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3D15CF" w:rsidP="005E0090">
                <w:r>
                  <w:t>Pablo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CA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EB3C7B" w:rsidP="00EB3C7B">
                <w:proofErr w:type="spellStart"/>
                <w:r w:rsidRPr="00EB3C7B">
                  <w:rPr>
                    <w:lang w:val="en-CA"/>
                  </w:rPr>
                  <w:t>Restrepo</w:t>
                </w:r>
                <w:proofErr w:type="spellEnd"/>
                <w:r w:rsidRPr="00EB3C7B">
                  <w:rPr>
                    <w:lang w:val="en-CA"/>
                  </w:rPr>
                  <w:t>-Gautier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3D15CF" w:rsidP="005E0090">
                <w:r w:rsidRPr="003D15CF">
                  <w:t>University of Victoria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CA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D15CF" w:rsidP="003D15CF">
                <w:r w:rsidRPr="003D15CF">
                  <w:rPr>
                    <w:lang w:val="en-CA"/>
                  </w:rPr>
                  <w:t xml:space="preserve">Alonso, </w:t>
                </w:r>
                <w:proofErr w:type="spellStart"/>
                <w:r w:rsidRPr="003D15CF">
                  <w:rPr>
                    <w:lang w:val="en-CA"/>
                  </w:rPr>
                  <w:t>Dámaso</w:t>
                </w:r>
                <w:proofErr w:type="spellEnd"/>
                <w:r>
                  <w:rPr>
                    <w:lang w:val="en-CA"/>
                  </w:rPr>
                  <w:t xml:space="preserve"> (October</w:t>
                </w:r>
                <w:r w:rsidRPr="003D15CF">
                  <w:rPr>
                    <w:lang w:val="en-CA"/>
                  </w:rPr>
                  <w:t xml:space="preserve"> 22,</w:t>
                </w:r>
                <w:r>
                  <w:rPr>
                    <w:lang w:val="en-CA"/>
                  </w:rPr>
                  <w:t xml:space="preserve"> 1898, Madrid, Spain – January</w:t>
                </w:r>
                <w:r w:rsidRPr="003D15CF">
                  <w:rPr>
                    <w:lang w:val="en-CA"/>
                  </w:rPr>
                  <w:t xml:space="preserve"> 25, 1990, Madrid, Spain)</w:t>
                </w:r>
              </w:p>
            </w:tc>
          </w:sdtContent>
        </w:sdt>
      </w:tr>
      <w:tr w:rsidR="00464699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3D15CF" w:rsidRDefault="003D15CF" w:rsidP="005E0090">
                <w:pPr>
                  <w:rPr>
                    <w:lang w:val="en-CA"/>
                  </w:rPr>
                </w:pPr>
                <w:proofErr w:type="spellStart"/>
                <w:r w:rsidRPr="003D15CF">
                  <w:rPr>
                    <w:lang w:val="en-CA"/>
                  </w:rPr>
                  <w:t>Dámaso</w:t>
                </w:r>
                <w:proofErr w:type="spellEnd"/>
                <w:r w:rsidRPr="003D15CF">
                  <w:rPr>
                    <w:lang w:val="en-CA"/>
                  </w:rPr>
                  <w:t xml:space="preserve"> Alonso, in full, </w:t>
                </w:r>
                <w:proofErr w:type="spellStart"/>
                <w:r w:rsidRPr="003D15CF">
                  <w:rPr>
                    <w:lang w:val="en-CA"/>
                  </w:rPr>
                  <w:t>Dámaso</w:t>
                </w:r>
                <w:proofErr w:type="spellEnd"/>
                <w:r w:rsidRPr="003D15CF">
                  <w:rPr>
                    <w:lang w:val="en-CA"/>
                  </w:rPr>
                  <w:t xml:space="preserve"> Alonso y </w:t>
                </w:r>
                <w:proofErr w:type="spellStart"/>
                <w:r w:rsidRPr="003D15CF">
                  <w:rPr>
                    <w:lang w:val="en-CA"/>
                  </w:rPr>
                  <w:t>Fernández</w:t>
                </w:r>
                <w:proofErr w:type="spellEnd"/>
                <w:r w:rsidRPr="003D15CF">
                  <w:rPr>
                    <w:lang w:val="en-CA"/>
                  </w:rPr>
                  <w:t xml:space="preserve"> de las </w:t>
                </w:r>
                <w:proofErr w:type="spellStart"/>
                <w:r w:rsidRPr="003D15CF">
                  <w:rPr>
                    <w:lang w:val="en-CA"/>
                  </w:rPr>
                  <w:t>Redondas</w:t>
                </w:r>
                <w:proofErr w:type="spellEnd"/>
                <w:r w:rsidRPr="003D15CF">
                  <w:rPr>
                    <w:lang w:val="en-CA"/>
                  </w:rPr>
                  <w:t xml:space="preserve"> (</w:t>
                </w:r>
                <w:r>
                  <w:rPr>
                    <w:lang w:val="en-CA"/>
                  </w:rPr>
                  <w:t>born October</w:t>
                </w:r>
                <w:r w:rsidRPr="003D15CF">
                  <w:rPr>
                    <w:lang w:val="en-CA"/>
                  </w:rPr>
                  <w:t xml:space="preserve"> 22, 1898, Madrid, Spain – died </w:t>
                </w:r>
                <w:r>
                  <w:rPr>
                    <w:lang w:val="en-CA"/>
                  </w:rPr>
                  <w:t>January</w:t>
                </w:r>
                <w:r w:rsidRPr="003D15CF">
                  <w:rPr>
                    <w:lang w:val="en-CA"/>
                  </w:rPr>
                  <w:t xml:space="preserve"> 25, 1990, Madrid, Spain)</w:t>
                </w:r>
                <w:r>
                  <w:rPr>
                    <w:lang w:val="en-CA"/>
                  </w:rPr>
                  <w:t xml:space="preserve"> was a</w:t>
                </w:r>
                <w:r w:rsidRPr="003D15CF">
                  <w:rPr>
                    <w:lang w:val="en-CA"/>
                  </w:rPr>
                  <w:t xml:space="preserve"> poet, </w:t>
                </w:r>
                <w:r>
                  <w:rPr>
                    <w:lang w:val="en-CA"/>
                  </w:rPr>
                  <w:t xml:space="preserve">a </w:t>
                </w:r>
                <w:r w:rsidRPr="003D15CF">
                  <w:rPr>
                    <w:lang w:val="en-CA"/>
                  </w:rPr>
                  <w:t xml:space="preserve">member of the Generation of ‘27, and a prolific literary critic and scholar whose work, published in ten volumes by Editorial </w:t>
                </w:r>
                <w:proofErr w:type="spellStart"/>
                <w:r w:rsidRPr="003D15CF">
                  <w:rPr>
                    <w:lang w:val="en-CA"/>
                  </w:rPr>
                  <w:t>Gredos</w:t>
                </w:r>
                <w:proofErr w:type="spellEnd"/>
                <w:r w:rsidRPr="003D15CF">
                  <w:rPr>
                    <w:lang w:val="en-CA"/>
                  </w:rPr>
                  <w:t xml:space="preserve">, had considerable influence in literary and academic circles in Spain and other Spanish-speaking countries in the 20th century. </w:t>
                </w:r>
              </w:p>
            </w:tc>
          </w:sdtContent>
        </w:sdt>
      </w:tr>
      <w:tr w:rsidR="003F0D73" w:rsidRPr="00AE64D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3D15CF" w:rsidRPr="003D15CF" w:rsidRDefault="003D15CF" w:rsidP="003D15CF">
                    <w:pPr>
                      <w:rPr>
                        <w:lang w:val="en-CA"/>
                      </w:rPr>
                    </w:pPr>
                    <w:proofErr w:type="spellStart"/>
                    <w:r w:rsidRPr="003D15CF">
                      <w:rPr>
                        <w:lang w:val="en-CA"/>
                      </w:rPr>
                      <w:t>Dámaso</w:t>
                    </w:r>
                    <w:proofErr w:type="spellEnd"/>
                    <w:r w:rsidRPr="003D15CF">
                      <w:rPr>
                        <w:lang w:val="en-CA"/>
                      </w:rPr>
                      <w:t xml:space="preserve"> Alonso, in full, </w:t>
                    </w:r>
                    <w:proofErr w:type="spellStart"/>
                    <w:r w:rsidRPr="003D15CF">
                      <w:rPr>
                        <w:lang w:val="en-CA"/>
                      </w:rPr>
                      <w:t>Dámaso</w:t>
                    </w:r>
                    <w:proofErr w:type="spellEnd"/>
                    <w:r w:rsidRPr="003D15CF">
                      <w:rPr>
                        <w:lang w:val="en-CA"/>
                      </w:rPr>
                      <w:t xml:space="preserve"> Alonso y </w:t>
                    </w:r>
                    <w:proofErr w:type="spellStart"/>
                    <w:r w:rsidRPr="003D15CF">
                      <w:rPr>
                        <w:lang w:val="en-CA"/>
                      </w:rPr>
                      <w:t>Fernández</w:t>
                    </w:r>
                    <w:proofErr w:type="spellEnd"/>
                    <w:r w:rsidRPr="003D15CF">
                      <w:rPr>
                        <w:lang w:val="en-CA"/>
                      </w:rPr>
                      <w:t xml:space="preserve"> de las </w:t>
                    </w:r>
                    <w:proofErr w:type="spellStart"/>
                    <w:r w:rsidRPr="003D15CF">
                      <w:rPr>
                        <w:lang w:val="en-CA"/>
                      </w:rPr>
                      <w:t>Redondas</w:t>
                    </w:r>
                    <w:proofErr w:type="spellEnd"/>
                    <w:r w:rsidRPr="003D15CF">
                      <w:rPr>
                        <w:lang w:val="en-CA"/>
                      </w:rPr>
                      <w:t xml:space="preserve"> (</w:t>
                    </w:r>
                    <w:r>
                      <w:rPr>
                        <w:lang w:val="en-CA"/>
                      </w:rPr>
                      <w:t>born October</w:t>
                    </w:r>
                    <w:r w:rsidRPr="003D15CF">
                      <w:rPr>
                        <w:lang w:val="en-CA"/>
                      </w:rPr>
                      <w:t xml:space="preserve"> 22, 1898, Madrid, Spain – died </w:t>
                    </w:r>
                    <w:r>
                      <w:rPr>
                        <w:lang w:val="en-CA"/>
                      </w:rPr>
                      <w:t>January</w:t>
                    </w:r>
                    <w:r w:rsidRPr="003D15CF">
                      <w:rPr>
                        <w:lang w:val="en-CA"/>
                      </w:rPr>
                      <w:t xml:space="preserve"> 25, 1990, Madrid, Spain)</w:t>
                    </w:r>
                    <w:r>
                      <w:rPr>
                        <w:lang w:val="en-CA"/>
                      </w:rPr>
                      <w:t xml:space="preserve"> was a</w:t>
                    </w:r>
                    <w:r w:rsidRPr="003D15CF">
                      <w:rPr>
                        <w:lang w:val="en-CA"/>
                      </w:rPr>
                      <w:t xml:space="preserve"> poet, </w:t>
                    </w:r>
                    <w:r>
                      <w:rPr>
                        <w:lang w:val="en-CA"/>
                      </w:rPr>
                      <w:t xml:space="preserve">a </w:t>
                    </w:r>
                    <w:r w:rsidRPr="003D15CF">
                      <w:rPr>
                        <w:lang w:val="en-CA"/>
                      </w:rPr>
                      <w:t xml:space="preserve">member of the Generation of ‘27, and a prolific literary critic and scholar whose work, published in ten volumes by Editorial </w:t>
                    </w:r>
                    <w:proofErr w:type="spellStart"/>
                    <w:r w:rsidRPr="003D15CF">
                      <w:rPr>
                        <w:lang w:val="en-CA"/>
                      </w:rPr>
                      <w:t>Gredos</w:t>
                    </w:r>
                    <w:proofErr w:type="spellEnd"/>
                    <w:r w:rsidRPr="003D15CF">
                      <w:rPr>
                        <w:lang w:val="en-CA"/>
                      </w:rPr>
                      <w:t xml:space="preserve">, had considerable influence in literary and academic circles in Spain and other Spanish-speaking countries in the 20th century. </w:t>
                    </w:r>
                  </w:p>
                  <w:p w:rsidR="003D15CF" w:rsidRPr="00087616" w:rsidRDefault="003D15CF" w:rsidP="003D15CF">
                    <w:pPr>
                      <w:rPr>
                        <w:lang w:val="en-CA"/>
                      </w:rPr>
                    </w:pPr>
                  </w:p>
                  <w:p w:rsidR="003D15CF" w:rsidRPr="00087616" w:rsidRDefault="003D15CF" w:rsidP="003D15CF">
                    <w:pPr>
                      <w:rPr>
                        <w:lang w:val="en-CA"/>
                      </w:rPr>
                    </w:pPr>
                    <w:r w:rsidRPr="00087616">
                      <w:rPr>
                        <w:lang w:val="en-CA"/>
                      </w:rPr>
                      <w:t xml:space="preserve">Alonso was born in Madrid in 1898 and spent his childhood years in the northern Spanish town of La </w:t>
                    </w:r>
                    <w:proofErr w:type="spellStart"/>
                    <w:r w:rsidRPr="00087616">
                      <w:rPr>
                        <w:lang w:val="en-CA"/>
                      </w:rPr>
                      <w:t>Felguera</w:t>
                    </w:r>
                    <w:proofErr w:type="spellEnd"/>
                    <w:r w:rsidRPr="00087616">
                      <w:rPr>
                        <w:lang w:val="en-CA"/>
                      </w:rPr>
                      <w:t xml:space="preserve"> (Asturias). After attending a Jesuit high school, he studied law, philology, and literature in Madrid. He was active </w:t>
                    </w:r>
                    <w:r>
                      <w:rPr>
                        <w:lang w:val="en-CA"/>
                      </w:rPr>
                      <w:t>in</w:t>
                    </w:r>
                    <w:r w:rsidRPr="00087616">
                      <w:rPr>
                        <w:lang w:val="en-CA"/>
                      </w:rPr>
                      <w:t xml:space="preserve"> the </w:t>
                    </w:r>
                    <w:proofErr w:type="spellStart"/>
                    <w:r w:rsidRPr="00372C04">
                      <w:rPr>
                        <w:lang w:val="en-CA"/>
                      </w:rPr>
                      <w:t>Residencia</w:t>
                    </w:r>
                    <w:proofErr w:type="spellEnd"/>
                    <w:r w:rsidRPr="00372C04">
                      <w:rPr>
                        <w:lang w:val="en-CA"/>
                      </w:rPr>
                      <w:t xml:space="preserve"> de </w:t>
                    </w:r>
                    <w:proofErr w:type="spellStart"/>
                    <w:r w:rsidRPr="00372C04">
                      <w:rPr>
                        <w:lang w:val="en-CA"/>
                      </w:rPr>
                      <w:t>Estudiantes</w:t>
                    </w:r>
                    <w:proofErr w:type="spellEnd"/>
                    <w:r>
                      <w:rPr>
                        <w:lang w:val="en-CA"/>
                      </w:rPr>
                      <w:t>,</w:t>
                    </w:r>
                    <w:r w:rsidRPr="00087616">
                      <w:rPr>
                        <w:lang w:val="en-CA"/>
                      </w:rPr>
                      <w:t xml:space="preserve"> an important cultural centre in the Spanish capital. At the </w:t>
                    </w:r>
                    <w:proofErr w:type="spellStart"/>
                    <w:r w:rsidRPr="00AA4096">
                      <w:rPr>
                        <w:lang w:val="en-CA"/>
                      </w:rPr>
                      <w:t>Residencia</w:t>
                    </w:r>
                    <w:proofErr w:type="spellEnd"/>
                    <w:r w:rsidRPr="00087616">
                      <w:rPr>
                        <w:lang w:val="en-CA"/>
                      </w:rPr>
                      <w:t xml:space="preserve">, he came into contact with poets, artists, filmmakers, and intellectuals, such as Federico García Lorca (1898-1936), Salvador </w:t>
                    </w:r>
                    <w:proofErr w:type="spellStart"/>
                    <w:r w:rsidRPr="00087616">
                      <w:rPr>
                        <w:lang w:val="en-CA"/>
                      </w:rPr>
                      <w:t>Dalí</w:t>
                    </w:r>
                    <w:proofErr w:type="spellEnd"/>
                    <w:r w:rsidRPr="00087616">
                      <w:rPr>
                        <w:lang w:val="en-CA"/>
                      </w:rPr>
                      <w:t xml:space="preserve"> (1904-1989), and Luis Buñuel (1900-1983). He held teaching posts at universities in Spain, Germany, the United Kingdom, and the United States. In 1948, he became a member of the </w:t>
                    </w:r>
                    <w:r w:rsidRPr="00372C04">
                      <w:rPr>
                        <w:lang w:val="en-CA"/>
                      </w:rPr>
                      <w:t>Real Academia Española</w:t>
                    </w:r>
                    <w:r w:rsidRPr="00087616">
                      <w:rPr>
                        <w:lang w:val="en-CA"/>
                      </w:rPr>
                      <w:t xml:space="preserve">, which oversees the use of Spanish in Spain, and was its director between 1968 and 1982. In 1959, he became a member of the </w:t>
                    </w:r>
                    <w:r w:rsidRPr="00372C04">
                      <w:rPr>
                        <w:lang w:val="en-CA"/>
                      </w:rPr>
                      <w:t xml:space="preserve">Real Academia de la </w:t>
                    </w:r>
                    <w:proofErr w:type="spellStart"/>
                    <w:r w:rsidRPr="00372C04">
                      <w:rPr>
                        <w:lang w:val="en-CA"/>
                      </w:rPr>
                      <w:t>Historia</w:t>
                    </w:r>
                    <w:proofErr w:type="spellEnd"/>
                    <w:r w:rsidRPr="00087616">
                      <w:rPr>
                        <w:lang w:val="en-CA"/>
                      </w:rPr>
                      <w:t xml:space="preserve">. </w:t>
                    </w:r>
                  </w:p>
                  <w:p w:rsidR="003D15CF" w:rsidRDefault="003D15CF" w:rsidP="003D15CF">
                    <w:pPr>
                      <w:rPr>
                        <w:lang w:val="en-CA"/>
                      </w:rPr>
                    </w:pPr>
                  </w:p>
                  <w:p w:rsidR="003D15CF" w:rsidRDefault="003D15CF" w:rsidP="003D15CF">
                    <w:pPr>
                      <w:rPr>
                        <w:rFonts w:cs="Helvetica"/>
                        <w:iCs/>
                        <w:color w:val="1C1C1C"/>
                        <w:lang w:val="en-US"/>
                      </w:rPr>
                    </w:pPr>
                    <w:r>
                      <w:rPr>
                        <w:lang w:val="en-CA"/>
                      </w:rPr>
                      <w:t xml:space="preserve">Alonso’s publications as a scholar and literary critic comprise influential studies on linguistics and literature. Worthy of note is his 1927 critical edition of </w:t>
                    </w:r>
                    <w:proofErr w:type="spellStart"/>
                    <w:r>
                      <w:rPr>
                        <w:i/>
                        <w:lang w:val="en-CA"/>
                      </w:rPr>
                      <w:t>Soledades</w:t>
                    </w:r>
                    <w:proofErr w:type="spellEnd"/>
                    <w:r>
                      <w:rPr>
                        <w:lang w:val="en-CA"/>
                      </w:rPr>
                      <w:t xml:space="preserve"> [</w:t>
                    </w:r>
                    <w:r>
                      <w:rPr>
                        <w:i/>
                        <w:lang w:val="en-CA"/>
                      </w:rPr>
                      <w:t>Solitudes</w:t>
                    </w:r>
                    <w:r>
                      <w:rPr>
                        <w:lang w:val="en-CA"/>
                      </w:rPr>
                      <w:t xml:space="preserve">] (1613) by Spanish baroque poet Luis de </w:t>
                    </w:r>
                    <w:proofErr w:type="spellStart"/>
                    <w:r>
                      <w:rPr>
                        <w:lang w:val="en-CA"/>
                      </w:rPr>
                      <w:t>Góngora</w:t>
                    </w:r>
                    <w:proofErr w:type="spellEnd"/>
                    <w:r>
                      <w:rPr>
                        <w:lang w:val="en-CA"/>
                      </w:rPr>
                      <w:t xml:space="preserve"> y </w:t>
                    </w:r>
                    <w:proofErr w:type="spellStart"/>
                    <w:r>
                      <w:rPr>
                        <w:lang w:val="en-CA"/>
                      </w:rPr>
                      <w:t>Argote</w:t>
                    </w:r>
                    <w:proofErr w:type="spellEnd"/>
                    <w:r>
                      <w:rPr>
                        <w:lang w:val="en-CA"/>
                      </w:rPr>
                      <w:t xml:space="preserve"> (1561-1627). </w:t>
                    </w:r>
                    <w:proofErr w:type="spellStart"/>
                    <w:r>
                      <w:rPr>
                        <w:i/>
                        <w:lang w:val="en-CA"/>
                      </w:rPr>
                      <w:t>Poesía</w:t>
                    </w:r>
                    <w:proofErr w:type="spellEnd"/>
                    <w:r>
                      <w:rPr>
                        <w:i/>
                        <w:lang w:val="en-CA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lang w:val="en-CA"/>
                      </w:rPr>
                      <w:t>española</w:t>
                    </w:r>
                    <w:proofErr w:type="spellEnd"/>
                    <w:r>
                      <w:rPr>
                        <w:i/>
                        <w:lang w:val="en-CA"/>
                      </w:rPr>
                      <w:t xml:space="preserve">: </w:t>
                    </w:r>
                    <w:proofErr w:type="spellStart"/>
                    <w:r>
                      <w:rPr>
                        <w:i/>
                        <w:lang w:val="en-CA"/>
                      </w:rPr>
                      <w:t>Ensayo</w:t>
                    </w:r>
                    <w:proofErr w:type="spellEnd"/>
                    <w:r>
                      <w:rPr>
                        <w:i/>
                        <w:lang w:val="en-CA"/>
                      </w:rPr>
                      <w:t xml:space="preserve"> de </w:t>
                    </w:r>
                    <w:proofErr w:type="spellStart"/>
                    <w:r>
                      <w:rPr>
                        <w:i/>
                        <w:lang w:val="en-CA"/>
                      </w:rPr>
                      <w:t>métodos</w:t>
                    </w:r>
                    <w:proofErr w:type="spellEnd"/>
                    <w:r>
                      <w:rPr>
                        <w:i/>
                        <w:lang w:val="en-CA"/>
                      </w:rPr>
                      <w:t xml:space="preserve"> y </w:t>
                    </w:r>
                    <w:proofErr w:type="spellStart"/>
                    <w:r>
                      <w:rPr>
                        <w:i/>
                        <w:lang w:val="en-CA"/>
                      </w:rPr>
                      <w:t>límites</w:t>
                    </w:r>
                    <w:proofErr w:type="spellEnd"/>
                    <w:r>
                      <w:rPr>
                        <w:i/>
                        <w:lang w:val="en-CA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lang w:val="en-CA"/>
                      </w:rPr>
                      <w:t>estilísticos</w:t>
                    </w:r>
                    <w:proofErr w:type="spellEnd"/>
                    <w:r>
                      <w:rPr>
                        <w:i/>
                        <w:lang w:val="en-CA"/>
                      </w:rPr>
                      <w:t xml:space="preserve"> </w:t>
                    </w:r>
                    <w:r>
                      <w:rPr>
                        <w:lang w:val="en-CA"/>
                      </w:rPr>
                      <w:t xml:space="preserve">(1950) is perhaps Alonso’s most influential scholarly work. This study has undergone numerous editions and has been translated into several languages. He also wrote for literary magazines such as </w:t>
                    </w:r>
                    <w:proofErr w:type="spellStart"/>
                    <w:r>
                      <w:rPr>
                        <w:i/>
                        <w:lang w:val="en-CA"/>
                      </w:rPr>
                      <w:t>Revista</w:t>
                    </w:r>
                    <w:proofErr w:type="spellEnd"/>
                    <w:r>
                      <w:rPr>
                        <w:i/>
                        <w:lang w:val="en-CA"/>
                      </w:rPr>
                      <w:t xml:space="preserve"> de </w:t>
                    </w:r>
                    <w:proofErr w:type="spellStart"/>
                    <w:r>
                      <w:rPr>
                        <w:i/>
                        <w:lang w:val="en-CA"/>
                      </w:rPr>
                      <w:t>Occidente</w:t>
                    </w:r>
                    <w:proofErr w:type="spellEnd"/>
                    <w:r>
                      <w:rPr>
                        <w:lang w:val="en-CA"/>
                      </w:rPr>
                      <w:t xml:space="preserve"> and directed the </w:t>
                    </w:r>
                    <w:proofErr w:type="spellStart"/>
                    <w:r>
                      <w:rPr>
                        <w:i/>
                        <w:lang w:val="en-CA"/>
                      </w:rPr>
                      <w:t>Revista</w:t>
                    </w:r>
                    <w:proofErr w:type="spellEnd"/>
                    <w:r>
                      <w:rPr>
                        <w:i/>
                        <w:lang w:val="en-CA"/>
                      </w:rPr>
                      <w:t xml:space="preserve"> de </w:t>
                    </w:r>
                    <w:proofErr w:type="spellStart"/>
                    <w:r>
                      <w:rPr>
                        <w:i/>
                        <w:lang w:val="en-CA"/>
                      </w:rPr>
                      <w:t>Filología</w:t>
                    </w:r>
                    <w:proofErr w:type="spellEnd"/>
                    <w:r>
                      <w:rPr>
                        <w:i/>
                        <w:lang w:val="en-CA"/>
                      </w:rPr>
                      <w:t xml:space="preserve"> Española</w:t>
                    </w:r>
                    <w:r>
                      <w:rPr>
                        <w:lang w:val="en-CA"/>
                      </w:rPr>
                      <w:t xml:space="preserve">. He translated James Joyce’s modernist novel, </w:t>
                    </w:r>
                    <w:r w:rsidRPr="005B2E50"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A Portrait of the Artist as a </w:t>
                    </w:r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Young Man, 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in 1926. </w:t>
                    </w:r>
                  </w:p>
                  <w:p w:rsidR="003D15CF" w:rsidRDefault="003D15CF" w:rsidP="003D15CF">
                    <w:pPr>
                      <w:rPr>
                        <w:rFonts w:cs="Helvetica"/>
                        <w:iCs/>
                        <w:color w:val="1C1C1C"/>
                        <w:lang w:val="en-US"/>
                      </w:rPr>
                    </w:pPr>
                  </w:p>
                  <w:p w:rsidR="003F0D73" w:rsidRPr="005E0090" w:rsidRDefault="003D15CF" w:rsidP="003D15CF">
                    <w:pPr>
                      <w:rPr>
                        <w:rFonts w:cs="Times New Roman"/>
                        <w:lang w:val="en-CA"/>
                      </w:rPr>
                    </w:pP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His early poems, gathered in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Poemas</w:t>
                    </w:r>
                    <w:proofErr w:type="spellEnd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 puros.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Poemillas</w:t>
                    </w:r>
                    <w:proofErr w:type="spellEnd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 de la ciudad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 (1921) and </w:t>
                    </w:r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El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viento</w:t>
                    </w:r>
                    <w:proofErr w:type="spellEnd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 y el verso 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>(1925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>)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 represent pure poetry and embody a clash between art and reality.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Oscura</w:t>
                    </w:r>
                    <w:proofErr w:type="spellEnd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noticia</w:t>
                    </w:r>
                    <w:proofErr w:type="spellEnd"/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, published in 1944, is a collection of poems written before and after the Spanish Civil War (1936-1939). His post-war poems mark a break with pure poetry.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Hijos</w:t>
                    </w:r>
                    <w:proofErr w:type="spellEnd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 de la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ira</w:t>
                    </w:r>
                    <w:proofErr w:type="spellEnd"/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 [</w:t>
                    </w:r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Children of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Warth</w:t>
                    </w:r>
                    <w:proofErr w:type="spellEnd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] 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is a complex work that presents an anguished poetic voice in the face of social and cosmic injustice. 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lastRenderedPageBreak/>
                      <w:t xml:space="preserve">Alonso himself described this work on several occasions as </w:t>
                    </w:r>
                    <w:r w:rsidR="00EB3C7B">
                      <w:rPr>
                        <w:rFonts w:cs="Helvetica"/>
                        <w:iCs/>
                        <w:color w:val="1C1C1C"/>
                        <w:lang w:val="en-US"/>
                      </w:rPr>
                      <w:t>‘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un </w:t>
                    </w:r>
                    <w:proofErr w:type="spellStart"/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>libro</w:t>
                    </w:r>
                    <w:proofErr w:type="spellEnd"/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 de </w:t>
                    </w:r>
                    <w:proofErr w:type="spellStart"/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>protesta</w:t>
                    </w:r>
                    <w:proofErr w:type="spellEnd"/>
                    <w:r w:rsidR="00EB3C7B">
                      <w:rPr>
                        <w:rFonts w:cs="Helvetica"/>
                        <w:iCs/>
                        <w:color w:val="1C1C1C"/>
                        <w:lang w:val="en-US"/>
                      </w:rPr>
                      <w:t>’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 [</w:t>
                    </w:r>
                    <w:r w:rsidR="00EB3C7B"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‘</w:t>
                    </w:r>
                    <w:r w:rsidRPr="002805BF">
                      <w:rPr>
                        <w:rFonts w:cs="Helvetica"/>
                        <w:iCs/>
                        <w:color w:val="1C1C1C"/>
                        <w:lang w:val="en-US"/>
                      </w:rPr>
                      <w:t>a protest book</w:t>
                    </w:r>
                    <w:r w:rsidR="00EB3C7B">
                      <w:rPr>
                        <w:rFonts w:cs="Helvetica"/>
                        <w:iCs/>
                        <w:color w:val="1C1C1C"/>
                        <w:lang w:val="en-US"/>
                      </w:rPr>
                      <w:t>’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]. After 1944, Alonso’s poetry takes on an existential tone, exploring the meaning of life and the world in </w:t>
                    </w:r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Hombre y Dios 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(1955),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Gozos</w:t>
                    </w:r>
                    <w:proofErr w:type="spellEnd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 de la vista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 (1981), and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Antología</w:t>
                    </w:r>
                    <w:proofErr w:type="spellEnd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 de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nuestro</w:t>
                    </w:r>
                    <w:proofErr w:type="spellEnd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monstuoso</w:t>
                    </w:r>
                    <w:proofErr w:type="spellEnd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mundo</w:t>
                    </w:r>
                    <w:proofErr w:type="spellEnd"/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 (1985). 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In 1992, </w:t>
                    </w:r>
                    <w:proofErr w:type="spellStart"/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>Gredos</w:t>
                    </w:r>
                    <w:proofErr w:type="spellEnd"/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 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published 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his complete literary works in </w:t>
                    </w:r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Verso y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prosa</w:t>
                    </w:r>
                    <w:proofErr w:type="spellEnd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literaria</w:t>
                    </w:r>
                    <w:proofErr w:type="spellEnd"/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>, and in 1993, eighteen of his early poems appear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>ed</w:t>
                    </w:r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 in </w:t>
                    </w:r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 xml:space="preserve">Album. Versos de </w:t>
                    </w:r>
                    <w:proofErr w:type="spellStart"/>
                    <w:r>
                      <w:rPr>
                        <w:rFonts w:cs="Helvetica"/>
                        <w:i/>
                        <w:iCs/>
                        <w:color w:val="1C1C1C"/>
                        <w:lang w:val="en-US"/>
                      </w:rPr>
                      <w:t>juventud</w:t>
                    </w:r>
                    <w:proofErr w:type="spellEnd"/>
                    <w:r>
                      <w:rPr>
                        <w:rFonts w:cs="Helvetica"/>
                        <w:iCs/>
                        <w:color w:val="1C1C1C"/>
                        <w:lang w:val="en-US"/>
                      </w:rPr>
                      <w:t xml:space="preserve">. </w:t>
                    </w:r>
                    <w:r>
                      <w:rPr>
                        <w:lang w:val="en-CA"/>
                      </w:rPr>
                      <w:t xml:space="preserve">Alonso received the </w:t>
                    </w:r>
                    <w:proofErr w:type="spellStart"/>
                    <w:r w:rsidRPr="00182CA4">
                      <w:rPr>
                        <w:lang w:val="en-CA"/>
                      </w:rPr>
                      <w:t>Premio</w:t>
                    </w:r>
                    <w:proofErr w:type="spellEnd"/>
                    <w:r w:rsidRPr="00182CA4">
                      <w:rPr>
                        <w:lang w:val="en-CA"/>
                      </w:rPr>
                      <w:t xml:space="preserve"> Miguel de Cervantes</w:t>
                    </w:r>
                    <w:r>
                      <w:rPr>
                        <w:lang w:val="en-CA"/>
                      </w:rPr>
                      <w:t>, Spain’s highest literary honour,</w:t>
                    </w:r>
                    <w:r>
                      <w:rPr>
                        <w:lang w:val="en-CA"/>
                      </w:rPr>
                      <w:t xml:space="preserve"> in 1978.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DD6" w:rsidRDefault="00973DD6" w:rsidP="007A0D55">
      <w:pPr>
        <w:spacing w:after="0" w:line="240" w:lineRule="auto"/>
      </w:pPr>
      <w:r>
        <w:separator/>
      </w:r>
    </w:p>
  </w:endnote>
  <w:endnote w:type="continuationSeparator" w:id="0">
    <w:p w:rsidR="00973DD6" w:rsidRDefault="00973DD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DD6" w:rsidRDefault="00973DD6" w:rsidP="007A0D55">
      <w:pPr>
        <w:spacing w:after="0" w:line="240" w:lineRule="auto"/>
      </w:pPr>
      <w:r>
        <w:separator/>
      </w:r>
    </w:p>
  </w:footnote>
  <w:footnote w:type="continuationSeparator" w:id="0">
    <w:p w:rsidR="00973DD6" w:rsidRDefault="00973DD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15CF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73DD6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3C7B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57546F"/>
    <w:rsid w:val="00B0741E"/>
    <w:rsid w:val="00C2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95C49C8-8E73-47AA-BCB7-E281F636A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2016-04-25T14:28:00Z</dcterms:created>
  <dcterms:modified xsi:type="dcterms:W3CDTF">2016-04-25T14:28:00Z</dcterms:modified>
</cp:coreProperties>
</file>