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AD0" w:rsidRPr="00B26259" w:rsidRDefault="000958CC" w:rsidP="00A5673B">
      <w:pPr>
        <w:wordWrap/>
        <w:spacing w:after="0" w:line="36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 </w:t>
      </w:r>
      <w:proofErr w:type="spellStart"/>
      <w:r w:rsidR="00F367DB" w:rsidRPr="00F367DB">
        <w:rPr>
          <w:rFonts w:ascii="Times New Roman" w:hAnsi="Times New Roman" w:cs="Times New Roman"/>
          <w:b/>
          <w:sz w:val="24"/>
          <w:szCs w:val="24"/>
        </w:rPr>
        <w:t>Informel</w:t>
      </w:r>
      <w:proofErr w:type="spellEnd"/>
      <w:r w:rsidR="00F367DB" w:rsidRPr="00F367D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 Korea</w:t>
      </w:r>
    </w:p>
    <w:p w:rsidR="002E4F0C" w:rsidRPr="008C504F" w:rsidRDefault="002E4F0C" w:rsidP="00A5673B">
      <w:pPr>
        <w:wordWrap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C13C2" w:rsidRDefault="00F367DB" w:rsidP="00A5673B">
      <w:pPr>
        <w:wordWrap/>
        <w:spacing w:after="0" w:line="360" w:lineRule="auto"/>
        <w:ind w:firstLineChars="200" w:firstLine="480"/>
        <w:rPr>
          <w:rFonts w:ascii="Times" w:eastAsiaTheme="minorHAnsi" w:hAnsi="Times" w:cs="Times New Roman"/>
          <w:sz w:val="24"/>
          <w:szCs w:val="24"/>
        </w:rPr>
      </w:pP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Informel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 is a</w:t>
      </w:r>
      <w:r w:rsidR="005606FF">
        <w:rPr>
          <w:rFonts w:ascii="Times" w:eastAsiaTheme="minorHAnsi" w:hAnsi="Times" w:cs="Times New Roman"/>
          <w:sz w:val="24"/>
          <w:szCs w:val="24"/>
        </w:rPr>
        <w:t>n</w:t>
      </w:r>
      <w:r w:rsidR="00B26259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art movement characterized by non-geometrical abstraction and expressive gestures. Emerg</w:t>
      </w:r>
      <w:r w:rsidR="00B26259">
        <w:rPr>
          <w:rFonts w:ascii="Times" w:eastAsiaTheme="minorHAnsi" w:hAnsi="Times" w:cs="Times New Roman"/>
          <w:sz w:val="24"/>
          <w:szCs w:val="24"/>
        </w:rPr>
        <w:t>ing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 in the mid-1950s, </w:t>
      </w: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Informel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 is generally considered the first radical artistic experiment in postwar Korea, not only because it abandoned representational art in </w:t>
      </w:r>
      <w:proofErr w:type="spellStart"/>
      <w:r w:rsidRPr="00F367DB">
        <w:rPr>
          <w:rFonts w:ascii="Times" w:eastAsiaTheme="minorHAnsi" w:hAnsi="Times" w:cs="Times New Roman"/>
          <w:sz w:val="24"/>
          <w:szCs w:val="24"/>
        </w:rPr>
        <w:t>favour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 of </w:t>
      </w:r>
      <w:r w:rsidR="00B26259">
        <w:rPr>
          <w:rFonts w:ascii="Times" w:eastAsiaTheme="minorHAnsi" w:hAnsi="Times" w:cs="Times New Roman"/>
          <w:sz w:val="24"/>
          <w:szCs w:val="24"/>
        </w:rPr>
        <w:t>complete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 abstrac</w:t>
      </w:r>
      <w:r w:rsidR="00B26259">
        <w:rPr>
          <w:rFonts w:ascii="Times" w:eastAsiaTheme="minorHAnsi" w:hAnsi="Times" w:cs="Times New Roman"/>
          <w:sz w:val="24"/>
          <w:szCs w:val="24"/>
        </w:rPr>
        <w:t>tion</w:t>
      </w:r>
      <w:r w:rsidRPr="00F367DB">
        <w:rPr>
          <w:rFonts w:ascii="Times" w:eastAsiaTheme="minorHAnsi" w:hAnsi="Times" w:cs="Times New Roman"/>
          <w:sz w:val="24"/>
          <w:szCs w:val="24"/>
        </w:rPr>
        <w:t>, but also because it initiated a collective rebellion against the government-sponsored National Art Exhibition</w:t>
      </w:r>
      <w:r w:rsidR="00B26259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(</w:t>
      </w: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gukjeon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) system. </w:t>
      </w:r>
      <w:r w:rsidRPr="00F367DB">
        <w:rPr>
          <w:rFonts w:ascii="Times" w:hAnsi="Times"/>
          <w:sz w:val="24"/>
        </w:rPr>
        <w:t xml:space="preserve">As the French term suggests, </w:t>
      </w:r>
      <w:proofErr w:type="spellStart"/>
      <w:r w:rsidRPr="00F367DB">
        <w:rPr>
          <w:rFonts w:ascii="Times" w:hAnsi="Times"/>
          <w:i/>
          <w:sz w:val="24"/>
        </w:rPr>
        <w:t>Informel</w:t>
      </w:r>
      <w:proofErr w:type="spellEnd"/>
      <w:r w:rsidRPr="00F367DB">
        <w:rPr>
          <w:rFonts w:ascii="Times" w:hAnsi="Times"/>
          <w:sz w:val="24"/>
        </w:rPr>
        <w:t xml:space="preserve"> is closely related to its European counterpart and American Abstract </w:t>
      </w:r>
      <w:bookmarkStart w:id="0" w:name="_GoBack"/>
      <w:bookmarkEnd w:id="0"/>
      <w:r w:rsidRPr="00F367DB">
        <w:rPr>
          <w:rFonts w:ascii="Times" w:hAnsi="Times"/>
          <w:sz w:val="24"/>
        </w:rPr>
        <w:t xml:space="preserve">Expressionism, which were popular in the 1940s and 1950s. </w:t>
      </w:r>
      <w:r w:rsidR="00B26259">
        <w:rPr>
          <w:rFonts w:ascii="Times" w:hAnsi="Times"/>
          <w:sz w:val="24"/>
        </w:rPr>
        <w:t>The</w:t>
      </w:r>
      <w:r w:rsidRPr="00F367DB">
        <w:rPr>
          <w:rFonts w:ascii="Times" w:hAnsi="Times"/>
          <w:sz w:val="24"/>
        </w:rPr>
        <w:t xml:space="preserve"> Korean </w:t>
      </w:r>
      <w:proofErr w:type="spellStart"/>
      <w:r w:rsidRPr="00F367DB">
        <w:rPr>
          <w:rFonts w:ascii="Times" w:hAnsi="Times"/>
          <w:i/>
          <w:sz w:val="24"/>
        </w:rPr>
        <w:t>Informel</w:t>
      </w:r>
      <w:proofErr w:type="spellEnd"/>
      <w:r w:rsidRPr="00F367DB">
        <w:rPr>
          <w:rFonts w:ascii="Times" w:hAnsi="Times"/>
          <w:sz w:val="24"/>
        </w:rPr>
        <w:t xml:space="preserve"> found common ground in the young artists’ attempts to come to terms with wartime experience</w:t>
      </w:r>
      <w:r w:rsidR="00B26259">
        <w:rPr>
          <w:rFonts w:ascii="Times" w:hAnsi="Times"/>
          <w:sz w:val="24"/>
        </w:rPr>
        <w:t>s</w:t>
      </w:r>
      <w:r w:rsidRPr="00F367DB">
        <w:rPr>
          <w:rFonts w:ascii="Times" w:hAnsi="Times"/>
          <w:sz w:val="24"/>
        </w:rPr>
        <w:t xml:space="preserve"> and </w:t>
      </w:r>
      <w:r w:rsidR="00B26259">
        <w:rPr>
          <w:rFonts w:ascii="Times" w:hAnsi="Times"/>
          <w:sz w:val="24"/>
        </w:rPr>
        <w:t>their</w:t>
      </w:r>
      <w:r w:rsidRPr="00F367DB">
        <w:rPr>
          <w:rFonts w:ascii="Times" w:hAnsi="Times"/>
          <w:sz w:val="24"/>
        </w:rPr>
        <w:t xml:space="preserve"> aftershock. The proponents of </w:t>
      </w:r>
      <w:proofErr w:type="spellStart"/>
      <w:r w:rsidRPr="00F367DB">
        <w:rPr>
          <w:rFonts w:ascii="Times" w:hAnsi="Times"/>
          <w:i/>
          <w:sz w:val="24"/>
        </w:rPr>
        <w:t>Informel</w:t>
      </w:r>
      <w:proofErr w:type="spellEnd"/>
      <w:r w:rsidRPr="00F367DB">
        <w:rPr>
          <w:rFonts w:ascii="Times" w:hAnsi="Times"/>
          <w:sz w:val="24"/>
        </w:rPr>
        <w:t xml:space="preserve"> were determined to explore alternative artistic means, particularly as they regarded conventional academicism </w:t>
      </w:r>
      <w:r w:rsidR="00B26259">
        <w:rPr>
          <w:rFonts w:ascii="Times" w:hAnsi="Times"/>
          <w:sz w:val="24"/>
        </w:rPr>
        <w:t>as</w:t>
      </w:r>
      <w:r w:rsidRPr="00F367DB">
        <w:rPr>
          <w:rFonts w:ascii="Times" w:hAnsi="Times"/>
          <w:sz w:val="24"/>
        </w:rPr>
        <w:t xml:space="preserve"> inadequate </w:t>
      </w:r>
      <w:r w:rsidR="00B26259">
        <w:rPr>
          <w:rFonts w:ascii="Times" w:hAnsi="Times"/>
          <w:sz w:val="24"/>
        </w:rPr>
        <w:t>in</w:t>
      </w:r>
      <w:r w:rsidRPr="00F367DB">
        <w:rPr>
          <w:rFonts w:ascii="Times" w:hAnsi="Times"/>
          <w:sz w:val="24"/>
        </w:rPr>
        <w:t xml:space="preserve"> represent</w:t>
      </w:r>
      <w:r w:rsidR="00B26259">
        <w:rPr>
          <w:rFonts w:ascii="Times" w:hAnsi="Times"/>
          <w:sz w:val="24"/>
        </w:rPr>
        <w:t>ing</w:t>
      </w:r>
      <w:r w:rsidRPr="00F367DB">
        <w:rPr>
          <w:rFonts w:ascii="Times" w:hAnsi="Times"/>
          <w:sz w:val="24"/>
        </w:rPr>
        <w:t xml:space="preserve"> their sense of despair. 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The leading artists are Park </w:t>
      </w:r>
      <w:proofErr w:type="spellStart"/>
      <w:r w:rsidRPr="00F367DB">
        <w:rPr>
          <w:rFonts w:ascii="Times" w:eastAsiaTheme="minorHAnsi" w:hAnsi="Times" w:cs="Times New Roman"/>
          <w:sz w:val="24"/>
          <w:szCs w:val="24"/>
        </w:rPr>
        <w:t>Seo-bo</w:t>
      </w:r>
      <w:proofErr w:type="spellEnd"/>
      <w:r w:rsidR="00B26259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(1931- ), Kim </w:t>
      </w:r>
      <w:proofErr w:type="spellStart"/>
      <w:r w:rsidRPr="00F367DB">
        <w:rPr>
          <w:rFonts w:ascii="Times" w:eastAsiaTheme="minorHAnsi" w:hAnsi="Times" w:cs="Times New Roman"/>
          <w:sz w:val="24"/>
          <w:szCs w:val="24"/>
        </w:rPr>
        <w:t>Tschang-</w:t>
      </w:r>
      <w:proofErr w:type="gramStart"/>
      <w:r w:rsidRPr="00F367DB">
        <w:rPr>
          <w:rFonts w:ascii="Times" w:eastAsiaTheme="minorHAnsi" w:hAnsi="Times" w:cs="Times New Roman"/>
          <w:sz w:val="24"/>
          <w:szCs w:val="24"/>
        </w:rPr>
        <w:t>yeul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>(</w:t>
      </w:r>
      <w:proofErr w:type="gramEnd"/>
      <w:r w:rsidRPr="00F367DB">
        <w:rPr>
          <w:rFonts w:ascii="Times" w:eastAsiaTheme="minorHAnsi" w:hAnsi="Times" w:cs="Times New Roman"/>
          <w:sz w:val="24"/>
          <w:szCs w:val="24"/>
        </w:rPr>
        <w:t>1929-), Ha In-doo</w:t>
      </w:r>
      <w:r w:rsidR="00B26259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(1930-1989), Ha Jong-</w:t>
      </w:r>
      <w:proofErr w:type="spellStart"/>
      <w:r w:rsidRPr="00F367DB">
        <w:rPr>
          <w:rFonts w:ascii="Times" w:eastAsiaTheme="minorHAnsi" w:hAnsi="Times" w:cs="Times New Roman"/>
          <w:sz w:val="24"/>
          <w:szCs w:val="24"/>
        </w:rPr>
        <w:t>hyeon</w:t>
      </w:r>
      <w:proofErr w:type="spellEnd"/>
      <w:r w:rsidR="00B26259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(1935- ), and Chung Sang-</w:t>
      </w:r>
      <w:proofErr w:type="spellStart"/>
      <w:r w:rsidRPr="00F367DB">
        <w:rPr>
          <w:rFonts w:ascii="Times" w:eastAsiaTheme="minorHAnsi" w:hAnsi="Times" w:cs="Times New Roman"/>
          <w:sz w:val="24"/>
          <w:szCs w:val="24"/>
        </w:rPr>
        <w:t>hwa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(1932- ). They received a college education, witnessed the catastrophe of Korean War, and were increasingly </w:t>
      </w:r>
      <w:proofErr w:type="gramStart"/>
      <w:r w:rsidRPr="00F367DB">
        <w:rPr>
          <w:rFonts w:ascii="Times" w:eastAsiaTheme="minorHAnsi" w:hAnsi="Times" w:cs="Times New Roman"/>
          <w:sz w:val="24"/>
          <w:szCs w:val="24"/>
        </w:rPr>
        <w:t>discontent</w:t>
      </w:r>
      <w:r w:rsidR="00B26259">
        <w:rPr>
          <w:rFonts w:ascii="Times" w:eastAsiaTheme="minorHAnsi" w:hAnsi="Times" w:cs="Times New Roman"/>
          <w:sz w:val="24"/>
          <w:szCs w:val="24"/>
        </w:rPr>
        <w:t>ed</w:t>
      </w:r>
      <w:proofErr w:type="gramEnd"/>
      <w:r w:rsidRPr="00F367DB">
        <w:rPr>
          <w:rFonts w:ascii="Times" w:eastAsiaTheme="minorHAnsi" w:hAnsi="Times" w:cs="Times New Roman"/>
          <w:sz w:val="24"/>
          <w:szCs w:val="24"/>
        </w:rPr>
        <w:t xml:space="preserve"> </w:t>
      </w:r>
      <w:r w:rsidR="00B26259">
        <w:rPr>
          <w:rFonts w:ascii="Times" w:eastAsiaTheme="minorHAnsi" w:hAnsi="Times" w:cs="Times New Roman"/>
          <w:sz w:val="24"/>
          <w:szCs w:val="24"/>
        </w:rPr>
        <w:t>with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 the National Art Exhibition, especially its conservative academicism and institutional bureaucracy. Among the many artists and artist groups </w:t>
      </w:r>
      <w:r w:rsidR="00B26259">
        <w:rPr>
          <w:rFonts w:ascii="Times" w:eastAsiaTheme="minorHAnsi" w:hAnsi="Times" w:cs="Times New Roman"/>
          <w:sz w:val="24"/>
          <w:szCs w:val="24"/>
        </w:rPr>
        <w:t>that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 resisted the establishment and urgently called forth new modes of expression, the Contemporary Artists Association</w:t>
      </w:r>
      <w:r w:rsidR="00B26259">
        <w:rPr>
          <w:rFonts w:ascii="Times" w:eastAsiaTheme="minorHAnsi" w:hAnsi="Times" w:cs="Times New Roman"/>
          <w:sz w:val="24"/>
          <w:szCs w:val="24"/>
        </w:rPr>
        <w:t xml:space="preserve"> </w:t>
      </w:r>
      <w:r w:rsidRPr="00F367DB">
        <w:rPr>
          <w:rFonts w:ascii="Times" w:eastAsiaTheme="minorHAnsi" w:hAnsi="Times" w:cs="Times New Roman"/>
          <w:sz w:val="24"/>
          <w:szCs w:val="24"/>
        </w:rPr>
        <w:t>(</w:t>
      </w: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Hyeondae</w:t>
      </w:r>
      <w:proofErr w:type="spellEnd"/>
      <w:r w:rsidRPr="00F367DB">
        <w:rPr>
          <w:rFonts w:ascii="Times" w:eastAsiaTheme="minorHAnsi" w:hAnsi="Times" w:cs="Times New Roman"/>
          <w:i/>
          <w:sz w:val="24"/>
          <w:szCs w:val="24"/>
        </w:rPr>
        <w:t xml:space="preserve"> </w:t>
      </w: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Misul</w:t>
      </w:r>
      <w:proofErr w:type="spellEnd"/>
      <w:r w:rsidRPr="00F367DB">
        <w:rPr>
          <w:rFonts w:ascii="Times" w:eastAsiaTheme="minorHAnsi" w:hAnsi="Times" w:cs="Times New Roman"/>
          <w:i/>
          <w:sz w:val="24"/>
          <w:szCs w:val="24"/>
        </w:rPr>
        <w:t xml:space="preserve"> </w:t>
      </w:r>
      <w:proofErr w:type="spellStart"/>
      <w:r w:rsidRPr="00F367DB">
        <w:rPr>
          <w:rFonts w:ascii="Times" w:eastAsiaTheme="minorHAnsi" w:hAnsi="Times" w:cs="Times New Roman"/>
          <w:i/>
          <w:sz w:val="24"/>
          <w:szCs w:val="24"/>
        </w:rPr>
        <w:t>Hyeophoe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) emerged as the leading voice. Most of the </w:t>
      </w:r>
      <w:proofErr w:type="spellStart"/>
      <w:r w:rsidRPr="00F367DB">
        <w:rPr>
          <w:rFonts w:ascii="Times" w:eastAsiaTheme="minorHAnsi" w:hAnsi="Times" w:cs="Times New Roman"/>
          <w:sz w:val="24"/>
          <w:szCs w:val="24"/>
        </w:rPr>
        <w:t>Informel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 artists joined the group and regularly presented their works in the Association’s exhibition, the Contemporary </w:t>
      </w:r>
      <w:proofErr w:type="gramStart"/>
      <w:r w:rsidRPr="00F367DB">
        <w:rPr>
          <w:rFonts w:ascii="Times" w:eastAsiaTheme="minorHAnsi" w:hAnsi="Times" w:cs="Times New Roman"/>
          <w:sz w:val="24"/>
          <w:szCs w:val="24"/>
        </w:rPr>
        <w:t>Exhibition(</w:t>
      </w:r>
      <w:proofErr w:type="spellStart"/>
      <w:proofErr w:type="gramEnd"/>
      <w:r w:rsidRPr="00F367DB">
        <w:rPr>
          <w:rFonts w:ascii="Times" w:eastAsiaTheme="minorHAnsi" w:hAnsi="Times" w:cs="Times New Roman"/>
          <w:i/>
          <w:sz w:val="24"/>
          <w:szCs w:val="24"/>
        </w:rPr>
        <w:t>Hyeondae-jeon</w:t>
      </w:r>
      <w:proofErr w:type="spellEnd"/>
      <w:r w:rsidRPr="00F367DB">
        <w:rPr>
          <w:rFonts w:ascii="Times" w:eastAsiaTheme="minorHAnsi" w:hAnsi="Times" w:cs="Times New Roman"/>
          <w:sz w:val="24"/>
          <w:szCs w:val="24"/>
        </w:rPr>
        <w:t xml:space="preserve">) </w:t>
      </w:r>
      <w:r w:rsidR="00B26259">
        <w:rPr>
          <w:rFonts w:ascii="Times" w:eastAsiaTheme="minorHAnsi" w:hAnsi="Times" w:cs="Times New Roman"/>
          <w:sz w:val="24"/>
          <w:szCs w:val="24"/>
        </w:rPr>
        <w:t>from</w:t>
      </w:r>
      <w:r w:rsidRPr="00F367DB">
        <w:rPr>
          <w:rFonts w:ascii="Times" w:eastAsiaTheme="minorHAnsi" w:hAnsi="Times" w:cs="Times New Roman"/>
          <w:sz w:val="24"/>
          <w:szCs w:val="24"/>
        </w:rPr>
        <w:t xml:space="preserve"> 1957. </w:t>
      </w:r>
    </w:p>
    <w:p w:rsidR="00B26259" w:rsidRPr="00B26259" w:rsidRDefault="00B26259" w:rsidP="00A5673B">
      <w:pPr>
        <w:wordWrap/>
        <w:spacing w:after="0" w:line="360" w:lineRule="auto"/>
        <w:ind w:firstLineChars="200" w:firstLine="480"/>
        <w:rPr>
          <w:rFonts w:ascii="Times" w:eastAsiaTheme="minorHAnsi" w:hAnsi="Times" w:cs="Times New Roman"/>
          <w:sz w:val="24"/>
          <w:szCs w:val="24"/>
        </w:rPr>
      </w:pPr>
    </w:p>
    <w:p w:rsidR="00DF35D9" w:rsidRDefault="00DF35D9" w:rsidP="00A5673B">
      <w:pPr>
        <w:wordWrap/>
        <w:spacing w:after="0" w:line="360" w:lineRule="auto"/>
        <w:ind w:firstLineChars="200" w:firstLine="480"/>
        <w:rPr>
          <w:rFonts w:ascii="Times New Roman" w:eastAsia="Malgun Gothic" w:hAnsi="Times New Roman" w:cs="Times New Roman"/>
          <w:sz w:val="24"/>
          <w:szCs w:val="24"/>
          <w:lang w:val="en-AU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The term </w:t>
      </w:r>
      <w:proofErr w:type="spellStart"/>
      <w:r w:rsidRPr="00D3271F">
        <w:rPr>
          <w:rFonts w:ascii="Times New Roman" w:eastAsiaTheme="minorHAnsi" w:hAnsi="Times New Roman" w:cs="Times New Roman" w:hint="eastAsia"/>
          <w:i/>
          <w:sz w:val="24"/>
          <w:szCs w:val="24"/>
        </w:rPr>
        <w:t>Informel</w:t>
      </w:r>
      <w:proofErr w:type="spell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first appeared in 1956, when critic Kim Young-</w:t>
      </w:r>
      <w:proofErr w:type="spellStart"/>
      <w:r>
        <w:rPr>
          <w:rFonts w:ascii="Times New Roman" w:eastAsiaTheme="minorHAnsi" w:hAnsi="Times New Roman" w:cs="Times New Roman" w:hint="eastAsia"/>
          <w:sz w:val="24"/>
          <w:szCs w:val="24"/>
        </w:rPr>
        <w:t>ju</w:t>
      </w:r>
      <w:proofErr w:type="spell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introduced European art</w:t>
      </w:r>
      <w:r>
        <w:rPr>
          <w:rFonts w:ascii="Times New Roman" w:eastAsiaTheme="minorHAnsi" w:hAnsi="Times New Roman" w:cs="Times New Roman"/>
          <w:sz w:val="24"/>
          <w:szCs w:val="24"/>
        </w:rPr>
        <w:t>’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s expressive tendencies in his essay for </w:t>
      </w:r>
      <w:proofErr w:type="spellStart"/>
      <w:r w:rsidRPr="00D3271F">
        <w:rPr>
          <w:rFonts w:ascii="Times New Roman" w:eastAsiaTheme="minorHAnsi" w:hAnsi="Times New Roman" w:cs="Times New Roman" w:hint="eastAsia"/>
          <w:i/>
          <w:sz w:val="24"/>
          <w:szCs w:val="24"/>
        </w:rPr>
        <w:t>Chosun-ilbo</w:t>
      </w:r>
      <w:proofErr w:type="spell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, a major daily </w:t>
      </w:r>
      <w:r>
        <w:rPr>
          <w:rFonts w:ascii="Times New Roman" w:eastAsiaTheme="minorHAnsi" w:hAnsi="Times New Roman" w:cs="Times New Roman"/>
          <w:sz w:val="24"/>
          <w:szCs w:val="24"/>
        </w:rPr>
        <w:t>newspaper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. However, Korean </w:t>
      </w:r>
      <w:proofErr w:type="spellStart"/>
      <w:r w:rsidR="005606FF">
        <w:rPr>
          <w:rFonts w:ascii="Times New Roman" w:eastAsiaTheme="minorHAnsi" w:hAnsi="Times New Roman" w:cs="Times New Roman"/>
          <w:i/>
          <w:sz w:val="24"/>
          <w:szCs w:val="24"/>
          <w:lang w:val="en-AU"/>
        </w:rPr>
        <w:t>Informe</w:t>
      </w:r>
      <w:r w:rsidR="00B26259">
        <w:rPr>
          <w:rFonts w:ascii="Times New Roman" w:eastAsiaTheme="minorHAnsi" w:hAnsi="Times New Roman" w:cs="Times New Roman"/>
          <w:i/>
          <w:sz w:val="24"/>
          <w:szCs w:val="24"/>
          <w:lang w:val="en-AU"/>
        </w:rPr>
        <w:t>l</w:t>
      </w:r>
      <w:proofErr w:type="spellEnd"/>
      <w:r w:rsidR="00B26259">
        <w:rPr>
          <w:rFonts w:ascii="Times New Roman" w:eastAsiaTheme="minorHAnsi" w:hAnsi="Times New Roman" w:cs="Times New Roman"/>
          <w:i/>
          <w:sz w:val="24"/>
          <w:szCs w:val="24"/>
          <w:lang w:val="en-AU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artists became interested in 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>the movement as a result of the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F367DB" w:rsidRPr="00F367DB">
        <w:rPr>
          <w:rFonts w:ascii="Times New Roman" w:eastAsiaTheme="minorHAnsi" w:hAnsi="Times New Roman" w:cs="Times New Roman"/>
          <w:i/>
          <w:sz w:val="24"/>
          <w:szCs w:val="24"/>
        </w:rPr>
        <w:t>World Art of Today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exhibition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held at the</w:t>
      </w:r>
      <w:r w:rsidRPr="002F1284">
        <w:rPr>
          <w:rFonts w:ascii="Times New Roman" w:eastAsiaTheme="minorHAnsi" w:hAnsi="Times New Roman" w:cs="Times New Roman"/>
          <w:sz w:val="24"/>
          <w:szCs w:val="24"/>
        </w:rPr>
        <w:t xml:space="preserve"> Art Gallery of Tokyo’s Takashimaya Department Store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in 1957. The show ambitiously presented the works of the most prominent artists of European </w:t>
      </w:r>
      <w:proofErr w:type="spellStart"/>
      <w:r w:rsidRPr="00D3271F">
        <w:rPr>
          <w:rFonts w:ascii="Times New Roman" w:eastAsiaTheme="minorHAnsi" w:hAnsi="Times New Roman" w:cs="Times New Roman" w:hint="eastAsia"/>
          <w:i/>
          <w:sz w:val="24"/>
          <w:szCs w:val="24"/>
        </w:rPr>
        <w:t>Informel</w:t>
      </w:r>
      <w:proofErr w:type="spell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and American Abstract Expressionism side by side with those of Japanese contemporary artists.</w:t>
      </w:r>
      <w:r w:rsidRPr="002F1284">
        <w:rPr>
          <w:rFonts w:ascii="Times New Roman" w:eastAsiaTheme="minorHAnsi" w:hAnsi="Times New Roman" w:cs="Times New Roman"/>
          <w:sz w:val="24"/>
          <w:szCs w:val="24"/>
        </w:rPr>
        <w:t xml:space="preserve"> Michel </w:t>
      </w:r>
      <w:proofErr w:type="spellStart"/>
      <w:r w:rsidRPr="002F1284">
        <w:rPr>
          <w:rFonts w:ascii="Times New Roman" w:eastAsiaTheme="minorHAnsi" w:hAnsi="Times New Roman" w:cs="Times New Roman"/>
          <w:sz w:val="24"/>
          <w:szCs w:val="24"/>
        </w:rPr>
        <w:t>Tapi</w:t>
      </w:r>
      <w:r w:rsidRPr="002F1284">
        <w:rPr>
          <w:rFonts w:ascii="Times New Roman" w:eastAsia="Malgun Gothic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>, Georges Mathieu, and Sam Francis attended the show</w:t>
      </w:r>
      <w:r>
        <w:rPr>
          <w:rFonts w:ascii="Times New Roman" w:eastAsia="Malgun Gothic" w:hAnsi="Times New Roman" w:cs="Times New Roman"/>
          <w:sz w:val="24"/>
          <w:szCs w:val="24"/>
        </w:rPr>
        <w:t>’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s opening, and Mathieu demonstrated his aggressive </w:t>
      </w:r>
      <w:r w:rsidR="00B26259">
        <w:rPr>
          <w:rFonts w:ascii="Times New Roman" w:eastAsia="Malgun Gothic" w:hAnsi="Times New Roman" w:cs="Times New Roman"/>
          <w:sz w:val="24"/>
          <w:szCs w:val="24"/>
          <w:lang w:val="en-AU"/>
        </w:rPr>
        <w:t xml:space="preserve">gestural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painting on an outdoor stage. </w:t>
      </w:r>
      <w:r w:rsidR="0096116B">
        <w:rPr>
          <w:rFonts w:ascii="Times New Roman" w:eastAsia="Malgun Gothic" w:hAnsi="Times New Roman" w:cs="Times New Roman" w:hint="eastAsia"/>
          <w:sz w:val="24"/>
          <w:szCs w:val="24"/>
        </w:rPr>
        <w:t>The presence of these artists considerably excited the Japanese public</w:t>
      </w:r>
      <w:r w:rsidR="0096116B">
        <w:rPr>
          <w:rFonts w:ascii="Times New Roman" w:eastAsia="Malgun Gothic" w:hAnsi="Times New Roman" w:cs="Times New Roman"/>
          <w:sz w:val="24"/>
          <w:szCs w:val="24"/>
        </w:rPr>
        <w:t>’</w:t>
      </w:r>
      <w:r w:rsidR="0096116B">
        <w:rPr>
          <w:rFonts w:ascii="Times New Roman" w:eastAsia="Malgun Gothic" w:hAnsi="Times New Roman" w:cs="Times New Roman" w:hint="eastAsia"/>
          <w:sz w:val="24"/>
          <w:szCs w:val="24"/>
        </w:rPr>
        <w:t xml:space="preserve">s interest in </w:t>
      </w:r>
      <w:proofErr w:type="spellStart"/>
      <w:r w:rsidR="0096116B" w:rsidRPr="0096116B">
        <w:rPr>
          <w:rFonts w:ascii="Times New Roman" w:eastAsia="Malgun Gothic" w:hAnsi="Times New Roman" w:cs="Times New Roman" w:hint="eastAsia"/>
          <w:i/>
          <w:sz w:val="24"/>
          <w:szCs w:val="24"/>
        </w:rPr>
        <w:t>Informel</w:t>
      </w:r>
      <w:proofErr w:type="spellEnd"/>
      <w:r w:rsidR="0096116B">
        <w:rPr>
          <w:rFonts w:ascii="Times New Roman" w:eastAsia="Malgun Gothic" w:hAnsi="Times New Roman" w:cs="Times New Roman" w:hint="eastAsia"/>
          <w:sz w:val="24"/>
          <w:szCs w:val="24"/>
        </w:rPr>
        <w:t xml:space="preserve">, and the period between 1956 and 1958 is frequently </w:t>
      </w:r>
      <w:r w:rsidR="00B26259">
        <w:rPr>
          <w:rFonts w:ascii="Times New Roman" w:eastAsia="Malgun Gothic" w:hAnsi="Times New Roman" w:cs="Times New Roman"/>
          <w:sz w:val="24"/>
          <w:szCs w:val="24"/>
        </w:rPr>
        <w:t>deemed</w:t>
      </w:r>
      <w:r w:rsidR="00B26259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96116B">
        <w:rPr>
          <w:rFonts w:ascii="Times New Roman" w:eastAsia="Malgun Gothic" w:hAnsi="Times New Roman" w:cs="Times New Roman" w:hint="eastAsia"/>
          <w:sz w:val="24"/>
          <w:szCs w:val="24"/>
        </w:rPr>
        <w:t xml:space="preserve">the </w:t>
      </w:r>
      <w:r w:rsidR="0096116B">
        <w:rPr>
          <w:rFonts w:ascii="Times New Roman" w:eastAsia="Malgun Gothic" w:hAnsi="Times New Roman" w:cs="Times New Roman"/>
          <w:sz w:val="24"/>
          <w:szCs w:val="24"/>
        </w:rPr>
        <w:t>“</w:t>
      </w:r>
      <w:proofErr w:type="spellStart"/>
      <w:r w:rsidRPr="00D3271F">
        <w:rPr>
          <w:rFonts w:ascii="Times New Roman" w:eastAsia="Malgun Gothic" w:hAnsi="Times New Roman" w:cs="Times New Roman" w:hint="eastAsia"/>
          <w:i/>
          <w:sz w:val="24"/>
          <w:szCs w:val="24"/>
        </w:rPr>
        <w:t>Informel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Cyclone.</w:t>
      </w:r>
      <w:r>
        <w:rPr>
          <w:rFonts w:ascii="Times New Roman" w:eastAsia="Malgun Gothic" w:hAnsi="Times New Roman" w:cs="Times New Roman"/>
          <w:sz w:val="24"/>
          <w:szCs w:val="24"/>
        </w:rPr>
        <w:t>”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</w:p>
    <w:p w:rsidR="00B26259" w:rsidRPr="00B26259" w:rsidRDefault="00B26259" w:rsidP="00A5673B">
      <w:pPr>
        <w:wordWrap/>
        <w:spacing w:after="0" w:line="360" w:lineRule="auto"/>
        <w:ind w:firstLineChars="200" w:firstLine="480"/>
        <w:rPr>
          <w:rFonts w:ascii="Times New Roman" w:eastAsia="Malgun Gothic" w:hAnsi="Times New Roman" w:cs="Times New Roman"/>
          <w:sz w:val="24"/>
          <w:szCs w:val="24"/>
          <w:lang w:val="en-AU"/>
        </w:rPr>
      </w:pPr>
    </w:p>
    <w:p w:rsidR="00DF35D9" w:rsidRDefault="0096116B" w:rsidP="00A5673B">
      <w:pPr>
        <w:wordWrap/>
        <w:spacing w:after="0" w:line="360" w:lineRule="auto"/>
        <w:ind w:firstLineChars="200" w:firstLine="480"/>
        <w:rPr>
          <w:rFonts w:ascii="Times New Roman" w:eastAsiaTheme="minorHAnsi" w:hAnsi="Times New Roman" w:cs="Times New Roman"/>
          <w:sz w:val="24"/>
          <w:szCs w:val="24"/>
          <w:lang w:val="en-AU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lastRenderedPageBreak/>
        <w:t xml:space="preserve">Therefore, 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>from</w:t>
      </w:r>
      <w:r w:rsidR="00B26259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>the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end of 1956, </w:t>
      </w:r>
      <w:r w:rsidR="00DF35D9">
        <w:rPr>
          <w:rFonts w:ascii="Times New Roman" w:eastAsiaTheme="minorHAnsi" w:hAnsi="Times New Roman" w:cs="Times New Roman"/>
          <w:sz w:val="24"/>
          <w:szCs w:val="24"/>
        </w:rPr>
        <w:t>“</w:t>
      </w:r>
      <w:proofErr w:type="spellStart"/>
      <w:r w:rsidR="00DF35D9" w:rsidRPr="00D3271F">
        <w:rPr>
          <w:rFonts w:ascii="Times New Roman" w:eastAsiaTheme="minorHAnsi" w:hAnsi="Times New Roman" w:cs="Times New Roman" w:hint="eastAsia"/>
          <w:i/>
          <w:sz w:val="24"/>
          <w:szCs w:val="24"/>
        </w:rPr>
        <w:t>Informel</w:t>
      </w:r>
      <w:proofErr w:type="spellEnd"/>
      <w:r w:rsidR="00DF35D9">
        <w:rPr>
          <w:rFonts w:ascii="Times New Roman" w:eastAsiaTheme="minorHAnsi" w:hAnsi="Times New Roman" w:cs="Times New Roman"/>
          <w:sz w:val="24"/>
          <w:szCs w:val="24"/>
        </w:rPr>
        <w:t>”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>dominated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Japanese art magazines, such as </w:t>
      </w:r>
      <w:proofErr w:type="spellStart"/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Bijutsu</w:t>
      </w:r>
      <w:proofErr w:type="spellEnd"/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Techo</w:t>
      </w:r>
      <w:proofErr w:type="spellEnd"/>
      <w:r w:rsidR="00DF35D9" w:rsidRPr="00AE404D">
        <w:rPr>
          <w:rFonts w:ascii="Times New Roman" w:eastAsiaTheme="minorHAnsi" w:hAnsi="Times New Roman" w:cs="Times New Roman"/>
          <w:sz w:val="24"/>
          <w:szCs w:val="24"/>
        </w:rPr>
        <w:t xml:space="preserve"> and </w:t>
      </w:r>
      <w:proofErr w:type="spellStart"/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Mizue</w:t>
      </w:r>
      <w:proofErr w:type="spellEnd"/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>. As the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se magazines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>were widely</w:t>
      </w:r>
      <w:r w:rsidR="00DF35D9" w:rsidRPr="00AE404D">
        <w:rPr>
          <w:rFonts w:ascii="Times New Roman" w:eastAsiaTheme="minorHAnsi" w:hAnsi="Times New Roman" w:cs="Times New Roman"/>
          <w:sz w:val="24"/>
          <w:szCs w:val="24"/>
        </w:rPr>
        <w:t xml:space="preserve"> available in Korea, they played an important part in disseminating “</w:t>
      </w:r>
      <w:proofErr w:type="spellStart"/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Informel</w:t>
      </w:r>
      <w:proofErr w:type="spellEnd"/>
      <w:r w:rsidR="00DF35D9" w:rsidRPr="00AE404D">
        <w:rPr>
          <w:rFonts w:ascii="Times New Roman" w:eastAsiaTheme="minorHAnsi" w:hAnsi="Times New Roman" w:cs="Times New Roman"/>
          <w:sz w:val="24"/>
          <w:szCs w:val="24"/>
        </w:rPr>
        <w:t xml:space="preserve">” in the Korean art scene.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>The Korean artists, who were already exposed to the Euro-American trend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>s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through magazines such as </w:t>
      </w:r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Life</w:t>
      </w:r>
      <w:r w:rsidR="00DF35D9" w:rsidRPr="00AE404D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Time</w:t>
      </w:r>
      <w:r w:rsidR="00DF35D9" w:rsidRPr="00AE404D">
        <w:rPr>
          <w:rFonts w:ascii="Times New Roman" w:eastAsiaTheme="minorHAnsi" w:hAnsi="Times New Roman" w:cs="Times New Roman"/>
          <w:sz w:val="24"/>
          <w:szCs w:val="24"/>
        </w:rPr>
        <w:t xml:space="preserve">, and </w:t>
      </w:r>
      <w:r w:rsidR="00DF35D9" w:rsidRPr="00D3271F">
        <w:rPr>
          <w:rFonts w:ascii="Times New Roman" w:eastAsiaTheme="minorHAnsi" w:hAnsi="Times New Roman" w:cs="Times New Roman"/>
          <w:i/>
          <w:sz w:val="24"/>
          <w:szCs w:val="24"/>
        </w:rPr>
        <w:t>Art in America</w:t>
      </w:r>
      <w:r w:rsidR="00DF35D9" w:rsidRPr="00AE404D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 w:rsidR="00B26259">
        <w:rPr>
          <w:rFonts w:ascii="Times New Roman" w:eastAsiaTheme="minorHAnsi" w:hAnsi="Times New Roman" w:cs="Times New Roman"/>
          <w:sz w:val="24"/>
          <w:szCs w:val="24"/>
        </w:rPr>
        <w:t xml:space="preserve">found that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the </w:t>
      </w:r>
      <w:r w:rsidR="00DF35D9">
        <w:rPr>
          <w:rFonts w:ascii="Times New Roman" w:eastAsiaTheme="minorHAnsi" w:hAnsi="Times New Roman" w:cs="Times New Roman"/>
          <w:sz w:val="24"/>
          <w:szCs w:val="24"/>
        </w:rPr>
        <w:t>“</w:t>
      </w:r>
      <w:proofErr w:type="spellStart"/>
      <w:r w:rsidR="00DF35D9" w:rsidRPr="00D3271F">
        <w:rPr>
          <w:rFonts w:ascii="Times New Roman" w:eastAsiaTheme="minorHAnsi" w:hAnsi="Times New Roman" w:cs="Times New Roman" w:hint="eastAsia"/>
          <w:i/>
          <w:sz w:val="24"/>
          <w:szCs w:val="24"/>
        </w:rPr>
        <w:t>Informel</w:t>
      </w:r>
      <w:proofErr w:type="spellEnd"/>
      <w:r w:rsidR="00DF35D9" w:rsidRPr="00D3271F">
        <w:rPr>
          <w:rFonts w:ascii="Times New Roman" w:eastAsiaTheme="minorHAnsi" w:hAnsi="Times New Roman" w:cs="Times New Roman" w:hint="eastAsia"/>
          <w:i/>
          <w:sz w:val="24"/>
          <w:szCs w:val="24"/>
        </w:rPr>
        <w:t xml:space="preserve">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>Cyclone</w:t>
      </w:r>
      <w:r w:rsidR="00DF35D9">
        <w:rPr>
          <w:rFonts w:ascii="Times New Roman" w:eastAsiaTheme="minorHAnsi" w:hAnsi="Times New Roman" w:cs="Times New Roman"/>
          <w:sz w:val="24"/>
          <w:szCs w:val="24"/>
        </w:rPr>
        <w:t>”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was a trigger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>,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encouraging</w:t>
      </w:r>
      <w:r w:rsidR="00B26259"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 them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to break away from the stronghold of the </w:t>
      </w:r>
      <w:r w:rsidR="00DF35D9">
        <w:rPr>
          <w:rFonts w:ascii="Times New Roman" w:eastAsiaTheme="minorHAnsi" w:hAnsi="Times New Roman" w:cs="Times New Roman"/>
          <w:sz w:val="24"/>
          <w:szCs w:val="24"/>
        </w:rPr>
        <w:t>National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Art Exhibition and to pursue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more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direct and </w:t>
      </w:r>
      <w:r w:rsidR="00DF35D9">
        <w:rPr>
          <w:rFonts w:ascii="Times New Roman" w:eastAsiaTheme="minorHAnsi" w:hAnsi="Times New Roman" w:cs="Times New Roman"/>
          <w:sz w:val="24"/>
          <w:szCs w:val="24"/>
        </w:rPr>
        <w:t>independent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 experimentation.</w:t>
      </w:r>
    </w:p>
    <w:p w:rsidR="005606FF" w:rsidRDefault="005606FF" w:rsidP="00A5673B">
      <w:pPr>
        <w:wordWrap/>
        <w:spacing w:after="0" w:line="360" w:lineRule="auto"/>
        <w:ind w:firstLineChars="200" w:firstLine="480"/>
        <w:rPr>
          <w:rFonts w:ascii="Times New Roman" w:eastAsiaTheme="minorHAnsi" w:hAnsi="Times New Roman" w:cs="Times New Roman"/>
          <w:sz w:val="24"/>
          <w:szCs w:val="24"/>
          <w:lang w:val="en-AU"/>
        </w:rPr>
      </w:pPr>
      <w:r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                     </w:t>
      </w:r>
      <w:r>
        <w:rPr>
          <w:rFonts w:ascii="Times New Roman" w:eastAsiaTheme="minorHAnsi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565400" cy="3162300"/>
            <wp:effectExtent l="25400" t="0" r="0" b="0"/>
            <wp:docPr id="1" name="Picture 0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59" w:rsidRPr="005606FF" w:rsidRDefault="005606FF" w:rsidP="00A5673B">
      <w:pPr>
        <w:wordWrap/>
        <w:spacing w:after="0" w:line="360" w:lineRule="auto"/>
        <w:ind w:firstLineChars="200" w:firstLine="480"/>
        <w:rPr>
          <w:rFonts w:ascii="Times New Roman" w:eastAsiaTheme="minorHAnsi" w:hAnsi="Times New Roman" w:cs="Times New Roman"/>
          <w:sz w:val="24"/>
          <w:szCs w:val="24"/>
          <w:lang w:val="en-AU"/>
        </w:rPr>
      </w:pPr>
      <w:r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Park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AU"/>
        </w:rPr>
        <w:t>Seo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-Bo, </w:t>
      </w:r>
      <w:r>
        <w:rPr>
          <w:rFonts w:ascii="Times New Roman" w:eastAsiaTheme="minorHAnsi" w:hAnsi="Times New Roman" w:cs="Times New Roman"/>
          <w:i/>
          <w:sz w:val="24"/>
          <w:szCs w:val="24"/>
          <w:lang w:val="en-AU"/>
        </w:rPr>
        <w:t>Painting Number 1</w:t>
      </w:r>
      <w:r>
        <w:rPr>
          <w:rFonts w:ascii="Times New Roman" w:eastAsiaTheme="minorHAnsi" w:hAnsi="Times New Roman" w:cs="Times New Roman"/>
          <w:sz w:val="24"/>
          <w:szCs w:val="24"/>
          <w:lang w:val="en-AU"/>
        </w:rPr>
        <w:t xml:space="preserve">, 1957, oil on canvas, 95 x 82 cm, private collection, Seoul. </w:t>
      </w:r>
    </w:p>
    <w:p w:rsidR="003D22C6" w:rsidRDefault="00AC56C6" w:rsidP="00A5673B">
      <w:pPr>
        <w:wordWrap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The Contemporary Exhibition’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s May 1958 show is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regarded as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a watershed in the history of Korean </w:t>
      </w:r>
      <w:proofErr w:type="spellStart"/>
      <w:r w:rsidRPr="00DF35D9">
        <w:rPr>
          <w:rFonts w:ascii="Times New Roman" w:eastAsiaTheme="minorHAnsi" w:hAnsi="Times New Roman" w:cs="Times New Roman" w:hint="eastAsia"/>
          <w:i/>
          <w:sz w:val="24"/>
          <w:szCs w:val="24"/>
        </w:rPr>
        <w:t>Informel</w:t>
      </w:r>
      <w:proofErr w:type="spellEnd"/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, </w:t>
      </w:r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 xml:space="preserve">in which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Park </w:t>
      </w:r>
      <w:proofErr w:type="spellStart"/>
      <w:r>
        <w:rPr>
          <w:rFonts w:ascii="Times New Roman" w:eastAsiaTheme="minorHAnsi" w:hAnsi="Times New Roman" w:cs="Times New Roman" w:hint="eastAsia"/>
          <w:sz w:val="24"/>
          <w:szCs w:val="24"/>
        </w:rPr>
        <w:t>Seo-bo</w:t>
      </w:r>
      <w:proofErr w:type="spellEnd"/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 xml:space="preserve">, Kim </w:t>
      </w:r>
      <w:proofErr w:type="spellStart"/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>Tscahng-yeul</w:t>
      </w:r>
      <w:proofErr w:type="spellEnd"/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 xml:space="preserve">, </w:t>
      </w:r>
      <w:proofErr w:type="gramStart"/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>Ha</w:t>
      </w:r>
      <w:proofErr w:type="gramEnd"/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 xml:space="preserve"> In-doo, among others, participated. In particular, Park </w:t>
      </w:r>
      <w:proofErr w:type="spellStart"/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>Seo-bo</w:t>
      </w:r>
      <w:r w:rsidR="00B33C2B">
        <w:rPr>
          <w:rFonts w:ascii="Times New Roman" w:eastAsiaTheme="minorHAnsi" w:hAnsi="Times New Roman" w:cs="Times New Roman"/>
          <w:sz w:val="24"/>
          <w:szCs w:val="24"/>
        </w:rPr>
        <w:t>’</w:t>
      </w:r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>s</w:t>
      </w:r>
      <w:proofErr w:type="spellEnd"/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="00B33C2B" w:rsidRPr="00ED3CBE">
        <w:rPr>
          <w:rFonts w:ascii="Times New Roman" w:eastAsiaTheme="minorHAnsi" w:hAnsi="Times New Roman" w:cs="Times New Roman" w:hint="eastAsia"/>
          <w:i/>
          <w:sz w:val="24"/>
          <w:szCs w:val="24"/>
        </w:rPr>
        <w:t>Painting Number 1</w:t>
      </w:r>
      <w:r w:rsidR="00B33C2B">
        <w:rPr>
          <w:rFonts w:ascii="Times New Roman" w:eastAsiaTheme="minorHAnsi" w:hAnsi="Times New Roman" w:cs="Times New Roman" w:hint="eastAsia"/>
          <w:sz w:val="24"/>
          <w:szCs w:val="24"/>
        </w:rPr>
        <w:t xml:space="preserve"> (1957) </w:t>
      </w:r>
      <w:r w:rsidR="008B7B1A">
        <w:rPr>
          <w:rFonts w:ascii="Times New Roman" w:eastAsiaTheme="minorHAnsi" w:hAnsi="Times New Roman" w:cs="Times New Roman" w:hint="eastAsia"/>
          <w:sz w:val="24"/>
          <w:szCs w:val="24"/>
        </w:rPr>
        <w:t xml:space="preserve">is claimed to be the first truly non-representational painting. </w:t>
      </w:r>
      <w:r w:rsidR="00A32D99">
        <w:rPr>
          <w:rFonts w:ascii="Times New Roman" w:eastAsiaTheme="minorHAnsi" w:hAnsi="Times New Roman" w:cs="Times New Roman" w:hint="eastAsia"/>
          <w:sz w:val="24"/>
          <w:szCs w:val="24"/>
        </w:rPr>
        <w:t xml:space="preserve">The </w:t>
      </w:r>
      <w:r w:rsidR="00ED3CBE">
        <w:rPr>
          <w:rFonts w:ascii="Times New Roman" w:eastAsiaTheme="minorHAnsi" w:hAnsi="Times New Roman" w:cs="Times New Roman" w:hint="eastAsia"/>
          <w:sz w:val="24"/>
          <w:szCs w:val="24"/>
        </w:rPr>
        <w:t>work</w:t>
      </w:r>
      <w:r w:rsidR="00A32D99">
        <w:rPr>
          <w:rFonts w:ascii="Times New Roman" w:eastAsiaTheme="minorHAnsi" w:hAnsi="Times New Roman" w:cs="Times New Roman"/>
          <w:sz w:val="24"/>
          <w:szCs w:val="24"/>
        </w:rPr>
        <w:t>’</w:t>
      </w:r>
      <w:r w:rsidR="00A32D99">
        <w:rPr>
          <w:rFonts w:ascii="Times New Roman" w:eastAsiaTheme="minorHAnsi" w:hAnsi="Times New Roman" w:cs="Times New Roman" w:hint="eastAsia"/>
          <w:sz w:val="24"/>
          <w:szCs w:val="24"/>
        </w:rPr>
        <w:t xml:space="preserve">s dynamic lines, freely applied paints, and the thick and barren texture, </w:t>
      </w:r>
      <w:r w:rsidR="00FE74F4">
        <w:rPr>
          <w:rFonts w:ascii="Times New Roman" w:eastAsiaTheme="minorHAnsi" w:hAnsi="Times New Roman" w:cs="Times New Roman" w:hint="eastAsia"/>
          <w:sz w:val="24"/>
          <w:szCs w:val="24"/>
        </w:rPr>
        <w:t xml:space="preserve">became the </w:t>
      </w:r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central formal elements of </w:t>
      </w:r>
      <w:proofErr w:type="spellStart"/>
      <w:r w:rsidR="00DF35D9" w:rsidRPr="00DF35D9">
        <w:rPr>
          <w:rFonts w:ascii="Times New Roman" w:eastAsiaTheme="minorHAnsi" w:hAnsi="Times New Roman" w:cs="Times New Roman" w:hint="eastAsia"/>
          <w:i/>
          <w:sz w:val="24"/>
          <w:szCs w:val="24"/>
        </w:rPr>
        <w:t>Informel</w:t>
      </w:r>
      <w:proofErr w:type="spellEnd"/>
      <w:r w:rsidR="00DF35D9">
        <w:rPr>
          <w:rFonts w:ascii="Times New Roman" w:eastAsiaTheme="minorHAnsi" w:hAnsi="Times New Roman" w:cs="Times New Roman" w:hint="eastAsia"/>
          <w:sz w:val="24"/>
          <w:szCs w:val="24"/>
        </w:rPr>
        <w:t xml:space="preserve">. </w:t>
      </w:r>
      <w:r w:rsidR="008B7B1A">
        <w:rPr>
          <w:rFonts w:ascii="Times New Roman" w:eastAsiaTheme="minorHAnsi" w:hAnsi="Times New Roman" w:cs="Times New Roman" w:hint="eastAsia"/>
          <w:sz w:val="24"/>
          <w:szCs w:val="24"/>
        </w:rPr>
        <w:t>Following Park</w:t>
      </w:r>
      <w:r w:rsidR="008B7B1A">
        <w:rPr>
          <w:rFonts w:ascii="Times New Roman" w:eastAsiaTheme="minorHAnsi" w:hAnsi="Times New Roman" w:cs="Times New Roman"/>
          <w:sz w:val="24"/>
          <w:szCs w:val="24"/>
        </w:rPr>
        <w:t>’</w:t>
      </w:r>
      <w:r w:rsidR="008B7B1A">
        <w:rPr>
          <w:rFonts w:ascii="Times New Roman" w:eastAsiaTheme="minorHAnsi" w:hAnsi="Times New Roman" w:cs="Times New Roman" w:hint="eastAsia"/>
          <w:sz w:val="24"/>
          <w:szCs w:val="24"/>
        </w:rPr>
        <w:t xml:space="preserve">s lead, the other </w:t>
      </w:r>
      <w:r w:rsidR="008B7B1A">
        <w:rPr>
          <w:rFonts w:ascii="Times New Roman" w:eastAsiaTheme="minorHAnsi" w:hAnsi="Times New Roman" w:cs="Times New Roman"/>
          <w:sz w:val="24"/>
          <w:szCs w:val="24"/>
        </w:rPr>
        <w:t>members</w:t>
      </w:r>
      <w:r w:rsidR="008B7B1A">
        <w:rPr>
          <w:rFonts w:ascii="Times New Roman" w:eastAsiaTheme="minorHAnsi" w:hAnsi="Times New Roman" w:cs="Times New Roman" w:hint="eastAsia"/>
          <w:sz w:val="24"/>
          <w:szCs w:val="24"/>
        </w:rPr>
        <w:t xml:space="preserve"> of the group began eliminating iconic images from their canvases</w:t>
      </w:r>
      <w:r w:rsidR="00FE74F4">
        <w:rPr>
          <w:rFonts w:ascii="Times New Roman" w:eastAsiaTheme="minorHAnsi" w:hAnsi="Times New Roman" w:cs="Times New Roman" w:hint="eastAsia"/>
          <w:sz w:val="24"/>
          <w:szCs w:val="24"/>
        </w:rPr>
        <w:t xml:space="preserve"> and introduced </w:t>
      </w:r>
      <w:r w:rsidR="006570E6">
        <w:rPr>
          <w:rFonts w:ascii="Times New Roman" w:eastAsiaTheme="minorHAnsi" w:hAnsi="Times New Roman" w:cs="Times New Roman" w:hint="eastAsia"/>
          <w:sz w:val="24"/>
          <w:szCs w:val="24"/>
        </w:rPr>
        <w:t xml:space="preserve">aggressive </w:t>
      </w:r>
      <w:r w:rsidR="00FE74F4">
        <w:rPr>
          <w:rFonts w:ascii="Times New Roman" w:eastAsiaTheme="minorHAnsi" w:hAnsi="Times New Roman" w:cs="Times New Roman" w:hint="eastAsia"/>
          <w:sz w:val="24"/>
          <w:szCs w:val="24"/>
        </w:rPr>
        <w:t>bodily movements in the</w:t>
      </w:r>
      <w:r w:rsidR="00ED3CBE">
        <w:rPr>
          <w:rFonts w:ascii="Times New Roman" w:eastAsiaTheme="minorHAnsi" w:hAnsi="Times New Roman" w:cs="Times New Roman" w:hint="eastAsia"/>
          <w:sz w:val="24"/>
          <w:szCs w:val="24"/>
        </w:rPr>
        <w:t>ir</w:t>
      </w:r>
      <w:r w:rsidR="00FE74F4">
        <w:rPr>
          <w:rFonts w:ascii="Times New Roman" w:eastAsiaTheme="minorHAnsi" w:hAnsi="Times New Roman" w:cs="Times New Roman" w:hint="eastAsia"/>
          <w:sz w:val="24"/>
          <w:szCs w:val="24"/>
        </w:rPr>
        <w:t xml:space="preserve"> mode of production.</w:t>
      </w:r>
      <w:r w:rsidR="008B7B1A"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proofErr w:type="spellStart"/>
      <w:r w:rsidR="00420069" w:rsidRPr="00D3271F">
        <w:rPr>
          <w:rFonts w:ascii="Times New Roman" w:hAnsi="Times New Roman" w:cs="Times New Roman" w:hint="eastAsia"/>
          <w:i/>
          <w:sz w:val="24"/>
          <w:szCs w:val="24"/>
        </w:rPr>
        <w:t>Informel</w:t>
      </w:r>
      <w:proofErr w:type="spellEnd"/>
      <w:r w:rsidR="004200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6116B">
        <w:rPr>
          <w:rFonts w:ascii="Times New Roman" w:hAnsi="Times New Roman" w:cs="Times New Roman" w:hint="eastAsia"/>
          <w:sz w:val="24"/>
          <w:szCs w:val="24"/>
        </w:rPr>
        <w:t xml:space="preserve">became a </w:t>
      </w:r>
      <w:r w:rsidR="005606FF">
        <w:rPr>
          <w:rFonts w:ascii="Times New Roman" w:hAnsi="Times New Roman" w:cs="Times New Roman"/>
          <w:sz w:val="24"/>
          <w:szCs w:val="24"/>
        </w:rPr>
        <w:t>dominant</w:t>
      </w:r>
      <w:r w:rsidR="00420069">
        <w:rPr>
          <w:rFonts w:ascii="Times New Roman" w:hAnsi="Times New Roman" w:cs="Times New Roman" w:hint="eastAsia"/>
          <w:sz w:val="24"/>
          <w:szCs w:val="24"/>
        </w:rPr>
        <w:t xml:space="preserve"> artistic movement</w:t>
      </w:r>
      <w:r w:rsidR="0096116B">
        <w:rPr>
          <w:rFonts w:ascii="Times New Roman" w:hAnsi="Times New Roman" w:cs="Times New Roman" w:hint="eastAsia"/>
          <w:sz w:val="24"/>
          <w:szCs w:val="24"/>
        </w:rPr>
        <w:t xml:space="preserve">, but it was substituted by the geometric abstraction, optical art, and </w:t>
      </w:r>
      <w:proofErr w:type="spellStart"/>
      <w:r w:rsidR="0096116B">
        <w:rPr>
          <w:rFonts w:ascii="Times New Roman" w:hAnsi="Times New Roman" w:cs="Times New Roman" w:hint="eastAsia"/>
          <w:sz w:val="24"/>
          <w:szCs w:val="24"/>
        </w:rPr>
        <w:t>Dadaesque</w:t>
      </w:r>
      <w:proofErr w:type="spellEnd"/>
      <w:r w:rsidR="0096116B">
        <w:rPr>
          <w:rFonts w:ascii="Times New Roman" w:hAnsi="Times New Roman" w:cs="Times New Roman" w:hint="eastAsia"/>
          <w:sz w:val="24"/>
          <w:szCs w:val="24"/>
        </w:rPr>
        <w:t xml:space="preserve"> activities of the younger generation in the mid-1960s. </w:t>
      </w:r>
      <w:r w:rsidR="0042006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26259" w:rsidRPr="00B26259" w:rsidRDefault="00B26259" w:rsidP="00A5673B">
      <w:pPr>
        <w:wordWrap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n-AU"/>
        </w:rPr>
      </w:pPr>
    </w:p>
    <w:p w:rsidR="002F0BFC" w:rsidRDefault="00B26259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B26259" w:rsidRDefault="00B26259" w:rsidP="00B26259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Chung,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Moojeong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(2000) </w:t>
      </w:r>
      <w:proofErr w:type="spellStart"/>
      <w:r w:rsidRPr="00C063A1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Pr="00C063A1">
        <w:rPr>
          <w:rFonts w:ascii="Times New Roman" w:hAnsi="Times New Roman" w:cs="Times New Roman"/>
          <w:i/>
          <w:sz w:val="24"/>
          <w:szCs w:val="24"/>
        </w:rPr>
        <w:t>’</w:t>
      </w:r>
      <w:r w:rsidRPr="00C063A1">
        <w:rPr>
          <w:rFonts w:ascii="Times New Roman" w:hAnsi="Times New Roman" w:cs="Times New Roman" w:hint="eastAsia"/>
          <w:i/>
          <w:sz w:val="24"/>
          <w:szCs w:val="24"/>
        </w:rPr>
        <w:t>Art</w:t>
      </w:r>
      <w:proofErr w:type="spellEnd"/>
      <w:r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C063A1">
        <w:rPr>
          <w:rFonts w:ascii="Times New Roman" w:hAnsi="Times New Roman" w:cs="Times New Roman" w:hint="eastAsia"/>
          <w:i/>
          <w:sz w:val="24"/>
          <w:szCs w:val="24"/>
        </w:rPr>
        <w:t>Informel</w:t>
      </w:r>
      <w:proofErr w:type="spellEnd"/>
      <w:r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, Abstract Expressionism and Modern </w:t>
      </w:r>
      <w:r w:rsidRPr="00C063A1">
        <w:rPr>
          <w:rFonts w:ascii="Times New Roman" w:hAnsi="Times New Roman" w:cs="Times New Roman"/>
          <w:i/>
          <w:sz w:val="24"/>
          <w:szCs w:val="24"/>
        </w:rPr>
        <w:t>Korean</w:t>
      </w:r>
      <w:r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 Painting</w:t>
      </w:r>
      <w:r>
        <w:rPr>
          <w:rFonts w:ascii="Times New Roman" w:hAnsi="Times New Roman" w:cs="Times New Roman" w:hint="eastAsia"/>
          <w:sz w:val="24"/>
          <w:szCs w:val="24"/>
        </w:rPr>
        <w:t>, Ph.D. Dissertation, Graduate Center, City University of New York.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26259" w:rsidRPr="00B26259" w:rsidRDefault="00B26259" w:rsidP="00B26259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74EC" w:rsidRDefault="002E4F0C" w:rsidP="00B26259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Kim, </w:t>
      </w:r>
      <w:proofErr w:type="spellStart"/>
      <w:r w:rsidR="005974EC">
        <w:rPr>
          <w:rFonts w:ascii="Times New Roman" w:hAnsi="Times New Roman" w:cs="Times New Roman" w:hint="eastAsia"/>
          <w:sz w:val="24"/>
          <w:szCs w:val="24"/>
        </w:rPr>
        <w:t>Youngna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F1110">
        <w:rPr>
          <w:rFonts w:ascii="Times New Roman" w:hAnsi="Times New Roman" w:cs="Times New Roman" w:hint="eastAsia"/>
          <w:sz w:val="24"/>
          <w:szCs w:val="24"/>
        </w:rPr>
        <w:t xml:space="preserve">(2005) </w:t>
      </w:r>
      <w:r w:rsidR="005974EC" w:rsidRPr="00C063A1">
        <w:rPr>
          <w:rFonts w:ascii="Times New Roman" w:hAnsi="Times New Roman" w:cs="Times New Roman" w:hint="eastAsia"/>
          <w:i/>
          <w:sz w:val="24"/>
          <w:szCs w:val="24"/>
        </w:rPr>
        <w:t>20</w:t>
      </w:r>
      <w:r w:rsidR="005974EC" w:rsidRPr="00C063A1">
        <w:rPr>
          <w:rFonts w:ascii="Times New Roman" w:hAnsi="Times New Roman" w:cs="Times New Roman" w:hint="eastAsia"/>
          <w:i/>
          <w:sz w:val="24"/>
          <w:szCs w:val="24"/>
          <w:vertAlign w:val="superscript"/>
        </w:rPr>
        <w:t>th</w:t>
      </w:r>
      <w:r w:rsidR="005974EC"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 Century Korean Art</w:t>
      </w:r>
      <w:r w:rsidR="00DF1110">
        <w:rPr>
          <w:rFonts w:ascii="Times New Roman" w:hAnsi="Times New Roman" w:cs="Times New Roman" w:hint="eastAsia"/>
          <w:i/>
          <w:sz w:val="24"/>
          <w:szCs w:val="24"/>
        </w:rPr>
        <w:t>,</w:t>
      </w:r>
      <w:r w:rsidR="00DF11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974EC">
        <w:rPr>
          <w:rFonts w:ascii="Times New Roman" w:hAnsi="Times New Roman" w:cs="Times New Roman" w:hint="eastAsia"/>
          <w:sz w:val="24"/>
          <w:szCs w:val="24"/>
        </w:rPr>
        <w:t xml:space="preserve">London: Lawrence King. </w:t>
      </w:r>
    </w:p>
    <w:p w:rsidR="00B26259" w:rsidRPr="00B26259" w:rsidRDefault="00B26259" w:rsidP="00B26259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2F0BFC" w:rsidRDefault="002E4F0C">
      <w:pPr>
        <w:wordWrap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Oh,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Kwang-su</w:t>
      </w:r>
      <w:proofErr w:type="spellEnd"/>
      <w:r w:rsidR="00C063A1">
        <w:rPr>
          <w:rFonts w:ascii="Times New Roman" w:hAnsi="Times New Roman" w:cs="Times New Roman" w:hint="eastAsia"/>
          <w:sz w:val="24"/>
          <w:szCs w:val="24"/>
        </w:rPr>
        <w:t>.</w:t>
      </w:r>
      <w:r w:rsidR="00DF1110">
        <w:rPr>
          <w:rFonts w:ascii="Times New Roman" w:hAnsi="Times New Roman" w:cs="Times New Roman" w:hint="eastAsia"/>
          <w:sz w:val="24"/>
          <w:szCs w:val="24"/>
        </w:rPr>
        <w:t xml:space="preserve"> (1979)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063A1">
        <w:rPr>
          <w:rFonts w:ascii="Times New Roman" w:hAnsi="Times New Roman" w:cs="Times New Roman" w:hint="eastAsia"/>
          <w:i/>
          <w:sz w:val="24"/>
          <w:szCs w:val="24"/>
        </w:rPr>
        <w:t>Han</w:t>
      </w:r>
      <w:r w:rsidRPr="00C063A1">
        <w:rPr>
          <w:rFonts w:ascii="Times New Roman" w:hAnsi="Times New Roman" w:cs="Times New Roman"/>
          <w:i/>
          <w:sz w:val="24"/>
          <w:szCs w:val="24"/>
        </w:rPr>
        <w:t>’</w:t>
      </w:r>
      <w:r w:rsidRPr="00C063A1">
        <w:rPr>
          <w:rFonts w:ascii="Times New Roman" w:hAnsi="Times New Roman" w:cs="Times New Roman" w:hint="eastAsia"/>
          <w:i/>
          <w:sz w:val="24"/>
          <w:szCs w:val="24"/>
        </w:rPr>
        <w:t>guk</w:t>
      </w:r>
      <w:proofErr w:type="spellEnd"/>
      <w:r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C063A1">
        <w:rPr>
          <w:rFonts w:ascii="Times New Roman" w:hAnsi="Times New Roman" w:cs="Times New Roman" w:hint="eastAsia"/>
          <w:i/>
          <w:sz w:val="24"/>
          <w:szCs w:val="24"/>
        </w:rPr>
        <w:t>hyeondae</w:t>
      </w:r>
      <w:proofErr w:type="spellEnd"/>
      <w:r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C063A1">
        <w:rPr>
          <w:rFonts w:ascii="Times New Roman" w:hAnsi="Times New Roman" w:cs="Times New Roman" w:hint="eastAsia"/>
          <w:i/>
          <w:sz w:val="24"/>
          <w:szCs w:val="24"/>
        </w:rPr>
        <w:t>misulsa</w:t>
      </w:r>
      <w:proofErr w:type="spellEnd"/>
      <w:r w:rsidRPr="00C063A1">
        <w:rPr>
          <w:rFonts w:ascii="Times New Roman" w:hAnsi="Times New Roman" w:cs="Times New Roman" w:hint="eastAsia"/>
          <w:i/>
          <w:sz w:val="24"/>
          <w:szCs w:val="24"/>
        </w:rPr>
        <w:t xml:space="preserve"> (History of Korean Contemporary Art)</w:t>
      </w:r>
      <w:r>
        <w:rPr>
          <w:rFonts w:ascii="Times New Roman" w:hAnsi="Times New Roman" w:cs="Times New Roman" w:hint="eastAsia"/>
          <w:sz w:val="24"/>
          <w:szCs w:val="24"/>
        </w:rPr>
        <w:t xml:space="preserve">, Seoul: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Yeolhwa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-dang. </w:t>
      </w:r>
      <w:r w:rsidR="005974E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sectPr w:rsidR="002F0BFC" w:rsidSect="00A644C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D09" w:rsidRDefault="00A87D09" w:rsidP="004D5AD0">
      <w:pPr>
        <w:spacing w:after="0" w:line="240" w:lineRule="auto"/>
      </w:pPr>
      <w:r>
        <w:separator/>
      </w:r>
    </w:p>
  </w:endnote>
  <w:endnote w:type="continuationSeparator" w:id="0">
    <w:p w:rsidR="00A87D09" w:rsidRDefault="00A87D09" w:rsidP="004D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Calibri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D09" w:rsidRDefault="00A87D09" w:rsidP="004D5AD0">
      <w:pPr>
        <w:spacing w:after="0" w:line="240" w:lineRule="auto"/>
      </w:pPr>
      <w:r>
        <w:separator/>
      </w:r>
    </w:p>
  </w:footnote>
  <w:footnote w:type="continuationSeparator" w:id="0">
    <w:p w:rsidR="00A87D09" w:rsidRDefault="00A87D09" w:rsidP="004D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59" w:rsidRDefault="00B26259">
    <w:pPr>
      <w:pStyle w:val="Header"/>
    </w:pPr>
    <w:r>
      <w:t>Jung-Ah Woo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B03"/>
    <w:rsid w:val="000958CC"/>
    <w:rsid w:val="000A22B7"/>
    <w:rsid w:val="000B55D6"/>
    <w:rsid w:val="00142E97"/>
    <w:rsid w:val="00155B2A"/>
    <w:rsid w:val="00183042"/>
    <w:rsid w:val="0025631F"/>
    <w:rsid w:val="0029341E"/>
    <w:rsid w:val="002E4F0C"/>
    <w:rsid w:val="002F0BFC"/>
    <w:rsid w:val="002F1284"/>
    <w:rsid w:val="00327D9D"/>
    <w:rsid w:val="003353BD"/>
    <w:rsid w:val="00340F93"/>
    <w:rsid w:val="00366DD0"/>
    <w:rsid w:val="00371BE8"/>
    <w:rsid w:val="003B3D0A"/>
    <w:rsid w:val="003D22C6"/>
    <w:rsid w:val="00416DFD"/>
    <w:rsid w:val="00420069"/>
    <w:rsid w:val="00423913"/>
    <w:rsid w:val="004921B2"/>
    <w:rsid w:val="004D5AD0"/>
    <w:rsid w:val="005105CF"/>
    <w:rsid w:val="005250AE"/>
    <w:rsid w:val="005268A8"/>
    <w:rsid w:val="005325FB"/>
    <w:rsid w:val="00543A87"/>
    <w:rsid w:val="005606FF"/>
    <w:rsid w:val="00561C6C"/>
    <w:rsid w:val="00564432"/>
    <w:rsid w:val="005974EC"/>
    <w:rsid w:val="005A190B"/>
    <w:rsid w:val="005C6218"/>
    <w:rsid w:val="005E0676"/>
    <w:rsid w:val="006550F4"/>
    <w:rsid w:val="006570E6"/>
    <w:rsid w:val="00682680"/>
    <w:rsid w:val="006A0474"/>
    <w:rsid w:val="006C1FE3"/>
    <w:rsid w:val="006D387D"/>
    <w:rsid w:val="00772449"/>
    <w:rsid w:val="007866B6"/>
    <w:rsid w:val="007B4BB6"/>
    <w:rsid w:val="008B7B1A"/>
    <w:rsid w:val="008C504F"/>
    <w:rsid w:val="00925F87"/>
    <w:rsid w:val="0096116B"/>
    <w:rsid w:val="009A06B1"/>
    <w:rsid w:val="00A32D99"/>
    <w:rsid w:val="00A5673B"/>
    <w:rsid w:val="00A603E1"/>
    <w:rsid w:val="00A644C4"/>
    <w:rsid w:val="00A855D9"/>
    <w:rsid w:val="00A875FC"/>
    <w:rsid w:val="00A87D09"/>
    <w:rsid w:val="00AC56C6"/>
    <w:rsid w:val="00AE404D"/>
    <w:rsid w:val="00B26259"/>
    <w:rsid w:val="00B33C2B"/>
    <w:rsid w:val="00BC2B03"/>
    <w:rsid w:val="00BF54AB"/>
    <w:rsid w:val="00C02832"/>
    <w:rsid w:val="00C063A1"/>
    <w:rsid w:val="00C279B2"/>
    <w:rsid w:val="00C80281"/>
    <w:rsid w:val="00C82182"/>
    <w:rsid w:val="00C963A0"/>
    <w:rsid w:val="00CB6252"/>
    <w:rsid w:val="00D0354E"/>
    <w:rsid w:val="00D10D39"/>
    <w:rsid w:val="00D3271F"/>
    <w:rsid w:val="00D47D77"/>
    <w:rsid w:val="00D53BC3"/>
    <w:rsid w:val="00D73A95"/>
    <w:rsid w:val="00DA3BE9"/>
    <w:rsid w:val="00DF1110"/>
    <w:rsid w:val="00DF35D9"/>
    <w:rsid w:val="00E25799"/>
    <w:rsid w:val="00ED3CBE"/>
    <w:rsid w:val="00EF2811"/>
    <w:rsid w:val="00EF6FB5"/>
    <w:rsid w:val="00EF773F"/>
    <w:rsid w:val="00F14994"/>
    <w:rsid w:val="00F367DB"/>
    <w:rsid w:val="00F4588A"/>
    <w:rsid w:val="00F6659F"/>
    <w:rsid w:val="00F8761E"/>
    <w:rsid w:val="00FB7167"/>
    <w:rsid w:val="00FC13C2"/>
    <w:rsid w:val="00FC6E5B"/>
    <w:rsid w:val="00F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semiHidden/>
    <w:unhideWhenUsed/>
    <w:rsid w:val="004D5A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DefaultParagraphFont"/>
    <w:link w:val="Header"/>
    <w:uiPriority w:val="99"/>
    <w:semiHidden/>
    <w:rsid w:val="004D5AD0"/>
  </w:style>
  <w:style w:type="paragraph" w:styleId="Footer">
    <w:name w:val="footer"/>
    <w:basedOn w:val="Normal"/>
    <w:link w:val="Char0"/>
    <w:uiPriority w:val="99"/>
    <w:semiHidden/>
    <w:unhideWhenUsed/>
    <w:rsid w:val="004D5A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link w:val="Footer"/>
    <w:uiPriority w:val="99"/>
    <w:semiHidden/>
    <w:rsid w:val="004D5AD0"/>
  </w:style>
  <w:style w:type="paragraph" w:styleId="BodyTextIndent">
    <w:name w:val="Body Text Indent"/>
    <w:basedOn w:val="Normal"/>
    <w:link w:val="BodyTextIndentChar"/>
    <w:semiHidden/>
    <w:rsid w:val="008C504F"/>
    <w:pPr>
      <w:widowControl/>
      <w:wordWrap/>
      <w:autoSpaceDE/>
      <w:autoSpaceDN/>
      <w:spacing w:after="0" w:line="480" w:lineRule="auto"/>
      <w:ind w:firstLine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8C504F"/>
    <w:rPr>
      <w:rFonts w:ascii="Times New Roman" w:eastAsia="MS Mincho" w:hAnsi="Times New Roman" w:cs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1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semiHidden/>
    <w:unhideWhenUsed/>
    <w:rsid w:val="004D5A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DefaultParagraphFont"/>
    <w:link w:val="Header"/>
    <w:uiPriority w:val="99"/>
    <w:semiHidden/>
    <w:rsid w:val="004D5AD0"/>
  </w:style>
  <w:style w:type="paragraph" w:styleId="Footer">
    <w:name w:val="footer"/>
    <w:basedOn w:val="Normal"/>
    <w:link w:val="Char0"/>
    <w:uiPriority w:val="99"/>
    <w:semiHidden/>
    <w:unhideWhenUsed/>
    <w:rsid w:val="004D5A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link w:val="Footer"/>
    <w:uiPriority w:val="99"/>
    <w:semiHidden/>
    <w:rsid w:val="004D5AD0"/>
  </w:style>
  <w:style w:type="paragraph" w:styleId="BodyTextIndent">
    <w:name w:val="Body Text Indent"/>
    <w:basedOn w:val="Normal"/>
    <w:link w:val="BodyTextIndentChar"/>
    <w:semiHidden/>
    <w:rsid w:val="008C504F"/>
    <w:pPr>
      <w:widowControl/>
      <w:wordWrap/>
      <w:autoSpaceDE/>
      <w:autoSpaceDN/>
      <w:spacing w:after="0" w:line="480" w:lineRule="auto"/>
      <w:ind w:firstLine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8C504F"/>
    <w:rPr>
      <w:rFonts w:ascii="Times New Roman" w:eastAsia="MS Mincho" w:hAnsi="Times New Roman" w:cs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History</dc:creator>
  <cp:lastModifiedBy>doctor</cp:lastModifiedBy>
  <cp:revision>2</cp:revision>
  <cp:lastPrinted>2014-04-11T04:24:00Z</cp:lastPrinted>
  <dcterms:created xsi:type="dcterms:W3CDTF">2014-04-30T21:07:00Z</dcterms:created>
  <dcterms:modified xsi:type="dcterms:W3CDTF">2014-04-30T21:07:00Z</dcterms:modified>
</cp:coreProperties>
</file>