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6F97C" w14:textId="77777777" w:rsidR="005E5046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28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Histoire(s) du </w:t>
      </w:r>
      <w:proofErr w:type="spellStart"/>
      <w:r w:rsidRPr="004A28FD">
        <w:rPr>
          <w:rFonts w:ascii="Times New Roman" w:hAnsi="Times New Roman" w:cs="Times New Roman"/>
          <w:b/>
          <w:sz w:val="24"/>
          <w:szCs w:val="24"/>
          <w:lang w:val="en-US"/>
        </w:rPr>
        <w:t>cinéma</w:t>
      </w:r>
      <w:proofErr w:type="spellEnd"/>
      <w:r w:rsidRPr="004A28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(1988-98)</w:t>
      </w:r>
    </w:p>
    <w:p w14:paraId="43A1F098" w14:textId="77777777" w:rsidR="00F63A76" w:rsidRPr="004A28FD" w:rsidRDefault="00F63A76" w:rsidP="001E41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9DCA55" w14:textId="2BD484A6" w:rsidR="00832FF8" w:rsidRPr="00873182" w:rsidRDefault="006D746D" w:rsidP="00832F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73182">
        <w:rPr>
          <w:rFonts w:ascii="Times New Roman" w:hAnsi="Times New Roman" w:cs="Times New Roman"/>
          <w:i/>
          <w:sz w:val="24"/>
          <w:szCs w:val="24"/>
          <w:lang w:val="en-GB"/>
        </w:rPr>
        <w:t xml:space="preserve">Histoire(s) du </w:t>
      </w:r>
      <w:proofErr w:type="spellStart"/>
      <w:r w:rsidRPr="00873182">
        <w:rPr>
          <w:rFonts w:ascii="Times New Roman" w:hAnsi="Times New Roman" w:cs="Times New Roman"/>
          <w:i/>
          <w:sz w:val="24"/>
          <w:szCs w:val="24"/>
          <w:lang w:val="en-GB"/>
        </w:rPr>
        <w:t>cinéma</w:t>
      </w:r>
      <w:proofErr w:type="spellEnd"/>
      <w:r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is a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multi-media </w:t>
      </w:r>
      <w:r w:rsidR="004A151F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work </w:t>
      </w:r>
      <w:r w:rsidRPr="00873182">
        <w:rPr>
          <w:rFonts w:ascii="Times New Roman" w:hAnsi="Times New Roman" w:cs="Times New Roman"/>
          <w:sz w:val="24"/>
          <w:szCs w:val="24"/>
          <w:lang w:val="en-GB"/>
        </w:rPr>
        <w:t>by French film director and video artist Jean-Luc Godard</w:t>
      </w:r>
      <w:r w:rsidR="005B29B5" w:rsidRPr="0087318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Consisting of four parts (or</w:t>
      </w:r>
      <w:r w:rsidR="008874AD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rather eight half parts), this 264-minutes film is a reflection on cinema,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>cineph</w:t>
      </w:r>
      <w:r w:rsidR="00F4057F" w:rsidRPr="00873182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>lia, the relation between film and the other arts,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 xml:space="preserve">the twentieth century —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particularly </w:t>
      </w:r>
      <w:r w:rsidR="008874AD" w:rsidRPr="00873182">
        <w:rPr>
          <w:rFonts w:ascii="Times New Roman" w:hAnsi="Times New Roman" w:cs="Times New Roman"/>
          <w:sz w:val="24"/>
          <w:szCs w:val="24"/>
          <w:lang w:val="en-GB"/>
        </w:rPr>
        <w:t>the Second World War and its cinematic visualizations.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A highly idiosyncratic and cryptic survey evoking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A2633" w:rsidRPr="0087318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>post</w:t>
      </w:r>
      <w:r w:rsidR="00EA2633" w:rsidRPr="0087318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modern condition characterized by a proliferation of images, Godard’s monumental video essay deals with the complex relations between cinema and history. It juxtaposes the “history of film”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on the one hand, 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 xml:space="preserve">with, </w:t>
      </w:r>
      <w:r w:rsidR="00F63A76" w:rsidRPr="00873182">
        <w:rPr>
          <w:rFonts w:ascii="Times New Roman" w:hAnsi="Times New Roman" w:cs="Times New Roman"/>
          <w:sz w:val="24"/>
          <w:szCs w:val="24"/>
          <w:lang w:val="en-GB"/>
        </w:rPr>
        <w:t>on the other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film as a medium that registers world history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>. B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oth “histories” intertwine because, according to Godard, the twentieth century </w:t>
      </w:r>
      <w:r w:rsidR="00EA2633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and modernity are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>inconc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 xml:space="preserve">eivable without the film image.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832FF8" w:rsidRPr="00873182">
        <w:rPr>
          <w:rFonts w:ascii="Times New Roman" w:hAnsi="Times New Roman" w:cs="Times New Roman"/>
          <w:i/>
          <w:sz w:val="24"/>
          <w:szCs w:val="24"/>
          <w:lang w:val="en-GB"/>
        </w:rPr>
        <w:t xml:space="preserve">Histoire(s)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>validates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Godard’s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opinion that cinema itself is a thing of the past. Whereas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had seen montage during the 1960s and 1970s as a dialectical tool in t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 xml:space="preserve">he service of class struggle, by the time of the </w:t>
      </w:r>
      <w:r w:rsidR="00F63A76">
        <w:rPr>
          <w:rFonts w:ascii="Times New Roman" w:hAnsi="Times New Roman" w:cs="Times New Roman"/>
          <w:i/>
          <w:sz w:val="24"/>
          <w:szCs w:val="24"/>
          <w:lang w:val="en-GB"/>
        </w:rPr>
        <w:t xml:space="preserve">Histoire(s) 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 xml:space="preserve">it had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become 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 xml:space="preserve">for him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a convenient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instrument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for an idiosyncratic reshuffling and re-examination of political and film history. For Godard, history itself is dissolving into disparate images that can at </w:t>
      </w:r>
      <w:r w:rsidR="00EF3AFE">
        <w:rPr>
          <w:rFonts w:ascii="Times New Roman" w:hAnsi="Times New Roman" w:cs="Times New Roman"/>
          <w:sz w:val="24"/>
          <w:szCs w:val="24"/>
          <w:lang w:val="en-GB"/>
        </w:rPr>
        <w:t>best</w:t>
      </w:r>
      <w:r w:rsidR="00EF3AFE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>be tied together in a</w:t>
      </w:r>
      <w:r w:rsidR="00F63A76">
        <w:rPr>
          <w:rFonts w:ascii="Times New Roman" w:hAnsi="Times New Roman" w:cs="Times New Roman"/>
          <w:sz w:val="24"/>
          <w:szCs w:val="24"/>
          <w:lang w:val="en-GB"/>
        </w:rPr>
        <w:t xml:space="preserve"> montage of multiple histories.</w:t>
      </w:r>
      <w:bookmarkStart w:id="0" w:name="_GoBack"/>
      <w:bookmarkEnd w:id="0"/>
    </w:p>
    <w:p w14:paraId="2C68193D" w14:textId="77777777" w:rsidR="006D746D" w:rsidRPr="004A28FD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D0464" w14:textId="77777777" w:rsidR="006D746D" w:rsidRPr="004A28FD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8FD">
        <w:rPr>
          <w:rFonts w:ascii="Times New Roman" w:hAnsi="Times New Roman" w:cs="Times New Roman"/>
          <w:sz w:val="24"/>
          <w:szCs w:val="24"/>
          <w:lang w:val="en-US"/>
        </w:rPr>
        <w:t>Further Reading:</w:t>
      </w:r>
    </w:p>
    <w:p w14:paraId="12BE31E5" w14:textId="383858E5" w:rsidR="00EA2633" w:rsidRPr="004A28FD" w:rsidRDefault="00EA2633" w:rsidP="00EA2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Godard, J.L. (1998) “A propos de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cinéma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et de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l’histoire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,” in Alain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Bergala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(ed.), </w:t>
      </w:r>
      <w:r w:rsidRPr="004A28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BE"/>
        </w:rPr>
        <w:t>Jean-Luc Godard par Jean-Luc Godard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Paris: Cahiers du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cinéma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, II, 401-405.</w:t>
      </w:r>
    </w:p>
    <w:p w14:paraId="258CCF32" w14:textId="77777777" w:rsidR="00EA2633" w:rsidRPr="004A28FD" w:rsidRDefault="00EA2633" w:rsidP="00EA2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Hardouin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, F</w:t>
      </w:r>
      <w:r w:rsidR="00506404"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. (2007)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Le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Cinématographe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selon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Godard: Introduction aux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Histoire(s) du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cinéma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ou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réflexion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sur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les temps des art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Paris: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L’Harmattan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. </w:t>
      </w:r>
    </w:p>
    <w:p w14:paraId="25F58310" w14:textId="77777777" w:rsidR="00EA2633" w:rsidRPr="004A28FD" w:rsidRDefault="00EA2633" w:rsidP="00EA2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Scemana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C. (2006) </w:t>
      </w:r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Histoire(s) du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cinéma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de Jean-Luc Godard: La Force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faible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d’un art</w:t>
      </w:r>
      <w:r w:rsidR="00506404"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Paris: </w:t>
      </w:r>
      <w:proofErr w:type="spellStart"/>
      <w:r w:rsidR="00506404"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L’Harmattan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.</w:t>
      </w:r>
    </w:p>
    <w:p w14:paraId="56B1C4BE" w14:textId="77777777" w:rsidR="00506404" w:rsidRDefault="00506404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Temple, M., J.S. Williams &amp; M. Witt (eds.) (2004), </w:t>
      </w:r>
      <w:r w:rsidRPr="004A28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BE"/>
        </w:rPr>
        <w:t>Forever Godard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, London: Black Dog Publishing.</w:t>
      </w:r>
    </w:p>
    <w:p w14:paraId="2A0A3738" w14:textId="77777777" w:rsidR="001D3D7D" w:rsidRDefault="001D3D7D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0A33AFD1" w14:textId="77777777" w:rsidR="00DD223E" w:rsidRDefault="001D3D7D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Paratextual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material</w:t>
      </w:r>
    </w:p>
    <w:p w14:paraId="64F52447" w14:textId="76E80A10" w:rsidR="001D3D7D" w:rsidRDefault="00DD223E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- 10 digital stills</w:t>
      </w:r>
    </w:p>
    <w:p w14:paraId="0537CD78" w14:textId="2B0AF941" w:rsidR="00DD223E" w:rsidRPr="004A28FD" w:rsidRDefault="00DD223E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cover of eponymous book (Paris: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Gallimard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, 1998)</w:t>
      </w:r>
    </w:p>
    <w:p w14:paraId="7CD5953F" w14:textId="77777777" w:rsidR="00EA2633" w:rsidRPr="004A28FD" w:rsidRDefault="00EA2633" w:rsidP="00EA2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28CB8521" w14:textId="77777777" w:rsidR="006D746D" w:rsidRPr="004A28FD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8FD">
        <w:rPr>
          <w:rFonts w:ascii="Times New Roman" w:hAnsi="Times New Roman" w:cs="Times New Roman"/>
          <w:sz w:val="24"/>
          <w:szCs w:val="24"/>
          <w:lang w:val="en-US"/>
        </w:rPr>
        <w:t>Steven Jacobs</w:t>
      </w:r>
    </w:p>
    <w:p w14:paraId="22BF048D" w14:textId="77777777" w:rsidR="005B29B5" w:rsidRPr="004A28FD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8FD">
        <w:rPr>
          <w:rFonts w:ascii="Times New Roman" w:hAnsi="Times New Roman" w:cs="Times New Roman"/>
          <w:sz w:val="24"/>
          <w:szCs w:val="24"/>
          <w:lang w:val="en-US"/>
        </w:rPr>
        <w:t>Ghent University, Belgium</w:t>
      </w:r>
    </w:p>
    <w:sectPr w:rsidR="005B29B5" w:rsidRPr="004A2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n Jacobs">
    <w15:presenceInfo w15:providerId="None" w15:userId="Steven Jacob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75"/>
    <w:rsid w:val="001D3D7D"/>
    <w:rsid w:val="001E41C5"/>
    <w:rsid w:val="00207BC8"/>
    <w:rsid w:val="00456C61"/>
    <w:rsid w:val="00481067"/>
    <w:rsid w:val="004A151F"/>
    <w:rsid w:val="004A28FD"/>
    <w:rsid w:val="00506404"/>
    <w:rsid w:val="005B29B5"/>
    <w:rsid w:val="005E5046"/>
    <w:rsid w:val="0067330D"/>
    <w:rsid w:val="006D746D"/>
    <w:rsid w:val="00832FF8"/>
    <w:rsid w:val="00873182"/>
    <w:rsid w:val="008874AD"/>
    <w:rsid w:val="008D4778"/>
    <w:rsid w:val="009338C0"/>
    <w:rsid w:val="00983FB3"/>
    <w:rsid w:val="009E0BE7"/>
    <w:rsid w:val="00C15C30"/>
    <w:rsid w:val="00C24012"/>
    <w:rsid w:val="00C97317"/>
    <w:rsid w:val="00DD223E"/>
    <w:rsid w:val="00DD5275"/>
    <w:rsid w:val="00EA2633"/>
    <w:rsid w:val="00EF3AFE"/>
    <w:rsid w:val="00F103C0"/>
    <w:rsid w:val="00F4057F"/>
    <w:rsid w:val="00F63A76"/>
    <w:rsid w:val="00FD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8A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C15C3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7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B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B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B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C15C3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7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B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B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B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14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347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405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DAWN</cp:lastModifiedBy>
  <cp:revision>3</cp:revision>
  <dcterms:created xsi:type="dcterms:W3CDTF">2014-07-07T17:21:00Z</dcterms:created>
  <dcterms:modified xsi:type="dcterms:W3CDTF">2014-07-07T17:28:00Z</dcterms:modified>
</cp:coreProperties>
</file>