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8C39A" w14:textId="77777777" w:rsidR="00F1418C" w:rsidRPr="00330CB8" w:rsidRDefault="00F1418C" w:rsidP="004C5290">
      <w:pPr>
        <w:rPr>
          <w:color w:val="808080" w:themeColor="background1" w:themeShade="80"/>
        </w:rPr>
      </w:pPr>
      <w:r w:rsidRPr="00330CB8">
        <w:rPr>
          <w:color w:val="808080" w:themeColor="background1" w:themeShade="80"/>
        </w:rPr>
        <w:t>Nada Shabout</w:t>
      </w:r>
      <w:bookmarkStart w:id="0" w:name="_GoBack"/>
      <w:bookmarkEnd w:id="0"/>
    </w:p>
    <w:p w14:paraId="6464A16B" w14:textId="77777777" w:rsidR="00F1418C" w:rsidRPr="00CB57E8" w:rsidRDefault="00F1418C" w:rsidP="009A5C95">
      <w:pPr>
        <w:ind w:left="360"/>
      </w:pPr>
    </w:p>
    <w:p w14:paraId="039161BD" w14:textId="0FB5A43C" w:rsidR="00F1418C" w:rsidRPr="00CB57E8" w:rsidRDefault="00CB57E8" w:rsidP="00F1418C">
      <w:pPr>
        <w:ind w:left="360"/>
        <w:jc w:val="right"/>
      </w:pPr>
      <w:r>
        <w:t>252</w:t>
      </w:r>
      <w:r w:rsidR="00F1418C" w:rsidRPr="00CB57E8">
        <w:t xml:space="preserve"> words</w:t>
      </w:r>
    </w:p>
    <w:p w14:paraId="7B5F374B" w14:textId="77777777" w:rsidR="00F1418C" w:rsidRPr="00CB57E8" w:rsidRDefault="00F1418C" w:rsidP="009A5C95">
      <w:pPr>
        <w:ind w:left="360"/>
      </w:pPr>
    </w:p>
    <w:p w14:paraId="0ED93BD3" w14:textId="212A6F7B" w:rsidR="009A5C95" w:rsidRPr="00CB57E8" w:rsidRDefault="009977DE" w:rsidP="004C5290">
      <w:pPr>
        <w:rPr>
          <w:b/>
        </w:rPr>
      </w:pPr>
      <w:r>
        <w:rPr>
          <w:b/>
        </w:rPr>
        <w:t>U</w:t>
      </w:r>
      <w:r w:rsidR="009A5C95" w:rsidRPr="00CB57E8">
        <w:rPr>
          <w:b/>
        </w:rPr>
        <w:t>mar</w:t>
      </w:r>
      <w:r w:rsidR="00330CB8">
        <w:rPr>
          <w:b/>
        </w:rPr>
        <w:t>,</w:t>
      </w:r>
      <w:r w:rsidR="00F1418C" w:rsidRPr="00CB57E8">
        <w:rPr>
          <w:b/>
        </w:rPr>
        <w:t xml:space="preserve"> </w:t>
      </w:r>
      <w:proofErr w:type="spellStart"/>
      <w:r w:rsidR="00330CB8">
        <w:rPr>
          <w:b/>
        </w:rPr>
        <w:t>Madiha</w:t>
      </w:r>
      <w:proofErr w:type="spellEnd"/>
      <w:r w:rsidR="00330CB8" w:rsidRPr="00CB57E8">
        <w:rPr>
          <w:b/>
        </w:rPr>
        <w:t xml:space="preserve"> </w:t>
      </w:r>
      <w:r w:rsidR="00F1418C" w:rsidRPr="00CB57E8">
        <w:rPr>
          <w:b/>
        </w:rPr>
        <w:t>(</w:t>
      </w:r>
      <w:r w:rsidR="007A6E73" w:rsidRPr="00CB57E8">
        <w:rPr>
          <w:b/>
        </w:rPr>
        <w:t>Born Aleppo, Syria, 1908-</w:t>
      </w:r>
      <w:r w:rsidR="009A5C95" w:rsidRPr="00CB57E8">
        <w:rPr>
          <w:b/>
        </w:rPr>
        <w:t>died New York, 2005</w:t>
      </w:r>
      <w:r w:rsidR="00F1418C" w:rsidRPr="00CB57E8">
        <w:rPr>
          <w:b/>
        </w:rPr>
        <w:t>)</w:t>
      </w:r>
      <w:r w:rsidR="009A5C95" w:rsidRPr="00CB57E8">
        <w:rPr>
          <w:b/>
        </w:rPr>
        <w:t xml:space="preserve"> </w:t>
      </w:r>
    </w:p>
    <w:p w14:paraId="3ED8BFA1" w14:textId="77777777" w:rsidR="00F1418C" w:rsidRPr="00CB57E8" w:rsidRDefault="00F1418C" w:rsidP="00F1418C">
      <w:pPr>
        <w:ind w:left="360"/>
        <w:rPr>
          <w:b/>
        </w:rPr>
      </w:pPr>
    </w:p>
    <w:p w14:paraId="0A2A7F7F" w14:textId="5B93D564" w:rsidR="00761F62" w:rsidRPr="00CB57E8" w:rsidRDefault="004C5290" w:rsidP="004C5290">
      <w:pPr>
        <w:rPr>
          <w:rFonts w:eastAsia="Cambria"/>
          <w:color w:val="000000"/>
        </w:rPr>
      </w:pPr>
      <w:proofErr w:type="spellStart"/>
      <w:r w:rsidRPr="00CB57E8">
        <w:t>Madiha</w:t>
      </w:r>
      <w:proofErr w:type="spellEnd"/>
      <w:r w:rsidRPr="00CB57E8">
        <w:t xml:space="preserve"> </w:t>
      </w:r>
      <w:r w:rsidR="009977DE">
        <w:t>U</w:t>
      </w:r>
      <w:r w:rsidR="009A5C95" w:rsidRPr="00CB57E8">
        <w:t xml:space="preserve">mar was the first Iraqi woman to receive a governmental scholarship to travel to Europe, where she officially studied education but also began art lessons. Subsequently, she pursed art education in Washington, DC, at both Corcoran School of Art and George Washington University. </w:t>
      </w:r>
      <w:r w:rsidRPr="00CB57E8">
        <w:t>Omar made her debut</w:t>
      </w:r>
      <w:r w:rsidRPr="00CB57E8">
        <w:rPr>
          <w:rFonts w:eastAsia="Cambria"/>
          <w:color w:val="000000"/>
        </w:rPr>
        <w:t xml:space="preserve"> at</w:t>
      </w:r>
      <w:r w:rsidR="00761F62" w:rsidRPr="00CB57E8">
        <w:rPr>
          <w:rFonts w:eastAsia="Cambria"/>
          <w:color w:val="000000"/>
        </w:rPr>
        <w:t xml:space="preserve"> the Ibn </w:t>
      </w:r>
      <w:proofErr w:type="spellStart"/>
      <w:r w:rsidR="00761F62" w:rsidRPr="00CB57E8">
        <w:rPr>
          <w:rFonts w:eastAsia="Cambria"/>
          <w:color w:val="000000"/>
        </w:rPr>
        <w:t>Sina</w:t>
      </w:r>
      <w:proofErr w:type="spellEnd"/>
      <w:r w:rsidR="00761F62" w:rsidRPr="00CB57E8">
        <w:rPr>
          <w:rFonts w:eastAsia="Cambria"/>
          <w:color w:val="000000"/>
        </w:rPr>
        <w:t xml:space="preserve"> Exhibition held at the Art Institute in Baghdad</w:t>
      </w:r>
      <w:r w:rsidRPr="00CB57E8">
        <w:rPr>
          <w:rFonts w:eastAsia="Cambria"/>
          <w:color w:val="000000"/>
        </w:rPr>
        <w:t xml:space="preserve"> in 1952. The exhibition incl</w:t>
      </w:r>
      <w:r w:rsidR="009977DE">
        <w:rPr>
          <w:rFonts w:eastAsia="Cambria"/>
          <w:color w:val="000000"/>
        </w:rPr>
        <w:t>uded four other women artists. U</w:t>
      </w:r>
      <w:r w:rsidRPr="00CB57E8">
        <w:rPr>
          <w:rFonts w:eastAsia="Cambria"/>
          <w:color w:val="000000"/>
        </w:rPr>
        <w:t>mar</w:t>
      </w:r>
      <w:r w:rsidR="00761F62" w:rsidRPr="00CB57E8">
        <w:rPr>
          <w:rFonts w:eastAsia="Cambria"/>
          <w:color w:val="000000"/>
        </w:rPr>
        <w:t xml:space="preserve"> participated with 48 paintings, </w:t>
      </w:r>
      <w:r w:rsidRPr="00CB57E8">
        <w:rPr>
          <w:rFonts w:eastAsia="Cambria"/>
          <w:color w:val="000000"/>
        </w:rPr>
        <w:t>which introduced</w:t>
      </w:r>
      <w:r w:rsidR="00330CB8">
        <w:rPr>
          <w:rFonts w:eastAsia="Cambria"/>
          <w:color w:val="000000"/>
        </w:rPr>
        <w:t xml:space="preserve"> the </w:t>
      </w:r>
      <w:proofErr w:type="spellStart"/>
      <w:r w:rsidR="00330CB8">
        <w:rPr>
          <w:rFonts w:eastAsia="Cambria"/>
          <w:color w:val="000000"/>
        </w:rPr>
        <w:t>contexualis</w:t>
      </w:r>
      <w:r w:rsidR="00761F62" w:rsidRPr="00CB57E8">
        <w:rPr>
          <w:rFonts w:eastAsia="Cambria"/>
          <w:color w:val="000000"/>
        </w:rPr>
        <w:t>ation</w:t>
      </w:r>
      <w:proofErr w:type="spellEnd"/>
      <w:r w:rsidR="00761F62" w:rsidRPr="00CB57E8">
        <w:rPr>
          <w:rFonts w:eastAsia="Cambria"/>
          <w:color w:val="000000"/>
        </w:rPr>
        <w:t xml:space="preserve"> of the Arabic </w:t>
      </w:r>
      <w:r w:rsidR="009977DE">
        <w:rPr>
          <w:rFonts w:eastAsia="Cambria"/>
          <w:color w:val="000000"/>
        </w:rPr>
        <w:t>letter in Iraqi modern art. U</w:t>
      </w:r>
      <w:r w:rsidR="00761F62" w:rsidRPr="00CB57E8">
        <w:rPr>
          <w:rFonts w:eastAsia="Cambria"/>
          <w:color w:val="000000"/>
        </w:rPr>
        <w:t xml:space="preserve">mar has been credited with the initiation of the use of the Arabic letter in art </w:t>
      </w:r>
      <w:r w:rsidR="006927BA" w:rsidRPr="00CB57E8">
        <w:rPr>
          <w:rFonts w:eastAsia="Cambria"/>
          <w:color w:val="000000"/>
        </w:rPr>
        <w:t xml:space="preserve">through a number of works she started in 1944, thus </w:t>
      </w:r>
      <w:r w:rsidR="006927BA" w:rsidRPr="00CB57E8">
        <w:t xml:space="preserve">considered a precursor to </w:t>
      </w:r>
      <w:proofErr w:type="spellStart"/>
      <w:r w:rsidR="006927BA" w:rsidRPr="00CB57E8">
        <w:rPr>
          <w:i/>
          <w:iCs/>
        </w:rPr>
        <w:t>horo</w:t>
      </w:r>
      <w:r w:rsidR="009977DE">
        <w:rPr>
          <w:i/>
          <w:iCs/>
        </w:rPr>
        <w:t>u</w:t>
      </w:r>
      <w:r w:rsidR="006927BA" w:rsidRPr="00CB57E8">
        <w:rPr>
          <w:i/>
          <w:iCs/>
        </w:rPr>
        <w:t>fiyah</w:t>
      </w:r>
      <w:proofErr w:type="spellEnd"/>
      <w:r w:rsidR="006927BA" w:rsidRPr="00CB57E8">
        <w:t xml:space="preserve">, the style of visual manipulations of the Arabic letter in fine art widely employed during the second half of the twentieth century </w:t>
      </w:r>
      <w:r w:rsidR="00761F62" w:rsidRPr="00CB57E8">
        <w:rPr>
          <w:rFonts w:eastAsia="Cambria"/>
          <w:color w:val="000000"/>
        </w:rPr>
        <w:t>and a</w:t>
      </w:r>
      <w:r w:rsidR="00330CB8">
        <w:rPr>
          <w:rFonts w:eastAsia="Cambria"/>
          <w:color w:val="000000"/>
        </w:rPr>
        <w:t xml:space="preserve"> long-lasting trend. A </w:t>
      </w:r>
      <w:proofErr w:type="spellStart"/>
      <w:r w:rsidR="00330CB8">
        <w:rPr>
          <w:rFonts w:eastAsia="Cambria"/>
          <w:color w:val="000000"/>
        </w:rPr>
        <w:t>naturalis</w:t>
      </w:r>
      <w:r w:rsidR="00761F62" w:rsidRPr="00CB57E8">
        <w:rPr>
          <w:rFonts w:eastAsia="Cambria"/>
          <w:color w:val="000000"/>
        </w:rPr>
        <w:t>ed</w:t>
      </w:r>
      <w:proofErr w:type="spellEnd"/>
      <w:r w:rsidR="00761F62" w:rsidRPr="00CB57E8">
        <w:rPr>
          <w:rFonts w:eastAsia="Cambria"/>
          <w:color w:val="000000"/>
        </w:rPr>
        <w:t xml:space="preserve"> Iraqi from Syrian parents, she was an Iraqi diplomat’s wife who studied and exhibited in Washington DC while her husband was on post there. </w:t>
      </w:r>
    </w:p>
    <w:p w14:paraId="3EAA882F" w14:textId="77777777" w:rsidR="006927BA" w:rsidRDefault="006927BA" w:rsidP="004C5290">
      <w:pPr>
        <w:rPr>
          <w:rFonts w:eastAsia="Cambria"/>
          <w:color w:val="000000"/>
          <w:sz w:val="22"/>
          <w:szCs w:val="22"/>
        </w:rPr>
      </w:pPr>
    </w:p>
    <w:p w14:paraId="2F3749D8" w14:textId="0757BD16" w:rsidR="006927BA" w:rsidRPr="00CB57E8" w:rsidRDefault="006927BA" w:rsidP="004C5290">
      <w:pPr>
        <w:rPr>
          <w:rFonts w:eastAsia="Cambria"/>
          <w:b/>
          <w:color w:val="000000"/>
        </w:rPr>
      </w:pPr>
      <w:r w:rsidRPr="00CB57E8">
        <w:rPr>
          <w:rFonts w:eastAsia="Cambria"/>
          <w:b/>
          <w:color w:val="000000"/>
        </w:rPr>
        <w:t>References and further reading</w:t>
      </w:r>
    </w:p>
    <w:p w14:paraId="7718A3FB" w14:textId="77777777" w:rsidR="006927BA" w:rsidRPr="00CB57E8" w:rsidRDefault="006927BA" w:rsidP="004C5290"/>
    <w:p w14:paraId="7499C84C" w14:textId="27FD167F" w:rsidR="00CB57E8" w:rsidRPr="00CB57E8" w:rsidRDefault="00CB57E8" w:rsidP="00CB57E8">
      <w:pPr>
        <w:pStyle w:val="Bibliography"/>
      </w:pPr>
      <w:proofErr w:type="spellStart"/>
      <w:r w:rsidRPr="00CB57E8">
        <w:t>Daghir</w:t>
      </w:r>
      <w:proofErr w:type="spellEnd"/>
      <w:r w:rsidRPr="00CB57E8">
        <w:t xml:space="preserve">, </w:t>
      </w:r>
      <w:proofErr w:type="spellStart"/>
      <w:r w:rsidRPr="00CB57E8">
        <w:t>Shirbil</w:t>
      </w:r>
      <w:proofErr w:type="spellEnd"/>
      <w:r w:rsidRPr="00CB57E8">
        <w:t xml:space="preserve"> (1990) </w:t>
      </w:r>
      <w:r w:rsidRPr="00CB57E8">
        <w:rPr>
          <w:rStyle w:val="StyleBibliographyLatinItalicChar"/>
        </w:rPr>
        <w:t xml:space="preserve">Al-Hurufiyah al-Arabiyah: Fann wa Hawiyah </w:t>
      </w:r>
      <w:r w:rsidRPr="00CB57E8">
        <w:t xml:space="preserve">(Arab </w:t>
      </w:r>
      <w:proofErr w:type="spellStart"/>
      <w:r w:rsidRPr="00CB57E8">
        <w:t>Letterism</w:t>
      </w:r>
      <w:proofErr w:type="spellEnd"/>
      <w:r w:rsidRPr="00CB57E8">
        <w:t>: Art and Identity)</w:t>
      </w:r>
      <w:r w:rsidRPr="00CB57E8">
        <w:rPr>
          <w:rStyle w:val="StyleBibliographyLatinItalicChar"/>
        </w:rPr>
        <w:t>.</w:t>
      </w:r>
      <w:r w:rsidRPr="00CB57E8">
        <w:t xml:space="preserve"> Beirut: </w:t>
      </w:r>
      <w:proofErr w:type="spellStart"/>
      <w:r w:rsidRPr="00CB57E8">
        <w:t>Sharikat</w:t>
      </w:r>
      <w:proofErr w:type="spellEnd"/>
      <w:r w:rsidRPr="00CB57E8">
        <w:t xml:space="preserve"> al-</w:t>
      </w:r>
      <w:proofErr w:type="spellStart"/>
      <w:r w:rsidRPr="00CB57E8">
        <w:t>Matbua’t</w:t>
      </w:r>
      <w:proofErr w:type="spellEnd"/>
      <w:r w:rsidRPr="00CB57E8">
        <w:t xml:space="preserve"> Lil </w:t>
      </w:r>
      <w:proofErr w:type="spellStart"/>
      <w:r w:rsidRPr="00CB57E8">
        <w:t>Tawzi</w:t>
      </w:r>
      <w:proofErr w:type="spellEnd"/>
      <w:r w:rsidRPr="00CB57E8">
        <w:t xml:space="preserve">’ </w:t>
      </w:r>
      <w:proofErr w:type="spellStart"/>
      <w:proofErr w:type="gramStart"/>
      <w:r w:rsidRPr="00CB57E8">
        <w:t>wa</w:t>
      </w:r>
      <w:proofErr w:type="spellEnd"/>
      <w:proofErr w:type="gramEnd"/>
      <w:r w:rsidRPr="00CB57E8">
        <w:t xml:space="preserve"> al-</w:t>
      </w:r>
      <w:proofErr w:type="spellStart"/>
      <w:r w:rsidRPr="00CB57E8">
        <w:t>Nashir</w:t>
      </w:r>
      <w:proofErr w:type="spellEnd"/>
      <w:r w:rsidRPr="00CB57E8">
        <w:t>, 1990.</w:t>
      </w:r>
    </w:p>
    <w:p w14:paraId="001446AE" w14:textId="77777777" w:rsidR="00CB57E8" w:rsidRPr="00CB57E8" w:rsidRDefault="00CB57E8" w:rsidP="00CB57E8">
      <w:pPr>
        <w:pStyle w:val="Bibliography"/>
      </w:pPr>
    </w:p>
    <w:p w14:paraId="76504281" w14:textId="079ADD2F" w:rsidR="00CB57E8" w:rsidRPr="00CB57E8" w:rsidRDefault="00CB57E8" w:rsidP="00CB57E8">
      <w:pPr>
        <w:pStyle w:val="Bibliography"/>
      </w:pPr>
      <w:proofErr w:type="spellStart"/>
      <w:r w:rsidRPr="00CB57E8">
        <w:t>Mikdadi</w:t>
      </w:r>
      <w:proofErr w:type="spellEnd"/>
      <w:r w:rsidRPr="00CB57E8">
        <w:t xml:space="preserve">, </w:t>
      </w:r>
      <w:proofErr w:type="spellStart"/>
      <w:r w:rsidRPr="00CB57E8">
        <w:t>Salwa</w:t>
      </w:r>
      <w:proofErr w:type="spellEnd"/>
      <w:r w:rsidRPr="00CB57E8">
        <w:t xml:space="preserve"> </w:t>
      </w:r>
      <w:proofErr w:type="spellStart"/>
      <w:r w:rsidRPr="00CB57E8">
        <w:t>Nashashibi</w:t>
      </w:r>
      <w:proofErr w:type="spellEnd"/>
      <w:r w:rsidRPr="00CB57E8">
        <w:t xml:space="preserve">, ed. (1994) </w:t>
      </w:r>
      <w:r w:rsidRPr="00CB57E8">
        <w:rPr>
          <w:i/>
        </w:rPr>
        <w:t>Forces of Change: Artists of the Arab World.</w:t>
      </w:r>
      <w:r w:rsidRPr="00CB57E8">
        <w:t xml:space="preserve"> Calif. &amp; Washington D. C.: International Council of Women in the Arts &amp; National M</w:t>
      </w:r>
      <w:r>
        <w:t>useum of Women in the Arts</w:t>
      </w:r>
      <w:r w:rsidRPr="00CB57E8">
        <w:t>.</w:t>
      </w:r>
    </w:p>
    <w:p w14:paraId="2BC66191" w14:textId="77777777" w:rsidR="00CB57E8" w:rsidRPr="00CB57E8" w:rsidRDefault="00CB57E8"/>
    <w:p w14:paraId="53B846F8" w14:textId="75948DF4" w:rsidR="006D2F6B" w:rsidRPr="00CB57E8" w:rsidRDefault="007867C7">
      <w:r w:rsidRPr="00CB57E8">
        <w:t xml:space="preserve">Shabout, </w:t>
      </w:r>
      <w:r w:rsidR="00CB57E8" w:rsidRPr="00CB57E8">
        <w:t xml:space="preserve">Nada (2007) </w:t>
      </w:r>
      <w:r w:rsidRPr="00CB57E8">
        <w:rPr>
          <w:i/>
          <w:iCs/>
        </w:rPr>
        <w:t>Modern Arab Art: Formation of an Arab Aesthetic</w:t>
      </w:r>
      <w:r w:rsidR="00CB57E8" w:rsidRPr="00CB57E8">
        <w:rPr>
          <w:i/>
          <w:iCs/>
        </w:rPr>
        <w:t>,</w:t>
      </w:r>
      <w:r w:rsidRPr="00CB57E8">
        <w:t xml:space="preserve"> </w:t>
      </w:r>
      <w:r w:rsidRPr="00CB57E8">
        <w:rPr>
          <w:rStyle w:val="BodyTextFirstIndentChar"/>
        </w:rPr>
        <w:t xml:space="preserve">Gainesville: </w:t>
      </w:r>
      <w:r w:rsidRPr="00CB57E8">
        <w:t>University of Florida Press.</w:t>
      </w:r>
    </w:p>
    <w:sectPr w:rsidR="006D2F6B" w:rsidRPr="00CB57E8" w:rsidSect="00740F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AA0AE" w14:textId="77777777" w:rsidR="00114E3A" w:rsidRDefault="00114E3A" w:rsidP="00761F62">
      <w:r>
        <w:separator/>
      </w:r>
    </w:p>
  </w:endnote>
  <w:endnote w:type="continuationSeparator" w:id="0">
    <w:p w14:paraId="1A627130" w14:textId="77777777" w:rsidR="00114E3A" w:rsidRDefault="00114E3A" w:rsidP="0076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A10D9" w14:textId="77777777" w:rsidR="00114E3A" w:rsidRDefault="00114E3A" w:rsidP="00761F62">
      <w:r>
        <w:separator/>
      </w:r>
    </w:p>
  </w:footnote>
  <w:footnote w:type="continuationSeparator" w:id="0">
    <w:p w14:paraId="22A243D0" w14:textId="77777777" w:rsidR="00114E3A" w:rsidRDefault="00114E3A" w:rsidP="00761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C95"/>
    <w:rsid w:val="0004437E"/>
    <w:rsid w:val="00114E3A"/>
    <w:rsid w:val="00330CB8"/>
    <w:rsid w:val="004C5290"/>
    <w:rsid w:val="006927BA"/>
    <w:rsid w:val="006D2F6B"/>
    <w:rsid w:val="00740F3F"/>
    <w:rsid w:val="00761F62"/>
    <w:rsid w:val="007867C7"/>
    <w:rsid w:val="007A6E73"/>
    <w:rsid w:val="009977DE"/>
    <w:rsid w:val="009A5C95"/>
    <w:rsid w:val="00A2363A"/>
    <w:rsid w:val="00AB37D8"/>
    <w:rsid w:val="00C67DCD"/>
    <w:rsid w:val="00CB57E8"/>
    <w:rsid w:val="00F1418C"/>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D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C95"/>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paragraph" w:styleId="FootnoteText">
    <w:name w:val="footnote text"/>
    <w:basedOn w:val="Normal"/>
    <w:link w:val="FootnoteTextChar"/>
    <w:uiPriority w:val="99"/>
    <w:unhideWhenUsed/>
    <w:rsid w:val="00761F62"/>
    <w:pPr>
      <w:spacing w:after="200" w:line="276" w:lineRule="auto"/>
    </w:pPr>
    <w:rPr>
      <w:rFonts w:eastAsia="Calibri" w:cs="Helvetica"/>
    </w:rPr>
  </w:style>
  <w:style w:type="character" w:customStyle="1" w:styleId="FootnoteTextChar">
    <w:name w:val="Footnote Text Char"/>
    <w:basedOn w:val="DefaultParagraphFont"/>
    <w:link w:val="FootnoteText"/>
    <w:uiPriority w:val="99"/>
    <w:rsid w:val="00761F62"/>
    <w:rPr>
      <w:rFonts w:ascii="Times New Roman" w:eastAsia="Calibri" w:hAnsi="Times New Roman" w:cs="Helvetica"/>
    </w:rPr>
  </w:style>
  <w:style w:type="character" w:styleId="FootnoteReference">
    <w:name w:val="footnote reference"/>
    <w:basedOn w:val="DefaultParagraphFont"/>
    <w:uiPriority w:val="99"/>
    <w:unhideWhenUsed/>
    <w:rsid w:val="00761F62"/>
    <w:rPr>
      <w:vertAlign w:val="superscript"/>
    </w:rPr>
  </w:style>
  <w:style w:type="character" w:customStyle="1" w:styleId="BodyTextFirstIndentChar">
    <w:name w:val="Body Text First Indent Char"/>
    <w:basedOn w:val="DefaultParagraphFont"/>
    <w:rsid w:val="007867C7"/>
    <w:rPr>
      <w:rFonts w:ascii="Times New Roman" w:hAnsi="Times New Roman"/>
      <w:sz w:val="24"/>
      <w:szCs w:val="24"/>
    </w:rPr>
  </w:style>
  <w:style w:type="paragraph" w:styleId="Bibliography">
    <w:name w:val="Bibliography"/>
    <w:basedOn w:val="Normal"/>
    <w:next w:val="Normal"/>
    <w:uiPriority w:val="37"/>
    <w:semiHidden/>
    <w:unhideWhenUsed/>
    <w:rsid w:val="00CB57E8"/>
  </w:style>
  <w:style w:type="paragraph" w:customStyle="1" w:styleId="StyleBibliographyLatinItalic">
    <w:name w:val="Style Bibliography + (Latin) Italic"/>
    <w:basedOn w:val="Bibliography"/>
    <w:link w:val="StyleBibliographyLatinItalicChar"/>
    <w:autoRedefine/>
    <w:rsid w:val="00CB57E8"/>
    <w:pPr>
      <w:keepLines/>
      <w:suppressAutoHyphens/>
      <w:overflowPunct w:val="0"/>
      <w:autoSpaceDE w:val="0"/>
      <w:autoSpaceDN w:val="0"/>
      <w:adjustRightInd w:val="0"/>
      <w:spacing w:before="240" w:line="480" w:lineRule="auto"/>
      <w:ind w:left="720" w:hanging="720"/>
      <w:textAlignment w:val="baseline"/>
    </w:pPr>
    <w:rPr>
      <w:i/>
      <w:noProof/>
      <w:color w:val="000000"/>
    </w:rPr>
  </w:style>
  <w:style w:type="character" w:customStyle="1" w:styleId="StyleBibliographyLatinItalicChar">
    <w:name w:val="Style Bibliography + (Latin) Italic Char"/>
    <w:basedOn w:val="DefaultParagraphFont"/>
    <w:link w:val="StyleBibliographyLatinItalic"/>
    <w:rsid w:val="00CB57E8"/>
    <w:rPr>
      <w:rFonts w:ascii="Times New Roman" w:eastAsia="Times New Roman" w:hAnsi="Times New Roman" w:cs="Times New Roman"/>
      <w:i/>
      <w:noProof/>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C95"/>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paragraph" w:styleId="FootnoteText">
    <w:name w:val="footnote text"/>
    <w:basedOn w:val="Normal"/>
    <w:link w:val="FootnoteTextChar"/>
    <w:uiPriority w:val="99"/>
    <w:unhideWhenUsed/>
    <w:rsid w:val="00761F62"/>
    <w:pPr>
      <w:spacing w:after="200" w:line="276" w:lineRule="auto"/>
    </w:pPr>
    <w:rPr>
      <w:rFonts w:eastAsia="Calibri" w:cs="Helvetica"/>
    </w:rPr>
  </w:style>
  <w:style w:type="character" w:customStyle="1" w:styleId="FootnoteTextChar">
    <w:name w:val="Footnote Text Char"/>
    <w:basedOn w:val="DefaultParagraphFont"/>
    <w:link w:val="FootnoteText"/>
    <w:uiPriority w:val="99"/>
    <w:rsid w:val="00761F62"/>
    <w:rPr>
      <w:rFonts w:ascii="Times New Roman" w:eastAsia="Calibri" w:hAnsi="Times New Roman" w:cs="Helvetica"/>
    </w:rPr>
  </w:style>
  <w:style w:type="character" w:styleId="FootnoteReference">
    <w:name w:val="footnote reference"/>
    <w:basedOn w:val="DefaultParagraphFont"/>
    <w:uiPriority w:val="99"/>
    <w:unhideWhenUsed/>
    <w:rsid w:val="00761F62"/>
    <w:rPr>
      <w:vertAlign w:val="superscript"/>
    </w:rPr>
  </w:style>
  <w:style w:type="character" w:customStyle="1" w:styleId="BodyTextFirstIndentChar">
    <w:name w:val="Body Text First Indent Char"/>
    <w:basedOn w:val="DefaultParagraphFont"/>
    <w:rsid w:val="007867C7"/>
    <w:rPr>
      <w:rFonts w:ascii="Times New Roman" w:hAnsi="Times New Roman"/>
      <w:sz w:val="24"/>
      <w:szCs w:val="24"/>
    </w:rPr>
  </w:style>
  <w:style w:type="paragraph" w:styleId="Bibliography">
    <w:name w:val="Bibliography"/>
    <w:basedOn w:val="Normal"/>
    <w:next w:val="Normal"/>
    <w:uiPriority w:val="37"/>
    <w:semiHidden/>
    <w:unhideWhenUsed/>
    <w:rsid w:val="00CB57E8"/>
  </w:style>
  <w:style w:type="paragraph" w:customStyle="1" w:styleId="StyleBibliographyLatinItalic">
    <w:name w:val="Style Bibliography + (Latin) Italic"/>
    <w:basedOn w:val="Bibliography"/>
    <w:link w:val="StyleBibliographyLatinItalicChar"/>
    <w:autoRedefine/>
    <w:rsid w:val="00CB57E8"/>
    <w:pPr>
      <w:keepLines/>
      <w:suppressAutoHyphens/>
      <w:overflowPunct w:val="0"/>
      <w:autoSpaceDE w:val="0"/>
      <w:autoSpaceDN w:val="0"/>
      <w:adjustRightInd w:val="0"/>
      <w:spacing w:before="240" w:line="480" w:lineRule="auto"/>
      <w:ind w:left="720" w:hanging="720"/>
      <w:textAlignment w:val="baseline"/>
    </w:pPr>
    <w:rPr>
      <w:i/>
      <w:noProof/>
      <w:color w:val="000000"/>
    </w:rPr>
  </w:style>
  <w:style w:type="character" w:customStyle="1" w:styleId="StyleBibliographyLatinItalicChar">
    <w:name w:val="Style Bibliography + (Latin) Italic Char"/>
    <w:basedOn w:val="DefaultParagraphFont"/>
    <w:link w:val="StyleBibliographyLatinItalic"/>
    <w:rsid w:val="00CB57E8"/>
    <w:rPr>
      <w:rFonts w:ascii="Times New Roman" w:eastAsia="Times New Roman" w:hAnsi="Times New Roman" w:cs="Times New Roman"/>
      <w:i/>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2014-04-30T17:02:00Z</dcterms:created>
  <dcterms:modified xsi:type="dcterms:W3CDTF">2014-04-30T17:02:00Z</dcterms:modified>
</cp:coreProperties>
</file>