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2D8CA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97E9B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EE0E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7F9C5E95" w14:textId="77777777" w:rsidR="00B574C9" w:rsidRDefault="009E7AC9" w:rsidP="009E7AC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E574A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9B86A74" w14:textId="77777777" w:rsidR="00B574C9" w:rsidRDefault="009E7AC9" w:rsidP="009E7AC9">
                <w:proofErr w:type="spellStart"/>
                <w:r>
                  <w:t>Sapra</w:t>
                </w:r>
                <w:proofErr w:type="spellEnd"/>
              </w:p>
            </w:tc>
          </w:sdtContent>
        </w:sdt>
      </w:tr>
      <w:tr w:rsidR="00B574C9" w14:paraId="133C6F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8A1E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9780F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6965F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9FE2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B28A1D" w14:textId="77777777" w:rsidR="00B574C9" w:rsidRDefault="009E7AC9" w:rsidP="009E7AC9">
                <w:r>
                  <w:t>Ryerson University</w:t>
                </w:r>
              </w:p>
            </w:tc>
          </w:sdtContent>
        </w:sdt>
      </w:tr>
    </w:tbl>
    <w:p w14:paraId="327A3A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5481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15E08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F4FCE4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EA84CA" w14:textId="77777777" w:rsidR="003F0D73" w:rsidRPr="00FB589A" w:rsidRDefault="009E7AC9" w:rsidP="009E7AC9">
                <w:pPr>
                  <w:rPr>
                    <w:b/>
                  </w:rPr>
                </w:pPr>
                <w:r w:rsidRPr="009E7AC9">
                  <w:rPr>
                    <w:lang w:val="en-US"/>
                  </w:rPr>
                  <w:t>Apocalypse Now (1979)</w:t>
                </w:r>
              </w:p>
            </w:tc>
          </w:sdtContent>
        </w:sdt>
      </w:tr>
      <w:tr w:rsidR="00464699" w14:paraId="47017636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6A9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8D1B24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20C75E" w14:textId="77777777" w:rsidR="00E85A05" w:rsidRDefault="009E7AC9" w:rsidP="009E7AC9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>. Coppola called </w:t>
                </w:r>
                <w:r w:rsidRPr="00CA2072">
                  <w:rPr>
                    <w:i/>
                    <w:iCs/>
                  </w:rPr>
                  <w:t>Apocalypse Now</w:t>
                </w:r>
                <w:r w:rsidRPr="00CA2072">
                  <w:t> </w:t>
                </w:r>
                <w:commentRangeStart w:id="0"/>
                <w:r>
                  <w:t>’</w:t>
                </w:r>
                <w:r w:rsidRPr="00CA2072">
                  <w:t>the first $30 million surrealist movie</w:t>
                </w:r>
                <w:r>
                  <w:t>’</w:t>
                </w:r>
                <w:r w:rsidRPr="00CA2072">
                  <w:t xml:space="preserve">. </w:t>
                </w:r>
                <w:commentRangeEnd w:id="0"/>
                <w:r w:rsidR="001E6A01">
                  <w:rPr>
                    <w:rStyle w:val="CommentReference"/>
                  </w:rPr>
                  <w:commentReference w:id="0"/>
                </w:r>
                <w:r w:rsidRPr="00CA2072">
                  <w:t xml:space="preserve">The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</w:sdtContent>
        </w:sdt>
      </w:tr>
      <w:tr w:rsidR="003F0D73" w14:paraId="2421DAFD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7248C" w14:textId="77777777" w:rsidR="003F0D73" w:rsidRDefault="009E7AC9" w:rsidP="009E7AC9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</w:t>
                </w:r>
                <w:bookmarkStart w:id="1" w:name="_GoBack"/>
                <w:bookmarkEnd w:id="1"/>
                <w:r w:rsidRPr="00CA2072">
                  <w:t>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>. Coppola called </w:t>
                </w:r>
                <w:r w:rsidRPr="00CA2072">
                  <w:rPr>
                    <w:i/>
                    <w:iCs/>
                  </w:rPr>
                  <w:t>Apocalypse Now</w:t>
                </w:r>
                <w:r w:rsidRPr="00CA2072">
                  <w:t> </w:t>
                </w:r>
                <w:r>
                  <w:t>’</w:t>
                </w:r>
                <w:r w:rsidRPr="00CA2072">
                  <w:t>the first $30 million surrealist movie</w:t>
                </w:r>
                <w:r>
                  <w:t>’</w:t>
                </w:r>
                <w:r w:rsidRPr="00CA2072">
                  <w:t xml:space="preserve">. The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</w:sdtContent>
        </w:sdt>
      </w:tr>
      <w:tr w:rsidR="003235A7" w14:paraId="3F89594F" w14:textId="77777777" w:rsidTr="003235A7">
        <w:tc>
          <w:tcPr>
            <w:tcW w:w="9016" w:type="dxa"/>
          </w:tcPr>
          <w:p w14:paraId="41DAE4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577B66E" w14:textId="77777777" w:rsidR="009E7AC9" w:rsidRDefault="00511908" w:rsidP="009E7AC9">
                <w:sdt>
                  <w:sdtPr>
                    <w:id w:val="1864084740"/>
                    <w:citation/>
                  </w:sdtPr>
                  <w:sdtEndPr/>
                  <w:sdtContent>
                    <w:r w:rsidR="009E7AC9">
                      <w:fldChar w:fldCharType="begin"/>
                    </w:r>
                    <w:r w:rsidR="009E7AC9">
                      <w:rPr>
                        <w:iCs/>
                        <w:color w:val="000000"/>
                        <w:lang w:val="en-CA"/>
                      </w:rPr>
                      <w:instrText xml:space="preserve"> CITATION Norris98 \l 4105 </w:instrText>
                    </w:r>
                    <w:r w:rsidR="009E7AC9">
                      <w:fldChar w:fldCharType="separate"/>
                    </w:r>
                    <w:r w:rsidR="009E7AC9">
                      <w:rPr>
                        <w:iCs/>
                        <w:noProof/>
                        <w:color w:val="000000"/>
                        <w:lang w:val="en-CA"/>
                      </w:rPr>
                      <w:t xml:space="preserve"> </w:t>
                    </w:r>
                    <w:r w:rsidR="009E7AC9" w:rsidRPr="009E7AC9">
                      <w:rPr>
                        <w:noProof/>
                        <w:color w:val="000000"/>
                        <w:lang w:val="en-CA"/>
                      </w:rPr>
                      <w:t>(Norris)</w:t>
                    </w:r>
                    <w:r w:rsidR="009E7AC9">
                      <w:fldChar w:fldCharType="end"/>
                    </w:r>
                  </w:sdtContent>
                </w:sdt>
              </w:p>
              <w:p w14:paraId="5C9E49FD" w14:textId="77777777" w:rsidR="003235A7" w:rsidRDefault="00511908" w:rsidP="009E7AC9">
                <w:sdt>
                  <w:sdtPr>
                    <w:id w:val="-840614677"/>
                    <w:citation/>
                  </w:sdtPr>
                  <w:sdtEndPr/>
                  <w:sdtContent>
                    <w:r w:rsidR="009E7AC9">
                      <w:fldChar w:fldCharType="begin"/>
                    </w:r>
                    <w:r w:rsidR="009E7AC9">
                      <w:rPr>
                        <w:color w:val="000000"/>
                        <w:lang w:val="en-CA"/>
                      </w:rPr>
                      <w:instrText xml:space="preserve"> CITATION Menne15 \l 4105 </w:instrText>
                    </w:r>
                    <w:r w:rsidR="009E7AC9">
                      <w:fldChar w:fldCharType="separate"/>
                    </w:r>
                    <w:r w:rsidR="009E7AC9" w:rsidRPr="009E7AC9">
                      <w:rPr>
                        <w:noProof/>
                        <w:color w:val="000000"/>
                        <w:lang w:val="en-CA"/>
                      </w:rPr>
                      <w:t>(Menne)</w:t>
                    </w:r>
                    <w:r w:rsidR="009E7AC9">
                      <w:fldChar w:fldCharType="end"/>
                    </w:r>
                  </w:sdtContent>
                </w:sdt>
              </w:p>
            </w:sdtContent>
          </w:sdt>
        </w:tc>
      </w:tr>
    </w:tbl>
    <w:p w14:paraId="133402D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5-12-16T19:20:00Z" w:initials="YT">
    <w:p w14:paraId="23D2E42A" w14:textId="77777777" w:rsidR="001E6A01" w:rsidRDefault="001E6A01">
      <w:pPr>
        <w:pStyle w:val="CommentText"/>
      </w:pPr>
      <w:r>
        <w:rPr>
          <w:rStyle w:val="CommentReference"/>
        </w:rPr>
        <w:annotationRef/>
      </w:r>
      <w:r>
        <w:t>Source and page number?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D2E42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0D593" w14:textId="77777777" w:rsidR="00511908" w:rsidRDefault="00511908" w:rsidP="007A0D55">
      <w:pPr>
        <w:spacing w:after="0" w:line="240" w:lineRule="auto"/>
      </w:pPr>
      <w:r>
        <w:separator/>
      </w:r>
    </w:p>
  </w:endnote>
  <w:endnote w:type="continuationSeparator" w:id="0">
    <w:p w14:paraId="401BB289" w14:textId="77777777" w:rsidR="00511908" w:rsidRDefault="0051190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84269" w14:textId="77777777" w:rsidR="00511908" w:rsidRDefault="00511908" w:rsidP="007A0D55">
      <w:pPr>
        <w:spacing w:after="0" w:line="240" w:lineRule="auto"/>
      </w:pPr>
      <w:r>
        <w:separator/>
      </w:r>
    </w:p>
  </w:footnote>
  <w:footnote w:type="continuationSeparator" w:id="0">
    <w:p w14:paraId="0188D4D7" w14:textId="77777777" w:rsidR="00511908" w:rsidRDefault="0051190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86D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081E2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1E6A01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1908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E7A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F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6A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A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A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A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A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756D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756D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756D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756D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756D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756D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756D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756D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756D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756D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756D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65515"/>
    <w:rsid w:val="0057546F"/>
    <w:rsid w:val="00C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Norris98</b:Tag>
    <b:SourceType>JournalArticle</b:SourceType>
    <b:Guid>{3B3EE2F3-2B15-4FD9-9A93-D6CE966AF3E5}</b:Guid>
    <b:Author>
      <b:Author>
        <b:NameList>
          <b:Person>
            <b:Last>Norris</b:Last>
            <b:First>Margot</b:First>
          </b:Person>
        </b:NameList>
      </b:Author>
    </b:Author>
    <b:Title>Modernism and Vietnam: Francis Ford Coppola's Apocalypse Now</b:Title>
    <b:Year>1998</b:Year>
    <b:Medium>Print</b:Medium>
    <b:JournalName>Modern Fiction Studies</b:JournalName>
    <b:Pages>44.3: 730-766</b:Pages>
    <b:RefOrder>1</b:RefOrder>
  </b:Source>
  <b:Source>
    <b:Tag>Menne15</b:Tag>
    <b:SourceType>Book</b:SourceType>
    <b:Guid>{69968461-F63C-4946-838D-326FB6DC389C}</b:Guid>
    <b:Title>Francis Ford Coppola</b:Title>
    <b:Year>2015</b:Year>
    <b:Medium>Print</b:Medium>
    <b:Author>
      <b:Author>
        <b:NameList>
          <b:Person>
            <b:Last>Menne</b:Last>
            <b:First>Jeff</b:First>
          </b:Person>
        </b:NameList>
      </b:Author>
    </b:Author>
    <b:City>Urbana</b:City>
    <b:Publisher>University of Illinois Press</b:Publisher>
    <b:RefOrder>2</b:RefOrder>
  </b:Source>
</b:Sources>
</file>

<file path=customXml/itemProps1.xml><?xml version="1.0" encoding="utf-8"?>
<ds:datastoreItem xmlns:ds="http://schemas.openxmlformats.org/officeDocument/2006/customXml" ds:itemID="{5E73C954-F617-D442-89B1-035467B7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1</TotalTime>
  <Pages>1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2015-11-16T04:39:00Z</dcterms:created>
  <dcterms:modified xsi:type="dcterms:W3CDTF">2015-12-17T03:20:00Z</dcterms:modified>
</cp:coreProperties>
</file>