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C12511" w14:textId="77777777" w:rsidTr="00922950">
        <w:tc>
          <w:tcPr>
            <w:tcW w:w="491" w:type="dxa"/>
            <w:vMerge w:val="restart"/>
            <w:shd w:val="clear" w:color="auto" w:fill="A6A6A6" w:themeFill="background1" w:themeFillShade="A6"/>
            <w:textDirection w:val="btLr"/>
          </w:tcPr>
          <w:p w14:paraId="0A42E3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70A42319C14E71A8927AEAF8561B9E"/>
            </w:placeholder>
            <w:showingPlcHdr/>
            <w:dropDownList>
              <w:listItem w:displayText="Dr." w:value="Dr."/>
              <w:listItem w:displayText="Prof." w:value="Prof."/>
            </w:dropDownList>
          </w:sdtPr>
          <w:sdtEndPr/>
          <w:sdtContent>
            <w:tc>
              <w:tcPr>
                <w:tcW w:w="1259" w:type="dxa"/>
              </w:tcPr>
              <w:p w14:paraId="4322216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3BE8B44B54F56AD683CDF74836379"/>
            </w:placeholder>
            <w:text/>
          </w:sdtPr>
          <w:sdtEndPr/>
          <w:sdtContent>
            <w:tc>
              <w:tcPr>
                <w:tcW w:w="2073" w:type="dxa"/>
              </w:tcPr>
              <w:p w14:paraId="0F6918F5" w14:textId="77777777" w:rsidR="00B574C9" w:rsidRDefault="00CB5F0B" w:rsidP="00CB5F0B">
                <w:r>
                  <w:t>Dagmar</w:t>
                </w:r>
              </w:p>
            </w:tc>
          </w:sdtContent>
        </w:sdt>
        <w:sdt>
          <w:sdtPr>
            <w:alias w:val="Middle name"/>
            <w:tag w:val="authorMiddleName"/>
            <w:id w:val="-2076034781"/>
            <w:placeholder>
              <w:docPart w:val="BD110E23FF0C4AE5B87FEEFBE3F42653"/>
            </w:placeholder>
            <w:showingPlcHdr/>
            <w:text/>
          </w:sdtPr>
          <w:sdtEndPr/>
          <w:sdtContent>
            <w:tc>
              <w:tcPr>
                <w:tcW w:w="2551" w:type="dxa"/>
              </w:tcPr>
              <w:p w14:paraId="4DEF37FC" w14:textId="77777777" w:rsidR="00B574C9" w:rsidRDefault="00B574C9" w:rsidP="00922950">
                <w:r>
                  <w:rPr>
                    <w:rStyle w:val="PlaceholderText"/>
                  </w:rPr>
                  <w:t>[Middle name]</w:t>
                </w:r>
              </w:p>
            </w:tc>
          </w:sdtContent>
        </w:sdt>
        <w:sdt>
          <w:sdtPr>
            <w:alias w:val="Last name"/>
            <w:tag w:val="authorLastName"/>
            <w:id w:val="-1088529830"/>
            <w:placeholder>
              <w:docPart w:val="B02AA9DB18E64074B8DCBFC5CC74C207"/>
            </w:placeholder>
            <w:text/>
          </w:sdtPr>
          <w:sdtEndPr/>
          <w:sdtContent>
            <w:tc>
              <w:tcPr>
                <w:tcW w:w="2642" w:type="dxa"/>
              </w:tcPr>
              <w:p w14:paraId="6D43953D" w14:textId="77777777" w:rsidR="00B574C9" w:rsidRDefault="00CB5F0B" w:rsidP="00CB5F0B">
                <w:r>
                  <w:t>Grimm</w:t>
                </w:r>
              </w:p>
            </w:tc>
          </w:sdtContent>
        </w:sdt>
      </w:tr>
      <w:tr w:rsidR="00B574C9" w14:paraId="76503705" w14:textId="77777777" w:rsidTr="001A6A06">
        <w:trPr>
          <w:trHeight w:val="986"/>
        </w:trPr>
        <w:tc>
          <w:tcPr>
            <w:tcW w:w="491" w:type="dxa"/>
            <w:vMerge/>
            <w:shd w:val="clear" w:color="auto" w:fill="A6A6A6" w:themeFill="background1" w:themeFillShade="A6"/>
          </w:tcPr>
          <w:p w14:paraId="10B7EA33" w14:textId="77777777" w:rsidR="00B574C9" w:rsidRPr="001A6A06" w:rsidRDefault="00B574C9" w:rsidP="00CF1542">
            <w:pPr>
              <w:jc w:val="center"/>
              <w:rPr>
                <w:b/>
                <w:color w:val="FFFFFF" w:themeColor="background1"/>
              </w:rPr>
            </w:pPr>
          </w:p>
        </w:tc>
        <w:sdt>
          <w:sdtPr>
            <w:alias w:val="Biography"/>
            <w:tag w:val="authorBiography"/>
            <w:id w:val="938807824"/>
            <w:placeholder>
              <w:docPart w:val="F01AD933983C4C1FA7FDA30CC86D98DB"/>
            </w:placeholder>
            <w:showingPlcHdr/>
          </w:sdtPr>
          <w:sdtEndPr/>
          <w:sdtContent>
            <w:tc>
              <w:tcPr>
                <w:tcW w:w="8525" w:type="dxa"/>
                <w:gridSpan w:val="4"/>
              </w:tcPr>
              <w:p w14:paraId="7AA06504" w14:textId="77777777" w:rsidR="00B574C9" w:rsidRDefault="00B574C9" w:rsidP="00922950">
                <w:r>
                  <w:rPr>
                    <w:rStyle w:val="PlaceholderText"/>
                  </w:rPr>
                  <w:t>[Enter your biography]</w:t>
                </w:r>
              </w:p>
            </w:tc>
          </w:sdtContent>
        </w:sdt>
      </w:tr>
      <w:tr w:rsidR="00B574C9" w14:paraId="56B92597" w14:textId="77777777" w:rsidTr="001A6A06">
        <w:trPr>
          <w:trHeight w:val="986"/>
        </w:trPr>
        <w:tc>
          <w:tcPr>
            <w:tcW w:w="491" w:type="dxa"/>
            <w:vMerge/>
            <w:shd w:val="clear" w:color="auto" w:fill="A6A6A6" w:themeFill="background1" w:themeFillShade="A6"/>
          </w:tcPr>
          <w:p w14:paraId="7E5BC2A8" w14:textId="77777777" w:rsidR="00B574C9" w:rsidRPr="001A6A06" w:rsidRDefault="00B574C9" w:rsidP="00CF1542">
            <w:pPr>
              <w:jc w:val="center"/>
              <w:rPr>
                <w:b/>
                <w:color w:val="FFFFFF" w:themeColor="background1"/>
              </w:rPr>
            </w:pPr>
          </w:p>
        </w:tc>
        <w:sdt>
          <w:sdtPr>
            <w:alias w:val="Affiliation"/>
            <w:tag w:val="affiliation"/>
            <w:id w:val="2012937915"/>
            <w:placeholder>
              <w:docPart w:val="D17324E5236E48CE907A461E33AA7B8F"/>
            </w:placeholder>
            <w:text/>
          </w:sdtPr>
          <w:sdtEndPr/>
          <w:sdtContent>
            <w:tc>
              <w:tcPr>
                <w:tcW w:w="8525" w:type="dxa"/>
                <w:gridSpan w:val="4"/>
              </w:tcPr>
              <w:p w14:paraId="2147B360" w14:textId="2FB37939" w:rsidR="00B574C9" w:rsidRDefault="00335075" w:rsidP="00335075">
                <w:r>
                  <w:t>Independent Scholar</w:t>
                </w:r>
              </w:p>
            </w:tc>
          </w:sdtContent>
        </w:sdt>
      </w:tr>
    </w:tbl>
    <w:p w14:paraId="17E409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B194A9" w14:textId="77777777" w:rsidTr="00244BB0">
        <w:tc>
          <w:tcPr>
            <w:tcW w:w="9016" w:type="dxa"/>
            <w:shd w:val="clear" w:color="auto" w:fill="A6A6A6" w:themeFill="background1" w:themeFillShade="A6"/>
            <w:tcMar>
              <w:top w:w="113" w:type="dxa"/>
              <w:bottom w:w="113" w:type="dxa"/>
            </w:tcMar>
          </w:tcPr>
          <w:p w14:paraId="223F8A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66F91D" w14:textId="77777777" w:rsidTr="003F0D73">
        <w:sdt>
          <w:sdtPr>
            <w:rPr>
              <w:rFonts w:ascii="Calibri" w:eastAsia="Times New Roman" w:hAnsi="Calibri" w:cs="Times New Roman"/>
              <w:lang w:val="en-US" w:bidi="en-US"/>
            </w:rPr>
            <w:alias w:val="Article headword"/>
            <w:tag w:val="articleHeadword"/>
            <w:id w:val="-361440020"/>
            <w:placeholder>
              <w:docPart w:val="44E09A6EE0FD4A7E83F0C7C63CCF412A"/>
            </w:placeholder>
            <w:text/>
          </w:sdtPr>
          <w:sdtEndPr/>
          <w:sdtContent>
            <w:tc>
              <w:tcPr>
                <w:tcW w:w="9016" w:type="dxa"/>
                <w:tcMar>
                  <w:top w:w="113" w:type="dxa"/>
                  <w:bottom w:w="113" w:type="dxa"/>
                </w:tcMar>
              </w:tcPr>
              <w:p w14:paraId="09A105C4" w14:textId="4BBB5B28" w:rsidR="003F0D73" w:rsidRPr="00FB589A" w:rsidRDefault="00335075" w:rsidP="003F0D73">
                <w:pPr>
                  <w:rPr>
                    <w:b/>
                  </w:rPr>
                </w:pPr>
                <w:r w:rsidRPr="00335075">
                  <w:rPr>
                    <w:rFonts w:ascii="Calibri" w:eastAsia="Times New Roman" w:hAnsi="Calibri" w:cs="Times New Roman"/>
                    <w:lang w:val="en-US" w:bidi="en-US"/>
                  </w:rPr>
                  <w:t xml:space="preserve">Die </w:t>
                </w:r>
                <w:proofErr w:type="spellStart"/>
                <w:r w:rsidRPr="00335075">
                  <w:rPr>
                    <w:rFonts w:ascii="Calibri" w:eastAsia="Times New Roman" w:hAnsi="Calibri" w:cs="Times New Roman"/>
                    <w:lang w:val="en-US" w:bidi="en-US"/>
                  </w:rPr>
                  <w:t>Brücke</w:t>
                </w:r>
                <w:proofErr w:type="spellEnd"/>
                <w:r w:rsidRPr="00335075">
                  <w:rPr>
                    <w:rFonts w:ascii="Calibri" w:eastAsia="Times New Roman" w:hAnsi="Calibri" w:cs="Times New Roman"/>
                    <w:lang w:val="en-US" w:bidi="en-US"/>
                  </w:rPr>
                  <w:t xml:space="preserve"> [The Bridge]</w:t>
                </w:r>
              </w:p>
            </w:tc>
          </w:sdtContent>
        </w:sdt>
      </w:tr>
      <w:tr w:rsidR="00464699" w14:paraId="5D311338" w14:textId="77777777" w:rsidTr="007821B0">
        <w:tc>
          <w:tcPr>
            <w:tcW w:w="9016" w:type="dxa"/>
            <w:tcMar>
              <w:top w:w="113" w:type="dxa"/>
              <w:bottom w:w="113" w:type="dxa"/>
            </w:tcMar>
          </w:tcPr>
          <w:p w14:paraId="666F76E5" w14:textId="77777777" w:rsidR="00464699" w:rsidRDefault="00464699" w:rsidP="00CB5F0B"/>
        </w:tc>
      </w:tr>
      <w:tr w:rsidR="00E85A05" w14:paraId="530D3F6F" w14:textId="77777777" w:rsidTr="003F0D73">
        <w:sdt>
          <w:sdtPr>
            <w:rPr>
              <w:rFonts w:ascii="Calibri" w:hAnsi="Calibri"/>
            </w:rPr>
            <w:alias w:val="Abstract"/>
            <w:tag w:val="abstract"/>
            <w:id w:val="-635871867"/>
            <w:placeholder>
              <w:docPart w:val="232BDA169034484FB0E001C70420A00B"/>
            </w:placeholder>
          </w:sdtPr>
          <w:sdtEndPr/>
          <w:sdtContent>
            <w:tc>
              <w:tcPr>
                <w:tcW w:w="9016" w:type="dxa"/>
                <w:tcMar>
                  <w:top w:w="113" w:type="dxa"/>
                  <w:bottom w:w="113" w:type="dxa"/>
                </w:tcMar>
              </w:tcPr>
              <w:p w14:paraId="3EBB4374" w14:textId="77777777" w:rsidR="00CB5F0B" w:rsidRPr="00335075" w:rsidRDefault="00CB5F0B" w:rsidP="00CB5F0B">
                <w:pPr>
                  <w:rPr>
                    <w:rFonts w:ascii="Calibri" w:hAnsi="Calibri"/>
                  </w:rPr>
                </w:pPr>
                <w:r w:rsidRPr="00335075">
                  <w:rPr>
                    <w:rFonts w:ascii="Calibri" w:hAnsi="Calibri"/>
                  </w:rPr>
                  <w:t xml:space="preserve">Convinced that art should be an expression of life representing the vitality of the times, four architecture students in Dresden joined together to found Die </w:t>
                </w:r>
                <w:proofErr w:type="spellStart"/>
                <w:r w:rsidRPr="00335075">
                  <w:rPr>
                    <w:rFonts w:ascii="Calibri" w:hAnsi="Calibri"/>
                  </w:rPr>
                  <w:t>Brücke</w:t>
                </w:r>
                <w:proofErr w:type="spellEnd"/>
                <w:r w:rsidRPr="00335075">
                  <w:rPr>
                    <w:rFonts w:ascii="Calibri" w:hAnsi="Calibri"/>
                  </w:rPr>
                  <w:t xml:space="preserve"> (The Bridge) in 1905. The name, suggested by one of their founding members, Karl Schmidt-</w:t>
                </w:r>
                <w:proofErr w:type="spellStart"/>
                <w:r w:rsidRPr="00335075">
                  <w:rPr>
                    <w:rFonts w:ascii="Calibri" w:hAnsi="Calibri"/>
                  </w:rPr>
                  <w:t>Rotluff</w:t>
                </w:r>
                <w:proofErr w:type="spellEnd"/>
                <w:r w:rsidRPr="00335075">
                  <w:rPr>
                    <w:rFonts w:ascii="Calibri" w:hAnsi="Calibri"/>
                  </w:rPr>
                  <w:t xml:space="preserve">, reflected their intention to provide a bridge between the art of previous generations and that of the new era of the twentieth century. </w:t>
                </w:r>
              </w:p>
              <w:p w14:paraId="2BE0B50C" w14:textId="77777777" w:rsidR="00335075" w:rsidRPr="00335075" w:rsidRDefault="00335075" w:rsidP="00CB5F0B">
                <w:pPr>
                  <w:rPr>
                    <w:rFonts w:ascii="Calibri" w:hAnsi="Calibri"/>
                  </w:rPr>
                </w:pPr>
              </w:p>
              <w:p w14:paraId="71688D9A" w14:textId="2736598A" w:rsidR="00E85A05" w:rsidRPr="00335075" w:rsidRDefault="00CB5F0B" w:rsidP="00E85A05">
                <w:pPr>
                  <w:rPr>
                    <w:rFonts w:ascii="Calibri" w:hAnsi="Calibri"/>
                  </w:rPr>
                </w:pPr>
                <w:r w:rsidRPr="00335075">
                  <w:rPr>
                    <w:rFonts w:ascii="Calibri" w:hAnsi="Calibri"/>
                  </w:rPr>
                  <w:t xml:space="preserve">As the initiator of Die </w:t>
                </w:r>
                <w:proofErr w:type="spellStart"/>
                <w:r w:rsidRPr="00335075">
                  <w:rPr>
                    <w:rFonts w:ascii="Calibri" w:hAnsi="Calibri"/>
                  </w:rPr>
                  <w:t>Brücke</w:t>
                </w:r>
                <w:proofErr w:type="spellEnd"/>
                <w:r w:rsidRPr="00335075">
                  <w:rPr>
                    <w:rFonts w:ascii="Calibri" w:hAnsi="Calibri"/>
                  </w:rPr>
                  <w:t xml:space="preserve"> and its chief spokesman, Ernst Ludwig Kirchner had the audacious idea of renewing German art. </w:t>
                </w:r>
                <w:proofErr w:type="gramStart"/>
                <w:r w:rsidRPr="00335075">
                  <w:rPr>
                    <w:rFonts w:ascii="Calibri" w:hAnsi="Calibri"/>
                  </w:rPr>
                  <w:t xml:space="preserve">He was joined by Fritz </w:t>
                </w:r>
                <w:proofErr w:type="spellStart"/>
                <w:r w:rsidRPr="00335075">
                  <w:rPr>
                    <w:rFonts w:ascii="Calibri" w:hAnsi="Calibri"/>
                  </w:rPr>
                  <w:t>Bleyl</w:t>
                </w:r>
                <w:proofErr w:type="spellEnd"/>
                <w:r w:rsidRPr="00335075">
                  <w:rPr>
                    <w:rFonts w:ascii="Calibri" w:hAnsi="Calibri"/>
                  </w:rPr>
                  <w:t xml:space="preserve">, Erich </w:t>
                </w:r>
                <w:proofErr w:type="spellStart"/>
                <w:r w:rsidRPr="00335075">
                  <w:rPr>
                    <w:rFonts w:ascii="Calibri" w:hAnsi="Calibri"/>
                  </w:rPr>
                  <w:t>Heckel</w:t>
                </w:r>
                <w:proofErr w:type="spellEnd"/>
                <w:r w:rsidRPr="00335075">
                  <w:rPr>
                    <w:rFonts w:ascii="Calibri" w:hAnsi="Calibri"/>
                  </w:rPr>
                  <w:t>, and Karl Schmidt-</w:t>
                </w:r>
                <w:proofErr w:type="spellStart"/>
                <w:r w:rsidRPr="00335075">
                  <w:rPr>
                    <w:rFonts w:ascii="Calibri" w:hAnsi="Calibri"/>
                  </w:rPr>
                  <w:t>Rottluff</w:t>
                </w:r>
                <w:proofErr w:type="spellEnd"/>
                <w:proofErr w:type="gramEnd"/>
                <w:r w:rsidRPr="00335075">
                  <w:rPr>
                    <w:rFonts w:ascii="Calibri" w:hAnsi="Calibri"/>
                  </w:rPr>
                  <w:t xml:space="preserve">, fellow students studying at Dresden’s </w:t>
                </w:r>
                <w:proofErr w:type="spellStart"/>
                <w:r w:rsidRPr="00335075">
                  <w:rPr>
                    <w:rFonts w:ascii="Calibri" w:hAnsi="Calibri"/>
                  </w:rPr>
                  <w:t>Technische</w:t>
                </w:r>
                <w:proofErr w:type="spellEnd"/>
                <w:r w:rsidRPr="00335075">
                  <w:rPr>
                    <w:rFonts w:ascii="Calibri" w:hAnsi="Calibri"/>
                  </w:rPr>
                  <w:t xml:space="preserve"> </w:t>
                </w:r>
                <w:proofErr w:type="spellStart"/>
                <w:r w:rsidRPr="00335075">
                  <w:rPr>
                    <w:rFonts w:ascii="Calibri" w:hAnsi="Calibri"/>
                  </w:rPr>
                  <w:t>Hochschule</w:t>
                </w:r>
                <w:proofErr w:type="spellEnd"/>
                <w:r w:rsidRPr="00335075">
                  <w:rPr>
                    <w:rFonts w:ascii="Calibri" w:hAnsi="Calibri"/>
                  </w:rPr>
                  <w:t xml:space="preserve"> (Dresden Technical Institute). In preceding years, both Kirchner, who had taken a leave to study art, and </w:t>
                </w:r>
                <w:proofErr w:type="spellStart"/>
                <w:r w:rsidRPr="00335075">
                  <w:rPr>
                    <w:rFonts w:ascii="Calibri" w:hAnsi="Calibri"/>
                  </w:rPr>
                  <w:t>Bleyl</w:t>
                </w:r>
                <w:proofErr w:type="spellEnd"/>
                <w:r w:rsidRPr="00335075">
                  <w:rPr>
                    <w:rFonts w:ascii="Calibri" w:hAnsi="Calibri"/>
                  </w:rPr>
                  <w:t xml:space="preserve"> had been working on woodcuts influenced heavily by the earlier </w:t>
                </w:r>
                <w:proofErr w:type="spellStart"/>
                <w:r w:rsidRPr="00335075">
                  <w:rPr>
                    <w:rFonts w:ascii="Calibri" w:hAnsi="Calibri"/>
                  </w:rPr>
                  <w:t>Jugendstil</w:t>
                </w:r>
                <w:proofErr w:type="spellEnd"/>
                <w:r w:rsidRPr="00335075">
                  <w:rPr>
                    <w:rFonts w:ascii="Calibri" w:hAnsi="Calibri"/>
                  </w:rPr>
                  <w:t xml:space="preserve">. While </w:t>
                </w:r>
                <w:proofErr w:type="spellStart"/>
                <w:r w:rsidRPr="00335075">
                  <w:rPr>
                    <w:rFonts w:ascii="Calibri" w:hAnsi="Calibri"/>
                  </w:rPr>
                  <w:t>Bleyl</w:t>
                </w:r>
                <w:proofErr w:type="spellEnd"/>
                <w:r w:rsidRPr="00335075">
                  <w:rPr>
                    <w:rFonts w:ascii="Calibri" w:hAnsi="Calibri"/>
                  </w:rPr>
                  <w:t xml:space="preserve"> remained interested in the illusion of space, Kirchner had begun to simplify his style to include greater planarity, with jagged lines providing delineation and contour, creating a two-dimensional effect already indicative of his signature stylistic innovations of the future.</w:t>
                </w:r>
              </w:p>
            </w:tc>
          </w:sdtContent>
        </w:sdt>
      </w:tr>
      <w:tr w:rsidR="003F0D73" w14:paraId="4E833F6E" w14:textId="77777777" w:rsidTr="003F0D73">
        <w:sdt>
          <w:sdtPr>
            <w:rPr>
              <w:rFonts w:ascii="Calibri" w:hAnsi="Calibri"/>
            </w:rPr>
            <w:alias w:val="Article text"/>
            <w:tag w:val="articleText"/>
            <w:id w:val="634067588"/>
            <w:placeholder>
              <w:docPart w:val="A391E2526F6E4C8785E7B929C8D11841"/>
            </w:placeholder>
          </w:sdtPr>
          <w:sdtEndPr/>
          <w:sdtContent>
            <w:tc>
              <w:tcPr>
                <w:tcW w:w="9016" w:type="dxa"/>
                <w:tcMar>
                  <w:top w:w="113" w:type="dxa"/>
                  <w:bottom w:w="113" w:type="dxa"/>
                </w:tcMar>
              </w:tcPr>
              <w:p w14:paraId="3E477425" w14:textId="77777777" w:rsidR="00CB5F0B" w:rsidRDefault="00CB5F0B" w:rsidP="00CB5F0B">
                <w:pPr>
                  <w:rPr>
                    <w:rFonts w:ascii="Calibri" w:hAnsi="Calibri"/>
                  </w:rPr>
                </w:pPr>
                <w:r w:rsidRPr="00335075">
                  <w:rPr>
                    <w:rFonts w:ascii="Calibri" w:hAnsi="Calibri"/>
                  </w:rPr>
                  <w:t xml:space="preserve">Convinced that art should be an expression of life representing the vitality of the times, four architecture students in Dresden joined together to found Die </w:t>
                </w:r>
                <w:proofErr w:type="spellStart"/>
                <w:r w:rsidRPr="00335075">
                  <w:rPr>
                    <w:rFonts w:ascii="Calibri" w:hAnsi="Calibri"/>
                  </w:rPr>
                  <w:t>Brücke</w:t>
                </w:r>
                <w:proofErr w:type="spellEnd"/>
                <w:r w:rsidRPr="00335075">
                  <w:rPr>
                    <w:rFonts w:ascii="Calibri" w:hAnsi="Calibri"/>
                  </w:rPr>
                  <w:t xml:space="preserve"> (The Bridge) in 1905. The name, suggested by one of their founding members, Karl Schmidt-</w:t>
                </w:r>
                <w:proofErr w:type="spellStart"/>
                <w:r w:rsidRPr="00335075">
                  <w:rPr>
                    <w:rFonts w:ascii="Calibri" w:hAnsi="Calibri"/>
                  </w:rPr>
                  <w:t>Rotluff</w:t>
                </w:r>
                <w:proofErr w:type="spellEnd"/>
                <w:r w:rsidRPr="00335075">
                  <w:rPr>
                    <w:rFonts w:ascii="Calibri" w:hAnsi="Calibri"/>
                  </w:rPr>
                  <w:t xml:space="preserve">, reflected their intention to provide a bridge between the art of previous generations and that of the new era of the twentieth century. </w:t>
                </w:r>
              </w:p>
              <w:p w14:paraId="4679B7F7" w14:textId="77777777" w:rsidR="00335075" w:rsidRPr="00335075" w:rsidRDefault="00335075" w:rsidP="00CB5F0B">
                <w:pPr>
                  <w:rPr>
                    <w:rFonts w:ascii="Calibri" w:hAnsi="Calibri"/>
                  </w:rPr>
                </w:pPr>
              </w:p>
              <w:p w14:paraId="563F7BB8" w14:textId="77777777" w:rsidR="00CB5F0B" w:rsidRDefault="00CB5F0B" w:rsidP="00CB5F0B">
                <w:pPr>
                  <w:rPr>
                    <w:rFonts w:ascii="Calibri" w:hAnsi="Calibri"/>
                  </w:rPr>
                </w:pPr>
                <w:r w:rsidRPr="00335075">
                  <w:rPr>
                    <w:rFonts w:ascii="Calibri" w:hAnsi="Calibri"/>
                  </w:rPr>
                  <w:t xml:space="preserve">As the initiator of Die </w:t>
                </w:r>
                <w:proofErr w:type="spellStart"/>
                <w:r w:rsidRPr="00335075">
                  <w:rPr>
                    <w:rFonts w:ascii="Calibri" w:hAnsi="Calibri"/>
                  </w:rPr>
                  <w:t>Brücke</w:t>
                </w:r>
                <w:proofErr w:type="spellEnd"/>
                <w:r w:rsidRPr="00335075">
                  <w:rPr>
                    <w:rFonts w:ascii="Calibri" w:hAnsi="Calibri"/>
                  </w:rPr>
                  <w:t xml:space="preserve"> and its chief spokesman, Ernst Ludwig Kirchner had the audacious idea of renewing German art. </w:t>
                </w:r>
                <w:proofErr w:type="gramStart"/>
                <w:r w:rsidRPr="00335075">
                  <w:rPr>
                    <w:rFonts w:ascii="Calibri" w:hAnsi="Calibri"/>
                  </w:rPr>
                  <w:t xml:space="preserve">He was joined by Fritz </w:t>
                </w:r>
                <w:proofErr w:type="spellStart"/>
                <w:r w:rsidRPr="00335075">
                  <w:rPr>
                    <w:rFonts w:ascii="Calibri" w:hAnsi="Calibri"/>
                  </w:rPr>
                  <w:t>Bleyl</w:t>
                </w:r>
                <w:proofErr w:type="spellEnd"/>
                <w:r w:rsidRPr="00335075">
                  <w:rPr>
                    <w:rFonts w:ascii="Calibri" w:hAnsi="Calibri"/>
                  </w:rPr>
                  <w:t xml:space="preserve">, Erich </w:t>
                </w:r>
                <w:proofErr w:type="spellStart"/>
                <w:r w:rsidRPr="00335075">
                  <w:rPr>
                    <w:rFonts w:ascii="Calibri" w:hAnsi="Calibri"/>
                  </w:rPr>
                  <w:t>Heckel</w:t>
                </w:r>
                <w:proofErr w:type="spellEnd"/>
                <w:r w:rsidRPr="00335075">
                  <w:rPr>
                    <w:rFonts w:ascii="Calibri" w:hAnsi="Calibri"/>
                  </w:rPr>
                  <w:t>, and Karl Schmidt-</w:t>
                </w:r>
                <w:proofErr w:type="spellStart"/>
                <w:r w:rsidRPr="00335075">
                  <w:rPr>
                    <w:rFonts w:ascii="Calibri" w:hAnsi="Calibri"/>
                  </w:rPr>
                  <w:t>Rottluff</w:t>
                </w:r>
                <w:proofErr w:type="spellEnd"/>
                <w:proofErr w:type="gramEnd"/>
                <w:r w:rsidRPr="00335075">
                  <w:rPr>
                    <w:rFonts w:ascii="Calibri" w:hAnsi="Calibri"/>
                  </w:rPr>
                  <w:t xml:space="preserve">, fellow students studying at Dresden’s </w:t>
                </w:r>
                <w:proofErr w:type="spellStart"/>
                <w:r w:rsidRPr="00335075">
                  <w:rPr>
                    <w:rFonts w:ascii="Calibri" w:hAnsi="Calibri"/>
                  </w:rPr>
                  <w:t>Technische</w:t>
                </w:r>
                <w:proofErr w:type="spellEnd"/>
                <w:r w:rsidRPr="00335075">
                  <w:rPr>
                    <w:rFonts w:ascii="Calibri" w:hAnsi="Calibri"/>
                  </w:rPr>
                  <w:t xml:space="preserve"> </w:t>
                </w:r>
                <w:proofErr w:type="spellStart"/>
                <w:r w:rsidRPr="00335075">
                  <w:rPr>
                    <w:rFonts w:ascii="Calibri" w:hAnsi="Calibri"/>
                  </w:rPr>
                  <w:t>Hochschule</w:t>
                </w:r>
                <w:proofErr w:type="spellEnd"/>
                <w:r w:rsidRPr="00335075">
                  <w:rPr>
                    <w:rFonts w:ascii="Calibri" w:hAnsi="Calibri"/>
                  </w:rPr>
                  <w:t xml:space="preserve"> (Dresden Technical Institute). In preceding years, both Kirchner, who had taken a leave to study art, and </w:t>
                </w:r>
                <w:proofErr w:type="spellStart"/>
                <w:r w:rsidRPr="00335075">
                  <w:rPr>
                    <w:rFonts w:ascii="Calibri" w:hAnsi="Calibri"/>
                  </w:rPr>
                  <w:t>Bleyl</w:t>
                </w:r>
                <w:proofErr w:type="spellEnd"/>
                <w:r w:rsidRPr="00335075">
                  <w:rPr>
                    <w:rFonts w:ascii="Calibri" w:hAnsi="Calibri"/>
                  </w:rPr>
                  <w:t xml:space="preserve"> had been working on woodcuts influenced heavily by the earlier </w:t>
                </w:r>
                <w:proofErr w:type="spellStart"/>
                <w:r w:rsidRPr="00335075">
                  <w:rPr>
                    <w:rFonts w:ascii="Calibri" w:hAnsi="Calibri"/>
                  </w:rPr>
                  <w:t>Jugendstil</w:t>
                </w:r>
                <w:proofErr w:type="spellEnd"/>
                <w:r w:rsidRPr="00335075">
                  <w:rPr>
                    <w:rFonts w:ascii="Calibri" w:hAnsi="Calibri"/>
                  </w:rPr>
                  <w:t xml:space="preserve">. While </w:t>
                </w:r>
                <w:proofErr w:type="spellStart"/>
                <w:r w:rsidRPr="00335075">
                  <w:rPr>
                    <w:rFonts w:ascii="Calibri" w:hAnsi="Calibri"/>
                  </w:rPr>
                  <w:t>Bleyl</w:t>
                </w:r>
                <w:proofErr w:type="spellEnd"/>
                <w:r w:rsidRPr="00335075">
                  <w:rPr>
                    <w:rFonts w:ascii="Calibri" w:hAnsi="Calibri"/>
                  </w:rPr>
                  <w:t xml:space="preserve"> remained interested in the illusion of space, Kirchner had begun to simplify his style to include greater planarity, with jagged lines providing delineation and contour, creating a two-dimensional effect already indicative of his signature stylistic innovations of the future.</w:t>
                </w:r>
              </w:p>
              <w:p w14:paraId="33A246A3" w14:textId="77777777" w:rsidR="00335075" w:rsidRPr="00335075" w:rsidRDefault="00335075" w:rsidP="00CB5F0B">
                <w:pPr>
                  <w:rPr>
                    <w:rFonts w:ascii="Calibri" w:hAnsi="Calibri"/>
                  </w:rPr>
                </w:pPr>
              </w:p>
              <w:p w14:paraId="5C7A183C" w14:textId="77777777" w:rsidR="00CB5F0B" w:rsidRDefault="00CB5F0B" w:rsidP="00CB5F0B">
                <w:pPr>
                  <w:rPr>
                    <w:rFonts w:ascii="Calibri" w:hAnsi="Calibri"/>
                  </w:rPr>
                </w:pPr>
                <w:proofErr w:type="spellStart"/>
                <w:r w:rsidRPr="00335075">
                  <w:rPr>
                    <w:rFonts w:ascii="Calibri" w:hAnsi="Calibri"/>
                  </w:rPr>
                  <w:t>Bleyl’s</w:t>
                </w:r>
                <w:proofErr w:type="spellEnd"/>
                <w:r w:rsidRPr="00335075">
                  <w:rPr>
                    <w:rFonts w:ascii="Calibri" w:hAnsi="Calibri"/>
                  </w:rPr>
                  <w:t xml:space="preserve"> involvement in the </w:t>
                </w:r>
                <w:proofErr w:type="spellStart"/>
                <w:r w:rsidRPr="00335075">
                  <w:rPr>
                    <w:rFonts w:ascii="Calibri" w:hAnsi="Calibri"/>
                  </w:rPr>
                  <w:t>Brücke</w:t>
                </w:r>
                <w:proofErr w:type="spellEnd"/>
                <w:r w:rsidRPr="00335075">
                  <w:rPr>
                    <w:rFonts w:ascii="Calibri" w:hAnsi="Calibri"/>
                  </w:rPr>
                  <w:t xml:space="preserve"> movement was primarily based on his friendship with Kirchner; his style remained more akin to Impressionism than Expressionism. </w:t>
                </w:r>
                <w:proofErr w:type="spellStart"/>
                <w:r w:rsidRPr="00335075">
                  <w:rPr>
                    <w:rFonts w:ascii="Calibri" w:hAnsi="Calibri"/>
                  </w:rPr>
                  <w:t>Heckel</w:t>
                </w:r>
                <w:proofErr w:type="spellEnd"/>
                <w:r w:rsidRPr="00335075">
                  <w:rPr>
                    <w:rFonts w:ascii="Calibri" w:hAnsi="Calibri"/>
                  </w:rPr>
                  <w:t>, however, along with Schmidt-</w:t>
                </w:r>
                <w:proofErr w:type="spellStart"/>
                <w:r w:rsidRPr="00335075">
                  <w:rPr>
                    <w:rFonts w:ascii="Calibri" w:hAnsi="Calibri"/>
                  </w:rPr>
                  <w:t>Rottluff</w:t>
                </w:r>
                <w:proofErr w:type="spellEnd"/>
                <w:r w:rsidRPr="00335075">
                  <w:rPr>
                    <w:rFonts w:ascii="Calibri" w:hAnsi="Calibri"/>
                  </w:rPr>
                  <w:t xml:space="preserve">, contributed significantly to the development of Expressionism. He admired many of the old masters and focused particularly on the planarity and use of colour evident in the work of Vermeer. </w:t>
                </w:r>
                <w:proofErr w:type="spellStart"/>
                <w:r w:rsidRPr="00335075">
                  <w:rPr>
                    <w:rFonts w:ascii="Calibri" w:hAnsi="Calibri"/>
                  </w:rPr>
                  <w:t>Heckel</w:t>
                </w:r>
                <w:proofErr w:type="spellEnd"/>
                <w:r w:rsidRPr="00335075">
                  <w:rPr>
                    <w:rFonts w:ascii="Calibri" w:hAnsi="Calibri"/>
                  </w:rPr>
                  <w:t xml:space="preserve"> rejected the bourgeois values inherent in both form and content of the </w:t>
                </w:r>
                <w:r w:rsidRPr="00335075">
                  <w:rPr>
                    <w:rFonts w:ascii="Calibri" w:hAnsi="Calibri"/>
                  </w:rPr>
                  <w:lastRenderedPageBreak/>
                  <w:t>art of the past, although his work continued to be somewhat tempered and harmonious in comparison to Kirchner’s.</w:t>
                </w:r>
              </w:p>
              <w:p w14:paraId="26EFC616" w14:textId="77777777" w:rsidR="00335075" w:rsidRPr="00335075" w:rsidRDefault="00335075" w:rsidP="00CB5F0B">
                <w:pPr>
                  <w:rPr>
                    <w:rFonts w:ascii="Calibri" w:hAnsi="Calibri"/>
                  </w:rPr>
                </w:pPr>
              </w:p>
              <w:p w14:paraId="5300A032" w14:textId="77777777" w:rsidR="00CB5F0B" w:rsidRDefault="00CB5F0B" w:rsidP="00CB5F0B">
                <w:pPr>
                  <w:rPr>
                    <w:rFonts w:ascii="Calibri" w:hAnsi="Calibri"/>
                  </w:rPr>
                </w:pPr>
                <w:r w:rsidRPr="00335075">
                  <w:rPr>
                    <w:rFonts w:ascii="Calibri" w:hAnsi="Calibri"/>
                  </w:rPr>
                  <w:t xml:space="preserve">Like </w:t>
                </w:r>
                <w:proofErr w:type="spellStart"/>
                <w:r w:rsidRPr="00335075">
                  <w:rPr>
                    <w:rFonts w:ascii="Calibri" w:hAnsi="Calibri"/>
                  </w:rPr>
                  <w:t>Heckel</w:t>
                </w:r>
                <w:proofErr w:type="spellEnd"/>
                <w:r w:rsidRPr="00335075">
                  <w:rPr>
                    <w:rFonts w:ascii="Calibri" w:hAnsi="Calibri"/>
                  </w:rPr>
                  <w:t>, Schmidt-</w:t>
                </w:r>
                <w:proofErr w:type="spellStart"/>
                <w:r w:rsidRPr="00335075">
                  <w:rPr>
                    <w:rFonts w:ascii="Calibri" w:hAnsi="Calibri"/>
                  </w:rPr>
                  <w:t>Rottluff</w:t>
                </w:r>
                <w:proofErr w:type="spellEnd"/>
                <w:r w:rsidRPr="00335075">
                  <w:rPr>
                    <w:rFonts w:ascii="Calibri" w:hAnsi="Calibri"/>
                  </w:rPr>
                  <w:t xml:space="preserve"> was a self-taught artist whose immediate appeal to the group was his flamboyant use of colour and his passionate self-expression. Also influenced by </w:t>
                </w:r>
                <w:proofErr w:type="spellStart"/>
                <w:r w:rsidRPr="00335075">
                  <w:rPr>
                    <w:rFonts w:ascii="Calibri" w:hAnsi="Calibri"/>
                  </w:rPr>
                  <w:t>Jugendstil</w:t>
                </w:r>
                <w:proofErr w:type="spellEnd"/>
                <w:r w:rsidRPr="00335075">
                  <w:rPr>
                    <w:rFonts w:ascii="Calibri" w:hAnsi="Calibri"/>
                  </w:rPr>
                  <w:t xml:space="preserve"> and Impressionism, he learned the art of the woodcut from Kirchner. Schmidt-</w:t>
                </w:r>
                <w:proofErr w:type="spellStart"/>
                <w:r w:rsidRPr="00335075">
                  <w:rPr>
                    <w:rFonts w:ascii="Calibri" w:hAnsi="Calibri"/>
                  </w:rPr>
                  <w:t>Rottluff’s</w:t>
                </w:r>
                <w:proofErr w:type="spellEnd"/>
                <w:r w:rsidRPr="00335075">
                  <w:rPr>
                    <w:rFonts w:ascii="Calibri" w:hAnsi="Calibri"/>
                  </w:rPr>
                  <w:t xml:space="preserve"> use of shape and line and the arrangement of space in his compositions were transformed by the practice of this technique.</w:t>
                </w:r>
              </w:p>
              <w:p w14:paraId="595EFB55" w14:textId="77777777" w:rsidR="00335075" w:rsidRPr="00335075" w:rsidRDefault="00335075" w:rsidP="00CB5F0B">
                <w:pPr>
                  <w:rPr>
                    <w:rFonts w:ascii="Calibri" w:hAnsi="Calibri"/>
                  </w:rPr>
                </w:pPr>
              </w:p>
              <w:p w14:paraId="5A0E754E" w14:textId="77777777" w:rsidR="00CB5F0B" w:rsidRDefault="00CB5F0B" w:rsidP="00CB5F0B">
                <w:pPr>
                  <w:rPr>
                    <w:rFonts w:ascii="Calibri" w:hAnsi="Calibri"/>
                  </w:rPr>
                </w:pPr>
                <w:r w:rsidRPr="00335075">
                  <w:rPr>
                    <w:rFonts w:ascii="Calibri" w:hAnsi="Calibri"/>
                  </w:rPr>
                  <w:t>The four friends set up a studio in an empty butcher shop in a workers’ quarter of Dresden. There they lived and worked together intuitively and intensely, pursuing goals that were essentially the same—to banish the bias and formalism, ornamentation and lack of emotion in the art then prevalent. In their view, art was to be at once inventive and illustrative and ardently expressive.</w:t>
                </w:r>
              </w:p>
              <w:p w14:paraId="7F5448AF" w14:textId="77777777" w:rsidR="00335075" w:rsidRPr="00335075" w:rsidRDefault="00335075" w:rsidP="00CB5F0B">
                <w:pPr>
                  <w:rPr>
                    <w:rFonts w:ascii="Calibri" w:hAnsi="Calibri"/>
                  </w:rPr>
                </w:pPr>
              </w:p>
              <w:p w14:paraId="77B714B0" w14:textId="77777777" w:rsidR="00CB5F0B" w:rsidRDefault="00CB5F0B" w:rsidP="00CB5F0B">
                <w:pPr>
                  <w:rPr>
                    <w:rFonts w:ascii="Calibri" w:hAnsi="Calibri"/>
                  </w:rPr>
                </w:pPr>
                <w:r w:rsidRPr="00335075">
                  <w:rPr>
                    <w:rFonts w:ascii="Calibri" w:hAnsi="Calibri"/>
                  </w:rPr>
                  <w:t xml:space="preserve">In addition to creating woodcuts in the manner of medieval German practitioners, an important medium for the group, the members of Die </w:t>
                </w:r>
                <w:proofErr w:type="spellStart"/>
                <w:r w:rsidRPr="00335075">
                  <w:rPr>
                    <w:rFonts w:ascii="Calibri" w:hAnsi="Calibri"/>
                  </w:rPr>
                  <w:t>Brücke</w:t>
                </w:r>
                <w:proofErr w:type="spellEnd"/>
                <w:r w:rsidRPr="00335075">
                  <w:rPr>
                    <w:rFonts w:ascii="Calibri" w:hAnsi="Calibri"/>
                  </w:rPr>
                  <w:t xml:space="preserve"> also practiced etching, lithography, </w:t>
                </w:r>
                <w:proofErr w:type="gramStart"/>
                <w:r w:rsidRPr="00335075">
                  <w:rPr>
                    <w:rFonts w:ascii="Calibri" w:hAnsi="Calibri"/>
                  </w:rPr>
                  <w:t>wood carving</w:t>
                </w:r>
                <w:proofErr w:type="gramEnd"/>
                <w:r w:rsidRPr="00335075">
                  <w:rPr>
                    <w:rFonts w:ascii="Calibri" w:hAnsi="Calibri"/>
                  </w:rPr>
                  <w:t xml:space="preserve">, drawing, and painting. They were further influenced by the work of Japanese printmakers, African tribal art, and sculpture of the South Seas. A number of their contemporaries, including </w:t>
                </w:r>
                <w:proofErr w:type="spellStart"/>
                <w:r w:rsidRPr="00335075">
                  <w:rPr>
                    <w:rFonts w:ascii="Calibri" w:hAnsi="Calibri"/>
                  </w:rPr>
                  <w:t>Vallotton</w:t>
                </w:r>
                <w:proofErr w:type="spellEnd"/>
                <w:r w:rsidRPr="00335075">
                  <w:rPr>
                    <w:rFonts w:ascii="Calibri" w:hAnsi="Calibri"/>
                  </w:rPr>
                  <w:t xml:space="preserve">, Gauguin, and especially Munch and van Gogh, played an important role as precursors of Expressionism and provided inspiration to the members.  The </w:t>
                </w:r>
                <w:proofErr w:type="spellStart"/>
                <w:r w:rsidRPr="00335075">
                  <w:rPr>
                    <w:rFonts w:ascii="Calibri" w:hAnsi="Calibri"/>
                  </w:rPr>
                  <w:t>Brücke</w:t>
                </w:r>
                <w:proofErr w:type="spellEnd"/>
                <w:r w:rsidRPr="00335075">
                  <w:rPr>
                    <w:rFonts w:ascii="Calibri" w:hAnsi="Calibri"/>
                  </w:rPr>
                  <w:t xml:space="preserve"> group followed their example in devising personal imagery rendered in heavy line, strong colour, and thick brushstrokes.</w:t>
                </w:r>
              </w:p>
              <w:p w14:paraId="6B929587" w14:textId="77777777" w:rsidR="00335075" w:rsidRPr="00335075" w:rsidRDefault="00335075" w:rsidP="00CB5F0B">
                <w:pPr>
                  <w:rPr>
                    <w:rFonts w:ascii="Calibri" w:hAnsi="Calibri"/>
                  </w:rPr>
                </w:pPr>
              </w:p>
              <w:p w14:paraId="3A073FFC" w14:textId="77777777" w:rsidR="00335075" w:rsidRDefault="00CB5F0B" w:rsidP="00CB5F0B">
                <w:pPr>
                  <w:rPr>
                    <w:rFonts w:ascii="Calibri" w:hAnsi="Calibri"/>
                  </w:rPr>
                </w:pPr>
                <w:r w:rsidRPr="00335075">
                  <w:rPr>
                    <w:rFonts w:ascii="Calibri" w:hAnsi="Calibri"/>
                  </w:rPr>
                  <w:t xml:space="preserve">Die </w:t>
                </w:r>
                <w:proofErr w:type="spellStart"/>
                <w:r w:rsidRPr="00335075">
                  <w:rPr>
                    <w:rFonts w:ascii="Calibri" w:hAnsi="Calibri"/>
                  </w:rPr>
                  <w:t>Brücke</w:t>
                </w:r>
                <w:proofErr w:type="spellEnd"/>
                <w:r w:rsidRPr="00335075">
                  <w:rPr>
                    <w:rFonts w:ascii="Calibri" w:hAnsi="Calibri"/>
                  </w:rPr>
                  <w:t xml:space="preserve"> expanded in 1906 by taking on Emil </w:t>
                </w:r>
                <w:proofErr w:type="spellStart"/>
                <w:r w:rsidRPr="00335075">
                  <w:rPr>
                    <w:rFonts w:ascii="Calibri" w:hAnsi="Calibri"/>
                  </w:rPr>
                  <w:t>Nolde</w:t>
                </w:r>
                <w:proofErr w:type="spellEnd"/>
                <w:r w:rsidRPr="00335075">
                  <w:rPr>
                    <w:rFonts w:ascii="Calibri" w:hAnsi="Calibri"/>
                  </w:rPr>
                  <w:t xml:space="preserve"> (who remained a member of the group for a relatively brief time) and Max </w:t>
                </w:r>
                <w:proofErr w:type="spellStart"/>
                <w:r w:rsidRPr="00335075">
                  <w:rPr>
                    <w:rFonts w:ascii="Calibri" w:hAnsi="Calibri"/>
                  </w:rPr>
                  <w:t>Pechstein</w:t>
                </w:r>
                <w:proofErr w:type="spellEnd"/>
                <w:r w:rsidRPr="00335075">
                  <w:rPr>
                    <w:rFonts w:ascii="Calibri" w:hAnsi="Calibri"/>
                  </w:rPr>
                  <w:t xml:space="preserve">, an artist of singular skill and proficiency. Both </w:t>
                </w:r>
                <w:proofErr w:type="spellStart"/>
                <w:r w:rsidRPr="00335075">
                  <w:rPr>
                    <w:rFonts w:ascii="Calibri" w:hAnsi="Calibri"/>
                  </w:rPr>
                  <w:t>Nolde</w:t>
                </w:r>
                <w:proofErr w:type="spellEnd"/>
                <w:r w:rsidRPr="00335075">
                  <w:rPr>
                    <w:rFonts w:ascii="Calibri" w:hAnsi="Calibri"/>
                  </w:rPr>
                  <w:t xml:space="preserve"> and </w:t>
                </w:r>
                <w:proofErr w:type="spellStart"/>
                <w:r w:rsidRPr="00335075">
                  <w:rPr>
                    <w:rFonts w:ascii="Calibri" w:hAnsi="Calibri"/>
                  </w:rPr>
                  <w:t>Pechstein</w:t>
                </w:r>
                <w:proofErr w:type="spellEnd"/>
                <w:r w:rsidRPr="00335075">
                  <w:rPr>
                    <w:rFonts w:ascii="Calibri" w:hAnsi="Calibri"/>
                  </w:rPr>
                  <w:t xml:space="preserve"> participated in the first </w:t>
                </w:r>
                <w:proofErr w:type="spellStart"/>
                <w:r w:rsidRPr="00335075">
                  <w:rPr>
                    <w:rFonts w:ascii="Calibri" w:hAnsi="Calibri"/>
                  </w:rPr>
                  <w:t>Brücke</w:t>
                </w:r>
                <w:proofErr w:type="spellEnd"/>
                <w:r w:rsidRPr="00335075">
                  <w:rPr>
                    <w:rFonts w:ascii="Calibri" w:hAnsi="Calibri"/>
                  </w:rPr>
                  <w:t xml:space="preserve"> exhibition in 1906, staged in a light-fixture showroom in a factory among hanging lamps designed for the typical bourgeois consumer of the period. The exhibit did not draw a large audience and received little approbation from those that attended. The critic Paul </w:t>
                </w:r>
                <w:proofErr w:type="spellStart"/>
                <w:r w:rsidRPr="00335075">
                  <w:rPr>
                    <w:rFonts w:ascii="Calibri" w:hAnsi="Calibri"/>
                  </w:rPr>
                  <w:t>Fechter</w:t>
                </w:r>
                <w:proofErr w:type="spellEnd"/>
                <w:r w:rsidRPr="00335075">
                  <w:rPr>
                    <w:rFonts w:ascii="Calibri" w:hAnsi="Calibri"/>
                  </w:rPr>
                  <w:t xml:space="preserve"> was an important exception with his review in the </w:t>
                </w:r>
                <w:r w:rsidRPr="00335075">
                  <w:rPr>
                    <w:rFonts w:ascii="Calibri" w:hAnsi="Calibri"/>
                    <w:i/>
                  </w:rPr>
                  <w:t xml:space="preserve">Dresdner </w:t>
                </w:r>
                <w:proofErr w:type="spellStart"/>
                <w:r w:rsidRPr="00335075">
                  <w:rPr>
                    <w:rFonts w:ascii="Calibri" w:hAnsi="Calibri"/>
                    <w:i/>
                  </w:rPr>
                  <w:t>Neueste</w:t>
                </w:r>
                <w:proofErr w:type="spellEnd"/>
                <w:r w:rsidRPr="00335075">
                  <w:rPr>
                    <w:rFonts w:ascii="Calibri" w:hAnsi="Calibri"/>
                    <w:i/>
                  </w:rPr>
                  <w:t xml:space="preserve"> </w:t>
                </w:r>
                <w:proofErr w:type="spellStart"/>
                <w:r w:rsidRPr="00335075">
                  <w:rPr>
                    <w:rFonts w:ascii="Calibri" w:hAnsi="Calibri"/>
                    <w:i/>
                  </w:rPr>
                  <w:t>Nachrichten</w:t>
                </w:r>
                <w:proofErr w:type="spellEnd"/>
                <w:r w:rsidRPr="00335075">
                  <w:rPr>
                    <w:rFonts w:ascii="Calibri" w:hAnsi="Calibri"/>
                  </w:rPr>
                  <w:t xml:space="preserve">, identifying the group as a rising new movement in art.      </w:t>
                </w:r>
              </w:p>
              <w:p w14:paraId="45A19E98" w14:textId="432E8AE0" w:rsidR="00CB5F0B" w:rsidRPr="00335075" w:rsidRDefault="00CB5F0B" w:rsidP="00CB5F0B">
                <w:pPr>
                  <w:rPr>
                    <w:rFonts w:ascii="Calibri" w:hAnsi="Calibri"/>
                  </w:rPr>
                </w:pPr>
                <w:r w:rsidRPr="00335075">
                  <w:rPr>
                    <w:rFonts w:ascii="Calibri" w:hAnsi="Calibri"/>
                  </w:rPr>
                  <w:t xml:space="preserve">     </w:t>
                </w:r>
              </w:p>
              <w:p w14:paraId="644E1465" w14:textId="77777777" w:rsidR="00CB5F0B" w:rsidRDefault="00CB5F0B" w:rsidP="00CB5F0B">
                <w:pPr>
                  <w:rPr>
                    <w:rFonts w:ascii="Calibri" w:hAnsi="Calibri"/>
                  </w:rPr>
                </w:pPr>
                <w:r w:rsidRPr="00335075">
                  <w:rPr>
                    <w:rFonts w:ascii="Calibri" w:hAnsi="Calibri"/>
                  </w:rPr>
                  <w:t xml:space="preserve">Kirchner wrote the manifesto of Die </w:t>
                </w:r>
                <w:proofErr w:type="spellStart"/>
                <w:r w:rsidRPr="00335075">
                  <w:rPr>
                    <w:rFonts w:ascii="Calibri" w:hAnsi="Calibri"/>
                  </w:rPr>
                  <w:t>Brücke</w:t>
                </w:r>
                <w:proofErr w:type="spellEnd"/>
                <w:r w:rsidRPr="00335075">
                  <w:rPr>
                    <w:rFonts w:ascii="Calibri" w:hAnsi="Calibri"/>
                  </w:rPr>
                  <w:t xml:space="preserve"> and cut it into wood, printing it by hand in 1906. Later that year, two foreign members were added to the group: the Finnish Axel </w:t>
                </w:r>
                <w:proofErr w:type="spellStart"/>
                <w:r w:rsidRPr="00335075">
                  <w:rPr>
                    <w:rFonts w:ascii="Calibri" w:hAnsi="Calibri"/>
                  </w:rPr>
                  <w:t>Gallen-Kallela</w:t>
                </w:r>
                <w:proofErr w:type="spellEnd"/>
                <w:r w:rsidRPr="00335075">
                  <w:rPr>
                    <w:rFonts w:ascii="Calibri" w:hAnsi="Calibri"/>
                  </w:rPr>
                  <w:t xml:space="preserve">, who had moved from a naturalistic style to dramatic representations of Finnish myths and legends that evoked admiration from the </w:t>
                </w:r>
                <w:proofErr w:type="spellStart"/>
                <w:r w:rsidRPr="00335075">
                  <w:rPr>
                    <w:rFonts w:ascii="Calibri" w:hAnsi="Calibri"/>
                  </w:rPr>
                  <w:t>Brücke</w:t>
                </w:r>
                <w:proofErr w:type="spellEnd"/>
                <w:r w:rsidRPr="00335075">
                  <w:rPr>
                    <w:rFonts w:ascii="Calibri" w:hAnsi="Calibri"/>
                  </w:rPr>
                  <w:t xml:space="preserve"> members; and the Swiss </w:t>
                </w:r>
                <w:proofErr w:type="spellStart"/>
                <w:r w:rsidRPr="00335075">
                  <w:rPr>
                    <w:rFonts w:ascii="Calibri" w:hAnsi="Calibri"/>
                  </w:rPr>
                  <w:t>Cuno</w:t>
                </w:r>
                <w:proofErr w:type="spellEnd"/>
                <w:r w:rsidRPr="00335075">
                  <w:rPr>
                    <w:rFonts w:ascii="Calibri" w:hAnsi="Calibri"/>
                  </w:rPr>
                  <w:t xml:space="preserve"> </w:t>
                </w:r>
                <w:proofErr w:type="spellStart"/>
                <w:r w:rsidRPr="00335075">
                  <w:rPr>
                    <w:rFonts w:ascii="Calibri" w:hAnsi="Calibri"/>
                  </w:rPr>
                  <w:t>Amiet</w:t>
                </w:r>
                <w:proofErr w:type="spellEnd"/>
                <w:r w:rsidRPr="00335075">
                  <w:rPr>
                    <w:rFonts w:ascii="Calibri" w:hAnsi="Calibri"/>
                  </w:rPr>
                  <w:t>, who had studied in Paris and Munich, and who joined the artistic community at Pont-</w:t>
                </w:r>
                <w:proofErr w:type="spellStart"/>
                <w:r w:rsidRPr="00335075">
                  <w:rPr>
                    <w:rFonts w:ascii="Calibri" w:hAnsi="Calibri"/>
                  </w:rPr>
                  <w:t>Aven</w:t>
                </w:r>
                <w:proofErr w:type="spellEnd"/>
                <w:r w:rsidRPr="00335075">
                  <w:rPr>
                    <w:rFonts w:ascii="Calibri" w:hAnsi="Calibri"/>
                  </w:rPr>
                  <w:t xml:space="preserve"> in Brittany in 1892. Influenced by </w:t>
                </w:r>
                <w:proofErr w:type="spellStart"/>
                <w:r w:rsidRPr="00335075">
                  <w:rPr>
                    <w:rFonts w:ascii="Calibri" w:hAnsi="Calibri"/>
                  </w:rPr>
                  <w:t>Hodler</w:t>
                </w:r>
                <w:proofErr w:type="spellEnd"/>
                <w:r w:rsidRPr="00335075">
                  <w:rPr>
                    <w:rFonts w:ascii="Calibri" w:hAnsi="Calibri"/>
                  </w:rPr>
                  <w:t xml:space="preserve"> upon his return to Switzerland, he nonetheless retained his individualistic, intensely brilliant colour </w:t>
                </w:r>
                <w:proofErr w:type="gramStart"/>
                <w:r w:rsidRPr="00335075">
                  <w:rPr>
                    <w:rFonts w:ascii="Calibri" w:hAnsi="Calibri"/>
                  </w:rPr>
                  <w:t>palette which</w:t>
                </w:r>
                <w:proofErr w:type="gramEnd"/>
                <w:r w:rsidRPr="00335075">
                  <w:rPr>
                    <w:rFonts w:ascii="Calibri" w:hAnsi="Calibri"/>
                  </w:rPr>
                  <w:t>, along with his large planes of colour, commended him to the Dresden group.</w:t>
                </w:r>
              </w:p>
              <w:p w14:paraId="7691C66F" w14:textId="77777777" w:rsidR="00335075" w:rsidRPr="00335075" w:rsidRDefault="00335075" w:rsidP="00CB5F0B">
                <w:pPr>
                  <w:rPr>
                    <w:rFonts w:ascii="Calibri" w:hAnsi="Calibri"/>
                  </w:rPr>
                </w:pPr>
              </w:p>
              <w:p w14:paraId="2271451A" w14:textId="77777777" w:rsidR="00CB5F0B" w:rsidRDefault="00CB5F0B" w:rsidP="00CB5F0B">
                <w:pPr>
                  <w:rPr>
                    <w:rFonts w:ascii="Calibri" w:hAnsi="Calibri"/>
                  </w:rPr>
                </w:pPr>
                <w:r w:rsidRPr="00335075">
                  <w:rPr>
                    <w:rFonts w:ascii="Calibri" w:hAnsi="Calibri"/>
                  </w:rPr>
                  <w:t xml:space="preserve">Also in 1906, Die </w:t>
                </w:r>
                <w:proofErr w:type="spellStart"/>
                <w:r w:rsidRPr="00335075">
                  <w:rPr>
                    <w:rFonts w:ascii="Calibri" w:hAnsi="Calibri"/>
                  </w:rPr>
                  <w:t>Brücke</w:t>
                </w:r>
                <w:proofErr w:type="spellEnd"/>
                <w:r w:rsidRPr="00335075">
                  <w:rPr>
                    <w:rFonts w:ascii="Calibri" w:hAnsi="Calibri"/>
                  </w:rPr>
                  <w:t xml:space="preserve"> began publishing an annual portfolio of prints produced by the members for their supporters. From approximately 1907, the development of the group focused on an effort to unify figure and landscape, experiencing nature first-hand and studying the human body moving about freely in natural surroundings. </w:t>
                </w:r>
                <w:proofErr w:type="spellStart"/>
                <w:r w:rsidRPr="00335075">
                  <w:rPr>
                    <w:rFonts w:ascii="Calibri" w:hAnsi="Calibri"/>
                  </w:rPr>
                  <w:t>Moritzburg</w:t>
                </w:r>
                <w:proofErr w:type="spellEnd"/>
                <w:r w:rsidRPr="00335075">
                  <w:rPr>
                    <w:rFonts w:ascii="Calibri" w:hAnsi="Calibri"/>
                  </w:rPr>
                  <w:t xml:space="preserve"> in the lake district near Dresden and the moor country, as well as the nearby islands, became the settings for their studies and experimentation together and separately. </w:t>
                </w:r>
              </w:p>
              <w:p w14:paraId="16AD0058" w14:textId="77777777" w:rsidR="00335075" w:rsidRPr="00335075" w:rsidRDefault="00335075" w:rsidP="00CB5F0B">
                <w:pPr>
                  <w:rPr>
                    <w:rFonts w:ascii="Calibri" w:hAnsi="Calibri"/>
                  </w:rPr>
                </w:pPr>
              </w:p>
              <w:p w14:paraId="6E74CB30" w14:textId="77777777" w:rsidR="00CB5F0B" w:rsidRDefault="00CB5F0B" w:rsidP="00CB5F0B">
                <w:pPr>
                  <w:rPr>
                    <w:rFonts w:ascii="Calibri" w:hAnsi="Calibri"/>
                  </w:rPr>
                </w:pPr>
                <w:r w:rsidRPr="00335075">
                  <w:rPr>
                    <w:rFonts w:ascii="Calibri" w:hAnsi="Calibri"/>
                  </w:rPr>
                  <w:t xml:space="preserve">A second small exhibit of graphic works by the </w:t>
                </w:r>
                <w:proofErr w:type="spellStart"/>
                <w:r w:rsidRPr="00335075">
                  <w:rPr>
                    <w:rFonts w:ascii="Calibri" w:hAnsi="Calibri"/>
                  </w:rPr>
                  <w:t>Brücke</w:t>
                </w:r>
                <w:proofErr w:type="spellEnd"/>
                <w:r w:rsidRPr="00335075">
                  <w:rPr>
                    <w:rFonts w:ascii="Calibri" w:hAnsi="Calibri"/>
                  </w:rPr>
                  <w:t xml:space="preserve"> artists in winter of 1906/1907 also included woodcuts by </w:t>
                </w:r>
                <w:proofErr w:type="spellStart"/>
                <w:r w:rsidRPr="00335075">
                  <w:rPr>
                    <w:rFonts w:ascii="Calibri" w:hAnsi="Calibri"/>
                  </w:rPr>
                  <w:t>Wassily</w:t>
                </w:r>
                <w:proofErr w:type="spellEnd"/>
                <w:r w:rsidRPr="00335075">
                  <w:rPr>
                    <w:rFonts w:ascii="Calibri" w:hAnsi="Calibri"/>
                  </w:rPr>
                  <w:t xml:space="preserve"> Kandinsky, who was visiting Dresden at the time. The following fall, a larger exhibition at the Salon Richter in Dresden again met with disfavour. In 1908, at the instigation of </w:t>
                </w:r>
                <w:proofErr w:type="spellStart"/>
                <w:r w:rsidRPr="00335075">
                  <w:rPr>
                    <w:rFonts w:ascii="Calibri" w:hAnsi="Calibri"/>
                  </w:rPr>
                  <w:t>Pechstein</w:t>
                </w:r>
                <w:proofErr w:type="spellEnd"/>
                <w:r w:rsidRPr="00335075">
                  <w:rPr>
                    <w:rFonts w:ascii="Calibri" w:hAnsi="Calibri"/>
                  </w:rPr>
                  <w:t xml:space="preserve">, the fauvist painter </w:t>
                </w:r>
                <w:proofErr w:type="spellStart"/>
                <w:r w:rsidRPr="00335075">
                  <w:rPr>
                    <w:rFonts w:ascii="Calibri" w:hAnsi="Calibri"/>
                  </w:rPr>
                  <w:t>Kees</w:t>
                </w:r>
                <w:proofErr w:type="spellEnd"/>
                <w:r w:rsidRPr="00335075">
                  <w:rPr>
                    <w:rFonts w:ascii="Calibri" w:hAnsi="Calibri"/>
                  </w:rPr>
                  <w:t xml:space="preserve"> van </w:t>
                </w:r>
                <w:proofErr w:type="spellStart"/>
                <w:r w:rsidRPr="00335075">
                  <w:rPr>
                    <w:rFonts w:ascii="Calibri" w:hAnsi="Calibri"/>
                  </w:rPr>
                  <w:t>Dongen</w:t>
                </w:r>
                <w:proofErr w:type="spellEnd"/>
                <w:r w:rsidRPr="00335075">
                  <w:rPr>
                    <w:rFonts w:ascii="Calibri" w:hAnsi="Calibri"/>
                  </w:rPr>
                  <w:t xml:space="preserve"> was invited to exhibit his work with the </w:t>
                </w:r>
                <w:proofErr w:type="spellStart"/>
                <w:r w:rsidRPr="00335075">
                  <w:rPr>
                    <w:rFonts w:ascii="Calibri" w:hAnsi="Calibri"/>
                  </w:rPr>
                  <w:t>Brücke</w:t>
                </w:r>
                <w:proofErr w:type="spellEnd"/>
                <w:r w:rsidRPr="00335075">
                  <w:rPr>
                    <w:rFonts w:ascii="Calibri" w:hAnsi="Calibri"/>
                  </w:rPr>
                  <w:t xml:space="preserve">, </w:t>
                </w:r>
                <w:r w:rsidRPr="00335075">
                  <w:rPr>
                    <w:rFonts w:ascii="Calibri" w:hAnsi="Calibri"/>
                  </w:rPr>
                  <w:lastRenderedPageBreak/>
                  <w:t xml:space="preserve">which had its own gallery as part of the New Secession in Berlin from 1908 to 1911. The Silesian artist Otto Müller, the last member to join the </w:t>
                </w:r>
                <w:proofErr w:type="spellStart"/>
                <w:r w:rsidRPr="00335075">
                  <w:rPr>
                    <w:rFonts w:ascii="Calibri" w:hAnsi="Calibri"/>
                  </w:rPr>
                  <w:t>Brücke</w:t>
                </w:r>
                <w:proofErr w:type="spellEnd"/>
                <w:r w:rsidRPr="00335075">
                  <w:rPr>
                    <w:rFonts w:ascii="Calibri" w:hAnsi="Calibri"/>
                  </w:rPr>
                  <w:t xml:space="preserve">, did so after its important exhibit at the </w:t>
                </w:r>
                <w:proofErr w:type="spellStart"/>
                <w:r w:rsidRPr="00335075">
                  <w:rPr>
                    <w:rFonts w:ascii="Calibri" w:hAnsi="Calibri"/>
                  </w:rPr>
                  <w:t>Galerie</w:t>
                </w:r>
                <w:proofErr w:type="spellEnd"/>
                <w:r w:rsidRPr="00335075">
                  <w:rPr>
                    <w:rFonts w:ascii="Calibri" w:hAnsi="Calibri"/>
                  </w:rPr>
                  <w:t xml:space="preserve"> Arnold in Dresden in 1910, which included their first published exhibition catalog</w:t>
                </w:r>
                <w:r w:rsidR="00857D39" w:rsidRPr="00335075">
                  <w:rPr>
                    <w:rFonts w:ascii="Calibri" w:hAnsi="Calibri"/>
                  </w:rPr>
                  <w:t>ue</w:t>
                </w:r>
                <w:r w:rsidRPr="00335075">
                  <w:rPr>
                    <w:rFonts w:ascii="Calibri" w:hAnsi="Calibri"/>
                  </w:rPr>
                  <w:t>, a significant document of the Expressionist movement.</w:t>
                </w:r>
              </w:p>
              <w:p w14:paraId="7CB484A1" w14:textId="77777777" w:rsidR="00335075" w:rsidRPr="00335075" w:rsidRDefault="00335075" w:rsidP="00CB5F0B">
                <w:pPr>
                  <w:rPr>
                    <w:rFonts w:ascii="Calibri" w:hAnsi="Calibri"/>
                  </w:rPr>
                </w:pPr>
              </w:p>
              <w:p w14:paraId="6CF357FC" w14:textId="28E1674C" w:rsidR="003F0D73" w:rsidRPr="00335075" w:rsidRDefault="00CB5F0B" w:rsidP="00C27FAB">
                <w:pPr>
                  <w:rPr>
                    <w:rFonts w:ascii="Calibri" w:hAnsi="Calibri"/>
                    <w:i/>
                  </w:rPr>
                </w:pPr>
                <w:r w:rsidRPr="00335075">
                  <w:rPr>
                    <w:rFonts w:ascii="Calibri" w:hAnsi="Calibri"/>
                  </w:rPr>
                  <w:t xml:space="preserve">The </w:t>
                </w:r>
                <w:proofErr w:type="spellStart"/>
                <w:r w:rsidRPr="00335075">
                  <w:rPr>
                    <w:rFonts w:ascii="Calibri" w:hAnsi="Calibri"/>
                  </w:rPr>
                  <w:t>Brücke</w:t>
                </w:r>
                <w:proofErr w:type="spellEnd"/>
                <w:r w:rsidRPr="00335075">
                  <w:rPr>
                    <w:rFonts w:ascii="Calibri" w:hAnsi="Calibri"/>
                  </w:rPr>
                  <w:t xml:space="preserve"> artists finally achieved renown because of an exhibition held at the </w:t>
                </w:r>
                <w:proofErr w:type="spellStart"/>
                <w:r w:rsidRPr="00335075">
                  <w:rPr>
                    <w:rFonts w:ascii="Calibri" w:hAnsi="Calibri"/>
                  </w:rPr>
                  <w:t>Galerie</w:t>
                </w:r>
                <w:proofErr w:type="spellEnd"/>
                <w:r w:rsidRPr="00335075">
                  <w:rPr>
                    <w:rFonts w:ascii="Calibri" w:hAnsi="Calibri"/>
                  </w:rPr>
                  <w:t xml:space="preserve"> Fritz </w:t>
                </w:r>
                <w:proofErr w:type="spellStart"/>
                <w:r w:rsidRPr="00335075">
                  <w:rPr>
                    <w:rFonts w:ascii="Calibri" w:hAnsi="Calibri"/>
                  </w:rPr>
                  <w:t>Gurlitt</w:t>
                </w:r>
                <w:proofErr w:type="spellEnd"/>
                <w:r w:rsidRPr="00335075">
                  <w:rPr>
                    <w:rFonts w:ascii="Calibri" w:hAnsi="Calibri"/>
                  </w:rPr>
                  <w:t xml:space="preserve"> in Berlin in April 1912. Their individualistic styles had achieved fruition by 1911 and their work was no longer as consistent as it was earlier. But this, plus the dynamics of the Berlin art world, where almost all of the members had relocated, undermined the cohesion of the group. When Kirchner’s text for a jointly planned chronicle of the </w:t>
                </w:r>
                <w:proofErr w:type="spellStart"/>
                <w:r w:rsidRPr="00335075">
                  <w:rPr>
                    <w:rFonts w:ascii="Calibri" w:hAnsi="Calibri"/>
                  </w:rPr>
                  <w:t>Brücke</w:t>
                </w:r>
                <w:proofErr w:type="spellEnd"/>
                <w:r w:rsidRPr="00335075">
                  <w:rPr>
                    <w:rFonts w:ascii="Calibri" w:hAnsi="Calibri"/>
                  </w:rPr>
                  <w:t xml:space="preserve"> in 1913 did not meet the majority’s expectations, the group severed its</w:t>
                </w:r>
                <w:r w:rsidRPr="00335075">
                  <w:rPr>
                    <w:rFonts w:ascii="Calibri" w:hAnsi="Calibri"/>
                    <w:i/>
                  </w:rPr>
                  <w:t xml:space="preserve"> </w:t>
                </w:r>
                <w:r w:rsidRPr="00335075">
                  <w:rPr>
                    <w:rFonts w:ascii="Calibri" w:hAnsi="Calibri"/>
                  </w:rPr>
                  <w:t xml:space="preserve">affiliation and Die </w:t>
                </w:r>
                <w:proofErr w:type="spellStart"/>
                <w:r w:rsidRPr="00335075">
                  <w:rPr>
                    <w:rFonts w:ascii="Calibri" w:hAnsi="Calibri"/>
                  </w:rPr>
                  <w:t>Brücke</w:t>
                </w:r>
                <w:proofErr w:type="spellEnd"/>
                <w:r w:rsidRPr="00335075">
                  <w:rPr>
                    <w:rFonts w:ascii="Calibri" w:hAnsi="Calibri"/>
                  </w:rPr>
                  <w:t xml:space="preserve"> dissolved</w:t>
                </w:r>
                <w:r w:rsidRPr="00335075">
                  <w:rPr>
                    <w:rFonts w:ascii="Calibri" w:hAnsi="Calibri"/>
                    <w:i/>
                  </w:rPr>
                  <w:t xml:space="preserve">.     </w:t>
                </w:r>
              </w:p>
            </w:tc>
            <w:bookmarkStart w:id="0" w:name="_GoBack" w:displacedByCustomXml="next"/>
            <w:bookmarkEnd w:id="0" w:displacedByCustomXml="next"/>
          </w:sdtContent>
        </w:sdt>
      </w:tr>
      <w:tr w:rsidR="003235A7" w14:paraId="7CB7453A" w14:textId="77777777" w:rsidTr="003235A7">
        <w:tc>
          <w:tcPr>
            <w:tcW w:w="9016" w:type="dxa"/>
          </w:tcPr>
          <w:p w14:paraId="1C25338F"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5A37AB32" w14:textId="77777777" w:rsidR="00890B5F" w:rsidRDefault="00335075" w:rsidP="00890B5F">
                <w:sdt>
                  <w:sdtPr>
                    <w:id w:val="1366493629"/>
                    <w:citation/>
                  </w:sdtPr>
                  <w:sdtEndPr/>
                  <w:sdtContent>
                    <w:r w:rsidR="00890B5F">
                      <w:fldChar w:fldCharType="begin"/>
                    </w:r>
                    <w:r w:rsidR="00890B5F">
                      <w:rPr>
                        <w:lang w:val="en-CA"/>
                      </w:rPr>
                      <w:instrText xml:space="preserve"> CITATION Gor87 \l 4105 </w:instrText>
                    </w:r>
                    <w:r w:rsidR="00890B5F">
                      <w:fldChar w:fldCharType="separate"/>
                    </w:r>
                    <w:r>
                      <w:rPr>
                        <w:noProof/>
                        <w:lang w:val="en-CA"/>
                      </w:rPr>
                      <w:t xml:space="preserve"> </w:t>
                    </w:r>
                    <w:r w:rsidRPr="00335075">
                      <w:rPr>
                        <w:noProof/>
                        <w:lang w:val="en-CA"/>
                      </w:rPr>
                      <w:t>(Gordon)</w:t>
                    </w:r>
                    <w:r w:rsidR="00890B5F">
                      <w:fldChar w:fldCharType="end"/>
                    </w:r>
                  </w:sdtContent>
                </w:sdt>
              </w:p>
              <w:p w14:paraId="1DC5245A" w14:textId="77777777" w:rsidR="00335075" w:rsidRDefault="00335075" w:rsidP="00890B5F"/>
              <w:p w14:paraId="7D609168" w14:textId="33AC869A" w:rsidR="003235A7" w:rsidRDefault="00335075" w:rsidP="00FB11DE">
                <w:sdt>
                  <w:sdtPr>
                    <w:id w:val="-271705420"/>
                    <w:citation/>
                  </w:sdtPr>
                  <w:sdtEndPr/>
                  <w:sdtContent>
                    <w:r w:rsidR="00890B5F">
                      <w:fldChar w:fldCharType="begin"/>
                    </w:r>
                    <w:r w:rsidR="00890B5F">
                      <w:rPr>
                        <w:lang w:val="en-CA"/>
                      </w:rPr>
                      <w:instrText xml:space="preserve"> CITATION Sel74 \l 4105 </w:instrText>
                    </w:r>
                    <w:r w:rsidR="00890B5F">
                      <w:fldChar w:fldCharType="separate"/>
                    </w:r>
                    <w:r w:rsidRPr="00335075">
                      <w:rPr>
                        <w:noProof/>
                        <w:lang w:val="en-CA"/>
                      </w:rPr>
                      <w:t>(Selz)</w:t>
                    </w:r>
                    <w:r w:rsidR="00890B5F">
                      <w:fldChar w:fldCharType="end"/>
                    </w:r>
                  </w:sdtContent>
                </w:sdt>
              </w:p>
            </w:sdtContent>
          </w:sdt>
        </w:tc>
      </w:tr>
    </w:tbl>
    <w:p w14:paraId="1DE7CB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6F1C4" w14:textId="77777777" w:rsidR="002C0D1D" w:rsidRDefault="002C0D1D" w:rsidP="007A0D55">
      <w:pPr>
        <w:spacing w:after="0" w:line="240" w:lineRule="auto"/>
      </w:pPr>
      <w:r>
        <w:separator/>
      </w:r>
    </w:p>
  </w:endnote>
  <w:endnote w:type="continuationSeparator" w:id="0">
    <w:p w14:paraId="6C76BFCA" w14:textId="77777777" w:rsidR="002C0D1D" w:rsidRDefault="002C0D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37966" w14:textId="77777777" w:rsidR="002C0D1D" w:rsidRDefault="002C0D1D" w:rsidP="007A0D55">
      <w:pPr>
        <w:spacing w:after="0" w:line="240" w:lineRule="auto"/>
      </w:pPr>
      <w:r>
        <w:separator/>
      </w:r>
    </w:p>
  </w:footnote>
  <w:footnote w:type="continuationSeparator" w:id="0">
    <w:p w14:paraId="63D15998" w14:textId="77777777" w:rsidR="002C0D1D" w:rsidRDefault="002C0D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C68E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A25A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128"/>
    <w:rsid w:val="00032559"/>
    <w:rsid w:val="00052040"/>
    <w:rsid w:val="000B25AE"/>
    <w:rsid w:val="000B55AB"/>
    <w:rsid w:val="000D24DC"/>
    <w:rsid w:val="00101B2E"/>
    <w:rsid w:val="00116FA0"/>
    <w:rsid w:val="0015114C"/>
    <w:rsid w:val="001A21F3"/>
    <w:rsid w:val="001A2537"/>
    <w:rsid w:val="001A6A06"/>
    <w:rsid w:val="001C7128"/>
    <w:rsid w:val="00210C03"/>
    <w:rsid w:val="002162E2"/>
    <w:rsid w:val="00225C5A"/>
    <w:rsid w:val="00230B10"/>
    <w:rsid w:val="00234353"/>
    <w:rsid w:val="00244BB0"/>
    <w:rsid w:val="002A0A0D"/>
    <w:rsid w:val="002B0B37"/>
    <w:rsid w:val="002C0D1D"/>
    <w:rsid w:val="0030662D"/>
    <w:rsid w:val="003235A7"/>
    <w:rsid w:val="00330BC8"/>
    <w:rsid w:val="00335075"/>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0507"/>
    <w:rsid w:val="005F26D7"/>
    <w:rsid w:val="005F5450"/>
    <w:rsid w:val="006D0412"/>
    <w:rsid w:val="007411B9"/>
    <w:rsid w:val="00780D95"/>
    <w:rsid w:val="00780DC7"/>
    <w:rsid w:val="007A0D55"/>
    <w:rsid w:val="007B3377"/>
    <w:rsid w:val="007E5F44"/>
    <w:rsid w:val="00821DE3"/>
    <w:rsid w:val="00846CE1"/>
    <w:rsid w:val="00857D39"/>
    <w:rsid w:val="00890B5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5F0B"/>
    <w:rsid w:val="00CC586D"/>
    <w:rsid w:val="00CF1542"/>
    <w:rsid w:val="00CF3EC5"/>
    <w:rsid w:val="00D656DA"/>
    <w:rsid w:val="00D83300"/>
    <w:rsid w:val="00DC6B48"/>
    <w:rsid w:val="00DF01B0"/>
    <w:rsid w:val="00E50DFE"/>
    <w:rsid w:val="00E85A05"/>
    <w:rsid w:val="00E92396"/>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90B5F"/>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1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90B5F"/>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7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70A42319C14E71A8927AEAF8561B9E"/>
        <w:category>
          <w:name w:val="General"/>
          <w:gallery w:val="placeholder"/>
        </w:category>
        <w:types>
          <w:type w:val="bbPlcHdr"/>
        </w:types>
        <w:behaviors>
          <w:behavior w:val="content"/>
        </w:behaviors>
        <w:guid w:val="{F1E73293-E7C5-4631-87EF-238B97794D24}"/>
      </w:docPartPr>
      <w:docPartBody>
        <w:p w:rsidR="00AD6584" w:rsidRDefault="00542481">
          <w:pPr>
            <w:pStyle w:val="8770A42319C14E71A8927AEAF8561B9E"/>
          </w:pPr>
          <w:r w:rsidRPr="00CC586D">
            <w:rPr>
              <w:rStyle w:val="PlaceholderText"/>
              <w:b/>
              <w:color w:val="FFFFFF" w:themeColor="background1"/>
            </w:rPr>
            <w:t>[Salutation]</w:t>
          </w:r>
        </w:p>
      </w:docPartBody>
    </w:docPart>
    <w:docPart>
      <w:docPartPr>
        <w:name w:val="09A3BE8B44B54F56AD683CDF74836379"/>
        <w:category>
          <w:name w:val="General"/>
          <w:gallery w:val="placeholder"/>
        </w:category>
        <w:types>
          <w:type w:val="bbPlcHdr"/>
        </w:types>
        <w:behaviors>
          <w:behavior w:val="content"/>
        </w:behaviors>
        <w:guid w:val="{CA946B00-E859-47B7-BAD9-9FAEA40A7AF3}"/>
      </w:docPartPr>
      <w:docPartBody>
        <w:p w:rsidR="00AD6584" w:rsidRDefault="00542481">
          <w:pPr>
            <w:pStyle w:val="09A3BE8B44B54F56AD683CDF74836379"/>
          </w:pPr>
          <w:r>
            <w:rPr>
              <w:rStyle w:val="PlaceholderText"/>
            </w:rPr>
            <w:t>[First name]</w:t>
          </w:r>
        </w:p>
      </w:docPartBody>
    </w:docPart>
    <w:docPart>
      <w:docPartPr>
        <w:name w:val="BD110E23FF0C4AE5B87FEEFBE3F42653"/>
        <w:category>
          <w:name w:val="General"/>
          <w:gallery w:val="placeholder"/>
        </w:category>
        <w:types>
          <w:type w:val="bbPlcHdr"/>
        </w:types>
        <w:behaviors>
          <w:behavior w:val="content"/>
        </w:behaviors>
        <w:guid w:val="{8875F16E-0EF4-4C7E-A9B7-F39EEF91BA83}"/>
      </w:docPartPr>
      <w:docPartBody>
        <w:p w:rsidR="00AD6584" w:rsidRDefault="00542481">
          <w:pPr>
            <w:pStyle w:val="BD110E23FF0C4AE5B87FEEFBE3F42653"/>
          </w:pPr>
          <w:r>
            <w:rPr>
              <w:rStyle w:val="PlaceholderText"/>
            </w:rPr>
            <w:t>[Middle name]</w:t>
          </w:r>
        </w:p>
      </w:docPartBody>
    </w:docPart>
    <w:docPart>
      <w:docPartPr>
        <w:name w:val="B02AA9DB18E64074B8DCBFC5CC74C207"/>
        <w:category>
          <w:name w:val="General"/>
          <w:gallery w:val="placeholder"/>
        </w:category>
        <w:types>
          <w:type w:val="bbPlcHdr"/>
        </w:types>
        <w:behaviors>
          <w:behavior w:val="content"/>
        </w:behaviors>
        <w:guid w:val="{7F301FC3-34CE-4A32-8FD7-7333052960F2}"/>
      </w:docPartPr>
      <w:docPartBody>
        <w:p w:rsidR="00AD6584" w:rsidRDefault="00542481">
          <w:pPr>
            <w:pStyle w:val="B02AA9DB18E64074B8DCBFC5CC74C207"/>
          </w:pPr>
          <w:r>
            <w:rPr>
              <w:rStyle w:val="PlaceholderText"/>
            </w:rPr>
            <w:t>[Last name]</w:t>
          </w:r>
        </w:p>
      </w:docPartBody>
    </w:docPart>
    <w:docPart>
      <w:docPartPr>
        <w:name w:val="F01AD933983C4C1FA7FDA30CC86D98DB"/>
        <w:category>
          <w:name w:val="General"/>
          <w:gallery w:val="placeholder"/>
        </w:category>
        <w:types>
          <w:type w:val="bbPlcHdr"/>
        </w:types>
        <w:behaviors>
          <w:behavior w:val="content"/>
        </w:behaviors>
        <w:guid w:val="{2205D977-E56F-4E42-A407-20D711EEB3C1}"/>
      </w:docPartPr>
      <w:docPartBody>
        <w:p w:rsidR="00AD6584" w:rsidRDefault="00542481">
          <w:pPr>
            <w:pStyle w:val="F01AD933983C4C1FA7FDA30CC86D98DB"/>
          </w:pPr>
          <w:r>
            <w:rPr>
              <w:rStyle w:val="PlaceholderText"/>
            </w:rPr>
            <w:t>[Enter your biography]</w:t>
          </w:r>
        </w:p>
      </w:docPartBody>
    </w:docPart>
    <w:docPart>
      <w:docPartPr>
        <w:name w:val="D17324E5236E48CE907A461E33AA7B8F"/>
        <w:category>
          <w:name w:val="General"/>
          <w:gallery w:val="placeholder"/>
        </w:category>
        <w:types>
          <w:type w:val="bbPlcHdr"/>
        </w:types>
        <w:behaviors>
          <w:behavior w:val="content"/>
        </w:behaviors>
        <w:guid w:val="{BF6A7FAC-A438-45CC-A475-DE33A1E95A7C}"/>
      </w:docPartPr>
      <w:docPartBody>
        <w:p w:rsidR="00AD6584" w:rsidRDefault="00542481">
          <w:pPr>
            <w:pStyle w:val="D17324E5236E48CE907A461E33AA7B8F"/>
          </w:pPr>
          <w:r>
            <w:rPr>
              <w:rStyle w:val="PlaceholderText"/>
            </w:rPr>
            <w:t>[Enter the institution with which you are affiliated]</w:t>
          </w:r>
        </w:p>
      </w:docPartBody>
    </w:docPart>
    <w:docPart>
      <w:docPartPr>
        <w:name w:val="44E09A6EE0FD4A7E83F0C7C63CCF412A"/>
        <w:category>
          <w:name w:val="General"/>
          <w:gallery w:val="placeholder"/>
        </w:category>
        <w:types>
          <w:type w:val="bbPlcHdr"/>
        </w:types>
        <w:behaviors>
          <w:behavior w:val="content"/>
        </w:behaviors>
        <w:guid w:val="{867A844D-BEDB-42E1-931D-CF464F8DA3CC}"/>
      </w:docPartPr>
      <w:docPartBody>
        <w:p w:rsidR="00AD6584" w:rsidRDefault="00542481">
          <w:pPr>
            <w:pStyle w:val="44E09A6EE0FD4A7E83F0C7C63CCF412A"/>
          </w:pPr>
          <w:r w:rsidRPr="00EF74F7">
            <w:rPr>
              <w:b/>
              <w:color w:val="808080" w:themeColor="background1" w:themeShade="80"/>
            </w:rPr>
            <w:t>[Enter the headword for your article]</w:t>
          </w:r>
        </w:p>
      </w:docPartBody>
    </w:docPart>
    <w:docPart>
      <w:docPartPr>
        <w:name w:val="232BDA169034484FB0E001C70420A00B"/>
        <w:category>
          <w:name w:val="General"/>
          <w:gallery w:val="placeholder"/>
        </w:category>
        <w:types>
          <w:type w:val="bbPlcHdr"/>
        </w:types>
        <w:behaviors>
          <w:behavior w:val="content"/>
        </w:behaviors>
        <w:guid w:val="{C896B7E8-145C-41BC-B9F7-5441CBFE40C9}"/>
      </w:docPartPr>
      <w:docPartBody>
        <w:p w:rsidR="00AD6584" w:rsidRDefault="00542481">
          <w:pPr>
            <w:pStyle w:val="232BDA169034484FB0E001C70420A0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91E2526F6E4C8785E7B929C8D11841"/>
        <w:category>
          <w:name w:val="General"/>
          <w:gallery w:val="placeholder"/>
        </w:category>
        <w:types>
          <w:type w:val="bbPlcHdr"/>
        </w:types>
        <w:behaviors>
          <w:behavior w:val="content"/>
        </w:behaviors>
        <w:guid w:val="{71D6F6E8-16A9-4AC3-85A1-D4A4241963F7}"/>
      </w:docPartPr>
      <w:docPartBody>
        <w:p w:rsidR="00AD6584" w:rsidRDefault="00542481">
          <w:pPr>
            <w:pStyle w:val="A391E2526F6E4C8785E7B929C8D1184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81"/>
    <w:rsid w:val="001E2093"/>
    <w:rsid w:val="001E2EA4"/>
    <w:rsid w:val="00542481"/>
    <w:rsid w:val="00AD65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70A42319C14E71A8927AEAF8561B9E">
    <w:name w:val="8770A42319C14E71A8927AEAF8561B9E"/>
  </w:style>
  <w:style w:type="paragraph" w:customStyle="1" w:styleId="09A3BE8B44B54F56AD683CDF74836379">
    <w:name w:val="09A3BE8B44B54F56AD683CDF74836379"/>
  </w:style>
  <w:style w:type="paragraph" w:customStyle="1" w:styleId="BD110E23FF0C4AE5B87FEEFBE3F42653">
    <w:name w:val="BD110E23FF0C4AE5B87FEEFBE3F42653"/>
  </w:style>
  <w:style w:type="paragraph" w:customStyle="1" w:styleId="B02AA9DB18E64074B8DCBFC5CC74C207">
    <w:name w:val="B02AA9DB18E64074B8DCBFC5CC74C207"/>
  </w:style>
  <w:style w:type="paragraph" w:customStyle="1" w:styleId="F01AD933983C4C1FA7FDA30CC86D98DB">
    <w:name w:val="F01AD933983C4C1FA7FDA30CC86D98DB"/>
  </w:style>
  <w:style w:type="paragraph" w:customStyle="1" w:styleId="D17324E5236E48CE907A461E33AA7B8F">
    <w:name w:val="D17324E5236E48CE907A461E33AA7B8F"/>
  </w:style>
  <w:style w:type="paragraph" w:customStyle="1" w:styleId="44E09A6EE0FD4A7E83F0C7C63CCF412A">
    <w:name w:val="44E09A6EE0FD4A7E83F0C7C63CCF412A"/>
  </w:style>
  <w:style w:type="paragraph" w:customStyle="1" w:styleId="0E06A3F51B934DD1ADF62DBA6210BFF4">
    <w:name w:val="0E06A3F51B934DD1ADF62DBA6210BFF4"/>
  </w:style>
  <w:style w:type="paragraph" w:customStyle="1" w:styleId="232BDA169034484FB0E001C70420A00B">
    <w:name w:val="232BDA169034484FB0E001C70420A00B"/>
  </w:style>
  <w:style w:type="paragraph" w:customStyle="1" w:styleId="A391E2526F6E4C8785E7B929C8D11841">
    <w:name w:val="A391E2526F6E4C8785E7B929C8D11841"/>
  </w:style>
  <w:style w:type="paragraph" w:customStyle="1" w:styleId="1D3B268472AA493EBFA05590FD96911C">
    <w:name w:val="1D3B268472AA493EBFA05590FD9691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70A42319C14E71A8927AEAF8561B9E">
    <w:name w:val="8770A42319C14E71A8927AEAF8561B9E"/>
  </w:style>
  <w:style w:type="paragraph" w:customStyle="1" w:styleId="09A3BE8B44B54F56AD683CDF74836379">
    <w:name w:val="09A3BE8B44B54F56AD683CDF74836379"/>
  </w:style>
  <w:style w:type="paragraph" w:customStyle="1" w:styleId="BD110E23FF0C4AE5B87FEEFBE3F42653">
    <w:name w:val="BD110E23FF0C4AE5B87FEEFBE3F42653"/>
  </w:style>
  <w:style w:type="paragraph" w:customStyle="1" w:styleId="B02AA9DB18E64074B8DCBFC5CC74C207">
    <w:name w:val="B02AA9DB18E64074B8DCBFC5CC74C207"/>
  </w:style>
  <w:style w:type="paragraph" w:customStyle="1" w:styleId="F01AD933983C4C1FA7FDA30CC86D98DB">
    <w:name w:val="F01AD933983C4C1FA7FDA30CC86D98DB"/>
  </w:style>
  <w:style w:type="paragraph" w:customStyle="1" w:styleId="D17324E5236E48CE907A461E33AA7B8F">
    <w:name w:val="D17324E5236E48CE907A461E33AA7B8F"/>
  </w:style>
  <w:style w:type="paragraph" w:customStyle="1" w:styleId="44E09A6EE0FD4A7E83F0C7C63CCF412A">
    <w:name w:val="44E09A6EE0FD4A7E83F0C7C63CCF412A"/>
  </w:style>
  <w:style w:type="paragraph" w:customStyle="1" w:styleId="0E06A3F51B934DD1ADF62DBA6210BFF4">
    <w:name w:val="0E06A3F51B934DD1ADF62DBA6210BFF4"/>
  </w:style>
  <w:style w:type="paragraph" w:customStyle="1" w:styleId="232BDA169034484FB0E001C70420A00B">
    <w:name w:val="232BDA169034484FB0E001C70420A00B"/>
  </w:style>
  <w:style w:type="paragraph" w:customStyle="1" w:styleId="A391E2526F6E4C8785E7B929C8D11841">
    <w:name w:val="A391E2526F6E4C8785E7B929C8D11841"/>
  </w:style>
  <w:style w:type="paragraph" w:customStyle="1" w:styleId="1D3B268472AA493EBFA05590FD96911C">
    <w:name w:val="1D3B268472AA493EBFA05590FD969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Gor87</b:Tag>
    <b:SourceType>Book</b:SourceType>
    <b:Guid>{3B5836AE-1802-4A99-A796-48E0002D0472}</b:Guid>
    <b:Title>Expressionism, Art and Idea</b:Title>
    <b:Year>1987</b:Year>
    <b:City>New Haven, London</b:City>
    <b:Publisher>Yale University Press</b:Publisher>
    <b:Medium>Print</b:Medium>
    <b:Author>
      <b:Author>
        <b:NameList>
          <b:Person>
            <b:Last>Gordon</b:Last>
            <b:Middle>E.</b:Middle>
            <b:First>Donald</b:First>
          </b:Person>
        </b:NameList>
      </b:Author>
    </b:Author>
    <b:RefOrder>1</b:RefOrder>
  </b:Source>
  <b:Source>
    <b:Tag>Sel74</b:Tag>
    <b:SourceType>Book</b:SourceType>
    <b:Guid>{339CC759-7AE4-4696-A604-3464E2DB6354}</b:Guid>
    <b:Title>German Expressionist Painting</b:Title>
    <b:Year>1974</b:Year>
    <b:City>Los Angeles</b:City>
    <b:Publisher>University of California Press</b:Publisher>
    <b:Medium>Print</b:Medium>
    <b:Author>
      <b:Author>
        <b:NameList>
          <b:Person>
            <b:Last>Selz</b:Last>
            <b:First>Peter</b:First>
          </b:Person>
        </b:NameList>
      </b:Author>
    </b:Author>
    <b:RefOrder>2</b:RefOrder>
  </b:Source>
</b:Sources>
</file>

<file path=customXml/itemProps1.xml><?xml version="1.0" encoding="utf-8"?>
<ds:datastoreItem xmlns:ds="http://schemas.openxmlformats.org/officeDocument/2006/customXml" ds:itemID="{394FDDB0-4EF3-C348-B231-0001CC81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3</Pages>
  <Words>1152</Words>
  <Characters>6573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2014-04-07T19:56:00Z</dcterms:created>
  <dcterms:modified xsi:type="dcterms:W3CDTF">2015-09-24T01:07:00Z</dcterms:modified>
</cp:coreProperties>
</file>