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7414A" w14:paraId="622197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54E0F" w14:textId="77777777" w:rsidR="00B574C9" w:rsidRPr="0087414A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0E004296FB0045AA653455C856BAB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207BBA" w14:textId="77777777" w:rsidR="00B574C9" w:rsidRPr="0087414A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7414A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51598323ABE0428927E3A87DE16D47"/>
            </w:placeholder>
            <w:text/>
          </w:sdtPr>
          <w:sdtEndPr/>
          <w:sdtContent>
            <w:tc>
              <w:tcPr>
                <w:tcW w:w="2073" w:type="dxa"/>
              </w:tcPr>
              <w:p w14:paraId="09376617" w14:textId="77777777" w:rsidR="00B574C9" w:rsidRPr="0087414A" w:rsidRDefault="0087414A" w:rsidP="0087414A">
                <w:r w:rsidRPr="0087414A"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C89D91593D63D40A802B1F4BF07C3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5439D4" w14:textId="77777777" w:rsidR="00B574C9" w:rsidRPr="0087414A" w:rsidRDefault="00B574C9" w:rsidP="00922950">
                <w:r w:rsidRPr="0087414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24342B577A994FBDD9647D7F242759"/>
            </w:placeholder>
            <w:text/>
          </w:sdtPr>
          <w:sdtEndPr/>
          <w:sdtContent>
            <w:tc>
              <w:tcPr>
                <w:tcW w:w="2642" w:type="dxa"/>
              </w:tcPr>
              <w:p w14:paraId="133B39B5" w14:textId="77777777" w:rsidR="00B574C9" w:rsidRPr="0087414A" w:rsidRDefault="0087414A" w:rsidP="0087414A">
                <w:r w:rsidRPr="0087414A">
                  <w:t>Fukushima</w:t>
                </w:r>
              </w:p>
            </w:tc>
          </w:sdtContent>
        </w:sdt>
      </w:tr>
      <w:tr w:rsidR="00B574C9" w:rsidRPr="0087414A" w14:paraId="1A1B45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B8B6FB" w14:textId="77777777"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6352C0F87FD71489A7BB78EFFE0F38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50A01C" w14:textId="77777777" w:rsidR="00B574C9" w:rsidRPr="0087414A" w:rsidRDefault="00B574C9" w:rsidP="00922950">
                <w:r w:rsidRPr="0087414A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7414A" w14:paraId="455CB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4E348E" w14:textId="77777777"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FC4396F0FAB4D84226FF84CB80E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42F279" w14:textId="77777777" w:rsidR="00B574C9" w:rsidRPr="0087414A" w:rsidRDefault="00B23A0E" w:rsidP="00B23A0E">
                <w:r>
                  <w:t>University of Hawaii</w:t>
                </w:r>
              </w:p>
            </w:tc>
          </w:sdtContent>
        </w:sdt>
      </w:tr>
    </w:tbl>
    <w:p w14:paraId="1131A21F" w14:textId="77777777" w:rsidR="003D3579" w:rsidRPr="0087414A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7414A" w14:paraId="0765BF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253B6E" w14:textId="77777777" w:rsidR="00244BB0" w:rsidRPr="0087414A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7414A" w14:paraId="2AE638D0" w14:textId="77777777" w:rsidTr="003F0D73">
        <w:sdt>
          <w:sdtPr>
            <w:alias w:val="Article headword"/>
            <w:tag w:val="articleHeadword"/>
            <w:id w:val="-361440020"/>
            <w:placeholder>
              <w:docPart w:val="B9CF6054B20B19489725DFFBE887FE3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69E795" w14:textId="6F3156DF" w:rsidR="003F0D73" w:rsidRPr="0087414A" w:rsidRDefault="006C06D9" w:rsidP="006C06D9">
                <w:pPr>
                  <w:rPr>
                    <w:b/>
                  </w:rPr>
                </w:pPr>
                <w:r>
                  <w:rPr>
                    <w:rFonts w:eastAsia="Times New Roman" w:cs="Times New Roman"/>
                    <w:bCs/>
                    <w:lang w:val="en-CA" w:eastAsia="ja-JP"/>
                  </w:rPr>
                  <w:t xml:space="preserve">Furukawa </w:t>
                </w:r>
                <w:proofErr w:type="spellStart"/>
                <w:r>
                  <w:rPr>
                    <w:rFonts w:eastAsia="Times New Roman" w:cs="Times New Roman"/>
                    <w:bCs/>
                    <w:lang w:val="en-CA" w:eastAsia="ja-JP"/>
                  </w:rPr>
                  <w:t>Roppa</w:t>
                </w:r>
                <w:proofErr w:type="spellEnd"/>
                <w:r>
                  <w:rPr>
                    <w:rFonts w:eastAsia="Times New Roman" w:cs="Times New Roman"/>
                    <w:bCs/>
                    <w:lang w:val="en-CA" w:eastAsia="ja-JP"/>
                  </w:rPr>
                  <w:t xml:space="preserve"> (1903</w:t>
                </w:r>
                <w:r w:rsidR="0087414A" w:rsidRPr="0087414A">
                  <w:rPr>
                    <w:rFonts w:eastAsia="Times New Roman" w:cs="Times New Roman"/>
                    <w:bCs/>
                    <w:lang w:val="en-CA" w:eastAsia="ja-JP"/>
                  </w:rPr>
                  <w:t>–1961)</w:t>
                </w:r>
              </w:p>
            </w:tc>
          </w:sdtContent>
        </w:sdt>
      </w:tr>
      <w:tr w:rsidR="00464699" w:rsidRPr="0087414A" w14:paraId="70DB0B1F" w14:textId="77777777" w:rsidTr="007821B0">
        <w:sdt>
          <w:sdtPr>
            <w:alias w:val="Variant headwords"/>
            <w:tag w:val="variantHeadwords"/>
            <w:id w:val="173464402"/>
            <w:placeholder>
              <w:docPart w:val="174CCDDB03F09C4BB4FF5D6B0DFFA4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1E5CCD" w14:textId="77777777" w:rsidR="00464699" w:rsidRPr="0087414A" w:rsidRDefault="00464699" w:rsidP="00464699">
                <w:r w:rsidRPr="0087414A">
                  <w:rPr>
                    <w:rStyle w:val="PlaceholderText"/>
                    <w:b/>
                  </w:rPr>
                  <w:t xml:space="preserve">[Enter any </w:t>
                </w:r>
                <w:r w:rsidRPr="0087414A">
                  <w:rPr>
                    <w:rStyle w:val="PlaceholderText"/>
                    <w:b/>
                    <w:i/>
                  </w:rPr>
                  <w:t>variant forms</w:t>
                </w:r>
                <w:r w:rsidRPr="0087414A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7414A" w14:paraId="310F25B5" w14:textId="77777777" w:rsidTr="003F0D73">
        <w:sdt>
          <w:sdtPr>
            <w:alias w:val="Abstract"/>
            <w:tag w:val="abstract"/>
            <w:id w:val="-635871867"/>
            <w:placeholder>
              <w:docPart w:val="117FF38350EC9B4695238D73F9C23E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469E9F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14:paraId="16400511" w14:textId="77777777" w:rsidR="00E85A05" w:rsidRPr="0087414A" w:rsidRDefault="0087414A" w:rsidP="0087414A"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>, following his family custo</w:t>
                </w:r>
                <w:bookmarkStart w:id="0" w:name="_GoBack"/>
                <w:bookmarkEnd w:id="0"/>
                <w:r w:rsidRPr="0087414A">
                  <w:rPr>
                    <w:rFonts w:eastAsia="Times New Roman" w:cs="Times New Roman"/>
                  </w:rPr>
                  <w:t xml:space="preserve">m. While attending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</w:t>
                </w:r>
              </w:p>
            </w:tc>
          </w:sdtContent>
        </w:sdt>
      </w:tr>
      <w:tr w:rsidR="003F0D73" w:rsidRPr="0087414A" w14:paraId="085D43F6" w14:textId="77777777" w:rsidTr="003F0D73">
        <w:sdt>
          <w:sdtPr>
            <w:alias w:val="Article text"/>
            <w:tag w:val="articleText"/>
            <w:id w:val="634067588"/>
            <w:placeholder>
              <w:docPart w:val="1D8BEF8EF0F9C64890B94D4DF4B3C5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266400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14:paraId="34D72646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, following his family custom. While attending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</w:t>
                </w:r>
                <w:r w:rsidRPr="0087414A">
                  <w:rPr>
                    <w:rFonts w:eastAsia="Times New Roman" w:cs="Times New Roman"/>
                  </w:rPr>
                  <w:lastRenderedPageBreak/>
                  <w:t xml:space="preserve">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 </w:t>
                </w:r>
              </w:p>
              <w:p w14:paraId="3CE40FD7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1935, Furukawa, who joined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moved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in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center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of Tokyo,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new troupe Furukawa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played many musical comedy hits including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Singing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Yajikita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>(1935)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Garamasadon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(1935). His style is called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acharaka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humorous and nonsensical comedy having both modern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premodern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elements from East and West – such as </w:t>
                </w:r>
                <w:r w:rsidRPr="0087414A">
                  <w:rPr>
                    <w:rFonts w:eastAsia="Times New Roman" w:cs="Times New Roman"/>
                    <w:i/>
                  </w:rPr>
                  <w:t>kabuki</w:t>
                </w:r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rakugo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shimpa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variety, operetta and musicals. Audiences were mainly white-collar businessmen and their families. As the Second Sino-Japanese War broke out in 1937 and Japan’s military successes continued, Furukawa, in line with tightening military censorship, began staging war propaganda plays including controversial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An Angel with a Beard </w:t>
                </w:r>
                <w:r w:rsidRPr="0087414A">
                  <w:rPr>
                    <w:rFonts w:eastAsia="Times New Roman" w:cs="Times New Roman"/>
                  </w:rPr>
                  <w:t xml:space="preserve">(1941), a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play acted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with Chinese War Prisoners from Shanxi</w:t>
                </w:r>
                <w:r w:rsidRPr="0087414A">
                  <w:rPr>
                    <w:rFonts w:eastAsia="Times New Roman" w:cs="Times New Roman"/>
                    <w:i/>
                  </w:rPr>
                  <w:t>.</w:t>
                </w:r>
                <w:r w:rsidRPr="0087414A">
                  <w:rPr>
                    <w:rFonts w:eastAsia="Times New Roman" w:cs="Times New Roman"/>
                  </w:rPr>
                  <w:t xml:space="preserve"> His popularity came to its peak during the wartime when acting in plays -- such as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If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Fights </w:t>
                </w:r>
                <w:r w:rsidRPr="0087414A">
                  <w:rPr>
                    <w:rFonts w:eastAsia="Times New Roman" w:cs="Times New Roman"/>
                  </w:rPr>
                  <w:t>(1937) and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Soldiers </w:t>
                </w:r>
                <w:r w:rsidRPr="0087414A">
                  <w:rPr>
                    <w:rFonts w:eastAsia="Times New Roman" w:cs="Times New Roman"/>
                  </w:rPr>
                  <w:t xml:space="preserve">(1940).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changed his style of comedy in6o sentimental home drama for Furukawa as in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Happiness of My House </w:t>
                </w:r>
                <w:r w:rsidRPr="0087414A">
                  <w:rPr>
                    <w:rFonts w:eastAsia="Times New Roman" w:cs="Times New Roman"/>
                  </w:rPr>
                  <w:t xml:space="preserve">(1942)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Port of Flowers </w:t>
                </w:r>
                <w:r w:rsidRPr="0087414A">
                  <w:rPr>
                    <w:rFonts w:eastAsia="Times New Roman" w:cs="Times New Roman"/>
                  </w:rPr>
                  <w:t xml:space="preserve">(1943), which led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successful radio melodrama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Your Name Is? </w:t>
                </w:r>
                <w:r w:rsidRPr="0087414A">
                  <w:rPr>
                    <w:rFonts w:eastAsia="Times New Roman" w:cs="Times New Roman"/>
                  </w:rPr>
                  <w:t>(1953-1954).</w:t>
                </w:r>
              </w:p>
              <w:p w14:paraId="14407EBA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Furukawa acted in over 100 films in his career. 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PCL</w:t>
                </w:r>
                <w:r w:rsidRPr="0087414A">
                  <w:rPr>
                    <w:rStyle w:val="st"/>
                    <w:rFonts w:cs="Times New Roman"/>
                  </w:rPr>
                  <w:t xml:space="preserve"> (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 xml:space="preserve">Photo Chemical Laboratory; later </w:t>
                </w:r>
                <w:proofErr w:type="spellStart"/>
                <w:r w:rsidRPr="0087414A">
                  <w:rPr>
                    <w:rStyle w:val="Emphasis"/>
                    <w:rFonts w:cs="Times New Roman"/>
                    <w:i w:val="0"/>
                  </w:rPr>
                  <w:t>T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h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proofErr w:type="spellEnd"/>
                <w:r w:rsidRPr="0087414A">
                  <w:rPr>
                    <w:rStyle w:val="st"/>
                    <w:rFonts w:cs="Times New Roman"/>
                  </w:rPr>
                  <w:t>) adapted h</w:t>
                </w:r>
                <w:r w:rsidRPr="0087414A">
                  <w:rPr>
                    <w:rFonts w:eastAsia="Times New Roman" w:cs="Times New Roman"/>
                  </w:rPr>
                  <w:t xml:space="preserve">is stage signature pieces into film. In 1941, Furukawa acted with film star Hasegawa Kazuo in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Iemitsu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Hikoza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r w:rsidRPr="0087414A">
                  <w:rPr>
                    <w:rFonts w:eastAsia="Times New Roman" w:cs="Times New Roman"/>
                    <w:i/>
                  </w:rPr>
                  <w:t>The Best Years of a Man</w:t>
                </w:r>
                <w:r w:rsidRPr="0087414A">
                  <w:rPr>
                    <w:rFonts w:eastAsia="Times New Roman" w:cs="Times New Roman"/>
                  </w:rPr>
                  <w:t xml:space="preserve">, directed by Makino Masahiro. His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work began with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Saitō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Trajirō’s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film </w:t>
                </w:r>
                <w:r w:rsidRPr="0087414A">
                  <w:rPr>
                    <w:rFonts w:eastAsia="Times New Roman" w:cs="Times New Roman"/>
                    <w:i/>
                  </w:rPr>
                  <w:t>Five Men in Tokyo</w:t>
                </w:r>
                <w:r w:rsidRPr="0087414A">
                  <w:rPr>
                    <w:rFonts w:eastAsia="Times New Roman" w:cs="Times New Roman"/>
                  </w:rPr>
                  <w:t xml:space="preserve"> (1945), acted with Yoshimoto Productions’ famous stand-up comedians,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Yokayama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Entatsu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Hanabishi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Achako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  <w:p w14:paraId="094A7453" w14:textId="77777777" w:rsidR="003F0D73" w:rsidRPr="0087414A" w:rsidRDefault="0087414A" w:rsidP="0087414A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1946, Furukawa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had his first independent performance at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Island of Peace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God of Happiness</w:t>
                </w:r>
                <w:r w:rsidRPr="0087414A">
                  <w:rPr>
                    <w:rFonts w:eastAsia="Times New Roman" w:cs="Times New Roman"/>
                  </w:rPr>
                  <w:t xml:space="preserve">.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largest success was a collaboration piece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Tōkaidōchū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Hizakurige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r w:rsidRPr="0087414A">
                  <w:rPr>
                    <w:rFonts w:cs="Times New Roman"/>
                    <w:bCs/>
                    <w:iCs/>
                  </w:rPr>
                  <w:t xml:space="preserve">(Shank Mare) acted </w:t>
                </w:r>
                <w:r w:rsidRPr="0087414A">
                  <w:rPr>
                    <w:rFonts w:eastAsia="Times New Roman" w:cs="Times New Roman"/>
                  </w:rPr>
                  <w:t xml:space="preserve">with his rival comedian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Kenichi, which recorded a two-month long run. In 1949, Furukawa disbanded his theatre group. The audience’s interest was shifted to radio and film, in which Furukawa entertained his audiences. In 1951, Furukawa starred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first production of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Morgan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Oyuki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appearance as minor role actor continued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musicals, comedy and modern drama in the late 1950s, but the age belonged to new and more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skillful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character actors such as his former troupe member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Morishige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Hisaya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</w:tc>
          </w:sdtContent>
        </w:sdt>
      </w:tr>
      <w:tr w:rsidR="003235A7" w:rsidRPr="0087414A" w14:paraId="540D0FCF" w14:textId="77777777" w:rsidTr="003235A7">
        <w:tc>
          <w:tcPr>
            <w:tcW w:w="9016" w:type="dxa"/>
          </w:tcPr>
          <w:p w14:paraId="7D04E37E" w14:textId="77777777" w:rsidR="003235A7" w:rsidRPr="0087414A" w:rsidRDefault="003235A7" w:rsidP="008A5B87">
            <w:r w:rsidRPr="0087414A">
              <w:rPr>
                <w:u w:val="single"/>
              </w:rPr>
              <w:lastRenderedPageBreak/>
              <w:t>Further reading</w:t>
            </w:r>
            <w:r w:rsidRPr="0087414A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E9E63B06F40B45B7E4E6E531562F43"/>
              </w:placeholder>
              <w:showingPlcHdr/>
            </w:sdtPr>
            <w:sdtEndPr/>
            <w:sdtContent>
              <w:p w14:paraId="3F9862A4" w14:textId="77777777" w:rsidR="003235A7" w:rsidRPr="0087414A" w:rsidRDefault="003235A7" w:rsidP="00FB11DE">
                <w:r w:rsidRPr="0087414A">
                  <w:rPr>
                    <w:rStyle w:val="PlaceholderText"/>
                  </w:rPr>
                  <w:t>[</w:t>
                </w:r>
                <w:r w:rsidR="00FB11DE" w:rsidRPr="0087414A">
                  <w:rPr>
                    <w:rStyle w:val="PlaceholderText"/>
                  </w:rPr>
                  <w:t>Enter citations for further reading</w:t>
                </w:r>
                <w:r w:rsidRPr="0087414A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4245710" w14:textId="77777777" w:rsidR="00C27FAB" w:rsidRPr="0087414A" w:rsidRDefault="00C27FAB" w:rsidP="00B33145"/>
    <w:sectPr w:rsidR="00C27FAB" w:rsidRPr="0087414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C2FE" w14:textId="77777777" w:rsidR="0087414A" w:rsidRDefault="0087414A" w:rsidP="007A0D55">
      <w:pPr>
        <w:spacing w:after="0" w:line="240" w:lineRule="auto"/>
      </w:pPr>
      <w:r>
        <w:separator/>
      </w:r>
    </w:p>
  </w:endnote>
  <w:endnote w:type="continuationSeparator" w:id="0">
    <w:p w14:paraId="7A564012" w14:textId="77777777" w:rsidR="0087414A" w:rsidRDefault="0087414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CB2A4" w14:textId="77777777" w:rsidR="0087414A" w:rsidRDefault="0087414A" w:rsidP="007A0D55">
      <w:pPr>
        <w:spacing w:after="0" w:line="240" w:lineRule="auto"/>
      </w:pPr>
      <w:r>
        <w:separator/>
      </w:r>
    </w:p>
  </w:footnote>
  <w:footnote w:type="continuationSeparator" w:id="0">
    <w:p w14:paraId="0E31A362" w14:textId="77777777" w:rsidR="0087414A" w:rsidRDefault="0087414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B7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12041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4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06D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414A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A0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65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0E004296FB0045AA653455C856B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1412-CB91-0246-8EE5-B6ACC8EE7B91}"/>
      </w:docPartPr>
      <w:docPartBody>
        <w:p w:rsidR="00D14F58" w:rsidRDefault="00D14F58">
          <w:pPr>
            <w:pStyle w:val="B20E004296FB0045AA653455C856BAB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51598323ABE0428927E3A87DE1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CF54E-D4C0-8A4D-B4DD-9BDC61E5C9C4}"/>
      </w:docPartPr>
      <w:docPartBody>
        <w:p w:rsidR="00D14F58" w:rsidRDefault="00D14F58">
          <w:pPr>
            <w:pStyle w:val="9A51598323ABE0428927E3A87DE16D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C89D91593D63D40A802B1F4BF07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D947-62A3-2143-91E9-0E1B0B0BE52B}"/>
      </w:docPartPr>
      <w:docPartBody>
        <w:p w:rsidR="00D14F58" w:rsidRDefault="00D14F58">
          <w:pPr>
            <w:pStyle w:val="AC89D91593D63D40A802B1F4BF07C3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24342B577A994FBDD9647D7F24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DEB0-3D7F-1C44-96AD-AA7D42A04C5A}"/>
      </w:docPartPr>
      <w:docPartBody>
        <w:p w:rsidR="00D14F58" w:rsidRDefault="00D14F58">
          <w:pPr>
            <w:pStyle w:val="3524342B577A994FBDD9647D7F2427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352C0F87FD71489A7BB78EFFE0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01C30-8968-9F47-B2CB-000397C0A147}"/>
      </w:docPartPr>
      <w:docPartBody>
        <w:p w:rsidR="00D14F58" w:rsidRDefault="00D14F58">
          <w:pPr>
            <w:pStyle w:val="96352C0F87FD71489A7BB78EFFE0F3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FC4396F0FAB4D84226FF84CB8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F456-925B-2B48-BB0B-8844547975AE}"/>
      </w:docPartPr>
      <w:docPartBody>
        <w:p w:rsidR="00D14F58" w:rsidRDefault="00D14F58">
          <w:pPr>
            <w:pStyle w:val="6FFFC4396F0FAB4D84226FF84CB80E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F6054B20B19489725DFFBE887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81E7-279F-8346-9DD9-591C5586E9DF}"/>
      </w:docPartPr>
      <w:docPartBody>
        <w:p w:rsidR="00D14F58" w:rsidRDefault="00D14F58">
          <w:pPr>
            <w:pStyle w:val="B9CF6054B20B19489725DFFBE887FE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4CCDDB03F09C4BB4FF5D6B0DFF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52EA-59E7-6A4A-BAD6-A012497F94A6}"/>
      </w:docPartPr>
      <w:docPartBody>
        <w:p w:rsidR="00D14F58" w:rsidRDefault="00D14F58">
          <w:pPr>
            <w:pStyle w:val="174CCDDB03F09C4BB4FF5D6B0DFFA4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7FF38350EC9B4695238D73F9C2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13A8-A77E-9748-8516-0DB3BCE2E1D6}"/>
      </w:docPartPr>
      <w:docPartBody>
        <w:p w:rsidR="00D14F58" w:rsidRDefault="00D14F58">
          <w:pPr>
            <w:pStyle w:val="117FF38350EC9B4695238D73F9C23E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8BEF8EF0F9C64890B94D4DF4B3C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9A1-EBF9-3243-8B15-58F0DC545A5F}"/>
      </w:docPartPr>
      <w:docPartBody>
        <w:p w:rsidR="00D14F58" w:rsidRDefault="00D14F58">
          <w:pPr>
            <w:pStyle w:val="1D8BEF8EF0F9C64890B94D4DF4B3C5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E9E63B06F40B45B7E4E6E53156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6004-70CE-624B-92B0-D2D049FA5F5D}"/>
      </w:docPartPr>
      <w:docPartBody>
        <w:p w:rsidR="00D14F58" w:rsidRDefault="00D14F58">
          <w:pPr>
            <w:pStyle w:val="E3E9E63B06F40B45B7E4E6E531562F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58"/>
    <w:rsid w:val="00D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5E12F6E-E695-7641-8A16-0A6BC570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856</Words>
  <Characters>4882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3</cp:revision>
  <dcterms:created xsi:type="dcterms:W3CDTF">2015-08-26T23:55:00Z</dcterms:created>
  <dcterms:modified xsi:type="dcterms:W3CDTF">2015-09-27T17:25:00Z</dcterms:modified>
</cp:coreProperties>
</file>