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B5F9E" w14:paraId="45A9F99D" w14:textId="77777777" w:rsidTr="00922950">
        <w:tc>
          <w:tcPr>
            <w:tcW w:w="491" w:type="dxa"/>
            <w:vMerge w:val="restart"/>
            <w:shd w:val="clear" w:color="auto" w:fill="A6A6A6" w:themeFill="background1" w:themeFillShade="A6"/>
            <w:textDirection w:val="btLr"/>
          </w:tcPr>
          <w:p w14:paraId="5E00D346" w14:textId="77777777" w:rsidR="00B574C9" w:rsidRPr="00EB5F9E" w:rsidRDefault="00B574C9" w:rsidP="00CC586D">
            <w:pPr>
              <w:jc w:val="center"/>
              <w:rPr>
                <w:b/>
                <w:color w:val="FFFFFF" w:themeColor="background1"/>
              </w:rPr>
            </w:pPr>
            <w:r w:rsidRPr="00EB5F9E">
              <w:rPr>
                <w:b/>
                <w:color w:val="FFFFFF" w:themeColor="background1"/>
              </w:rPr>
              <w:t>About you</w:t>
            </w:r>
          </w:p>
        </w:tc>
        <w:sdt>
          <w:sdtPr>
            <w:rPr>
              <w:b/>
              <w:color w:val="FFFFFF" w:themeColor="background1"/>
            </w:rPr>
            <w:alias w:val="Salutation"/>
            <w:tag w:val="salutation"/>
            <w:id w:val="-1659997262"/>
            <w:placeholder>
              <w:docPart w:val="440E53721BE955489A3EDDBE7D1D18AD"/>
            </w:placeholder>
            <w:showingPlcHdr/>
            <w:dropDownList>
              <w:listItem w:displayText="Dr." w:value="Dr."/>
              <w:listItem w:displayText="Prof." w:value="Prof."/>
            </w:dropDownList>
          </w:sdtPr>
          <w:sdtEndPr/>
          <w:sdtContent>
            <w:tc>
              <w:tcPr>
                <w:tcW w:w="1259" w:type="dxa"/>
              </w:tcPr>
              <w:p w14:paraId="60B602D6" w14:textId="77777777" w:rsidR="00B574C9" w:rsidRPr="00EB5F9E" w:rsidRDefault="00B574C9" w:rsidP="00CC586D">
                <w:pPr>
                  <w:jc w:val="center"/>
                  <w:rPr>
                    <w:b/>
                    <w:color w:val="FFFFFF" w:themeColor="background1"/>
                  </w:rPr>
                </w:pPr>
                <w:r w:rsidRPr="00EB5F9E">
                  <w:rPr>
                    <w:rStyle w:val="PlaceholderText"/>
                    <w:b/>
                    <w:color w:val="FFFFFF" w:themeColor="background1"/>
                  </w:rPr>
                  <w:t>[Salutation]</w:t>
                </w:r>
              </w:p>
            </w:tc>
          </w:sdtContent>
        </w:sdt>
        <w:sdt>
          <w:sdtPr>
            <w:alias w:val="First name"/>
            <w:tag w:val="authorFirstName"/>
            <w:id w:val="581645879"/>
            <w:placeholder>
              <w:docPart w:val="45A4690EABF7874783FBF5D4B096CAD4"/>
            </w:placeholder>
            <w:text/>
          </w:sdtPr>
          <w:sdtEndPr/>
          <w:sdtContent>
            <w:tc>
              <w:tcPr>
                <w:tcW w:w="2073" w:type="dxa"/>
              </w:tcPr>
              <w:p w14:paraId="4197C6D9" w14:textId="77777777" w:rsidR="00B574C9" w:rsidRPr="00EB5F9E" w:rsidRDefault="00EB5F9E" w:rsidP="00EB5F9E">
                <w:r w:rsidRPr="00EB5F9E">
                  <w:t>David</w:t>
                </w:r>
              </w:p>
            </w:tc>
          </w:sdtContent>
        </w:sdt>
        <w:sdt>
          <w:sdtPr>
            <w:alias w:val="Middle name"/>
            <w:tag w:val="authorMiddleName"/>
            <w:id w:val="-2076034781"/>
            <w:placeholder>
              <w:docPart w:val="AA3D37F241E50F4A843AE0CF1EDCD05E"/>
            </w:placeholder>
            <w:showingPlcHdr/>
            <w:text/>
          </w:sdtPr>
          <w:sdtEndPr/>
          <w:sdtContent>
            <w:tc>
              <w:tcPr>
                <w:tcW w:w="2551" w:type="dxa"/>
              </w:tcPr>
              <w:p w14:paraId="76B45D61" w14:textId="77777777" w:rsidR="00B574C9" w:rsidRPr="00EB5F9E" w:rsidRDefault="00B574C9" w:rsidP="00922950">
                <w:r w:rsidRPr="00EB5F9E">
                  <w:rPr>
                    <w:rStyle w:val="PlaceholderText"/>
                  </w:rPr>
                  <w:t>[Middle name]</w:t>
                </w:r>
              </w:p>
            </w:tc>
          </w:sdtContent>
        </w:sdt>
        <w:sdt>
          <w:sdtPr>
            <w:alias w:val="Last name"/>
            <w:tag w:val="authorLastName"/>
            <w:id w:val="-1088529830"/>
            <w:placeholder>
              <w:docPart w:val="8802336F575B1040829E0B78D9D7B41C"/>
            </w:placeholder>
            <w:text/>
          </w:sdtPr>
          <w:sdtEndPr/>
          <w:sdtContent>
            <w:tc>
              <w:tcPr>
                <w:tcW w:w="2642" w:type="dxa"/>
              </w:tcPr>
              <w:p w14:paraId="006F3752" w14:textId="77777777" w:rsidR="00B574C9" w:rsidRPr="00EB5F9E" w:rsidRDefault="00EB5F9E" w:rsidP="00EB5F9E">
                <w:proofErr w:type="spellStart"/>
                <w:r w:rsidRPr="00EB5F9E">
                  <w:t>Jortner</w:t>
                </w:r>
                <w:proofErr w:type="spellEnd"/>
              </w:p>
            </w:tc>
          </w:sdtContent>
        </w:sdt>
      </w:tr>
      <w:tr w:rsidR="00B574C9" w:rsidRPr="00EB5F9E" w14:paraId="0995A4CB" w14:textId="77777777" w:rsidTr="001A6A06">
        <w:trPr>
          <w:trHeight w:val="986"/>
        </w:trPr>
        <w:tc>
          <w:tcPr>
            <w:tcW w:w="491" w:type="dxa"/>
            <w:vMerge/>
            <w:shd w:val="clear" w:color="auto" w:fill="A6A6A6" w:themeFill="background1" w:themeFillShade="A6"/>
          </w:tcPr>
          <w:p w14:paraId="24D9D80D" w14:textId="77777777" w:rsidR="00B574C9" w:rsidRPr="00EB5F9E" w:rsidRDefault="00B574C9" w:rsidP="00CF1542">
            <w:pPr>
              <w:jc w:val="center"/>
              <w:rPr>
                <w:b/>
                <w:color w:val="FFFFFF" w:themeColor="background1"/>
              </w:rPr>
            </w:pPr>
          </w:p>
        </w:tc>
        <w:sdt>
          <w:sdtPr>
            <w:alias w:val="Biography"/>
            <w:tag w:val="authorBiography"/>
            <w:id w:val="938807824"/>
            <w:placeholder>
              <w:docPart w:val="DB3C865B5E81CC4C88320A618593EFAF"/>
            </w:placeholder>
            <w:showingPlcHdr/>
          </w:sdtPr>
          <w:sdtEndPr/>
          <w:sdtContent>
            <w:tc>
              <w:tcPr>
                <w:tcW w:w="8525" w:type="dxa"/>
                <w:gridSpan w:val="4"/>
              </w:tcPr>
              <w:p w14:paraId="54422BC2" w14:textId="77777777" w:rsidR="00B574C9" w:rsidRPr="00EB5F9E" w:rsidRDefault="00B574C9" w:rsidP="00922950">
                <w:r w:rsidRPr="00EB5F9E">
                  <w:rPr>
                    <w:rStyle w:val="PlaceholderText"/>
                  </w:rPr>
                  <w:t>[Enter your biography]</w:t>
                </w:r>
              </w:p>
            </w:tc>
          </w:sdtContent>
        </w:sdt>
      </w:tr>
      <w:tr w:rsidR="00B574C9" w:rsidRPr="00EB5F9E" w14:paraId="5C0DC11F" w14:textId="77777777" w:rsidTr="001A6A06">
        <w:trPr>
          <w:trHeight w:val="986"/>
        </w:trPr>
        <w:tc>
          <w:tcPr>
            <w:tcW w:w="491" w:type="dxa"/>
            <w:vMerge/>
            <w:shd w:val="clear" w:color="auto" w:fill="A6A6A6" w:themeFill="background1" w:themeFillShade="A6"/>
          </w:tcPr>
          <w:p w14:paraId="4CDFC820" w14:textId="77777777" w:rsidR="00B574C9" w:rsidRPr="00EB5F9E" w:rsidRDefault="00B574C9" w:rsidP="00CF1542">
            <w:pPr>
              <w:jc w:val="center"/>
              <w:rPr>
                <w:b/>
                <w:color w:val="FFFFFF" w:themeColor="background1"/>
              </w:rPr>
            </w:pPr>
          </w:p>
        </w:tc>
        <w:sdt>
          <w:sdtPr>
            <w:alias w:val="Affiliation"/>
            <w:tag w:val="affiliation"/>
            <w:id w:val="2012937915"/>
            <w:placeholder>
              <w:docPart w:val="F4B825B915D90B42A45F46F91CEE9758"/>
            </w:placeholder>
            <w:text/>
          </w:sdtPr>
          <w:sdtEndPr/>
          <w:sdtContent>
            <w:tc>
              <w:tcPr>
                <w:tcW w:w="8525" w:type="dxa"/>
                <w:gridSpan w:val="4"/>
              </w:tcPr>
              <w:p w14:paraId="400D5F4C" w14:textId="77777777" w:rsidR="00B574C9" w:rsidRPr="00EB5F9E" w:rsidRDefault="00045BA1" w:rsidP="00045BA1">
                <w:r>
                  <w:t>Baylor University</w:t>
                </w:r>
              </w:p>
            </w:tc>
          </w:sdtContent>
        </w:sdt>
      </w:tr>
    </w:tbl>
    <w:p w14:paraId="16B6AC4A" w14:textId="77777777" w:rsidR="003D3579" w:rsidRPr="00EB5F9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B5F9E" w14:paraId="0143A7AD" w14:textId="77777777" w:rsidTr="00244BB0">
        <w:tc>
          <w:tcPr>
            <w:tcW w:w="9016" w:type="dxa"/>
            <w:shd w:val="clear" w:color="auto" w:fill="A6A6A6" w:themeFill="background1" w:themeFillShade="A6"/>
            <w:tcMar>
              <w:top w:w="113" w:type="dxa"/>
              <w:bottom w:w="113" w:type="dxa"/>
            </w:tcMar>
          </w:tcPr>
          <w:p w14:paraId="78FC472E" w14:textId="77777777" w:rsidR="00244BB0" w:rsidRPr="00EB5F9E" w:rsidRDefault="00244BB0" w:rsidP="00244BB0">
            <w:pPr>
              <w:jc w:val="center"/>
              <w:rPr>
                <w:b/>
                <w:color w:val="FFFFFF" w:themeColor="background1"/>
              </w:rPr>
            </w:pPr>
            <w:r w:rsidRPr="00EB5F9E">
              <w:rPr>
                <w:b/>
                <w:color w:val="FFFFFF" w:themeColor="background1"/>
              </w:rPr>
              <w:t>Your article</w:t>
            </w:r>
          </w:p>
        </w:tc>
      </w:tr>
      <w:tr w:rsidR="003F0D73" w:rsidRPr="00EB5F9E" w14:paraId="3C30CD80" w14:textId="77777777" w:rsidTr="003F0D73">
        <w:sdt>
          <w:sdtPr>
            <w:rPr>
              <w:b/>
            </w:rPr>
            <w:alias w:val="Article headword"/>
            <w:tag w:val="articleHeadword"/>
            <w:id w:val="-361440020"/>
            <w:placeholder>
              <w:docPart w:val="62A6ECF3EEDFB44ABD56E2DF3327AE5C"/>
            </w:placeholder>
            <w:text/>
          </w:sdtPr>
          <w:sdtEndPr/>
          <w:sdtContent>
            <w:tc>
              <w:tcPr>
                <w:tcW w:w="9016" w:type="dxa"/>
                <w:tcMar>
                  <w:top w:w="113" w:type="dxa"/>
                  <w:bottom w:w="113" w:type="dxa"/>
                </w:tcMar>
              </w:tcPr>
              <w:p w14:paraId="1B8443FC" w14:textId="77777777" w:rsidR="003F0D73" w:rsidRPr="00EB5F9E" w:rsidRDefault="00EB5F9E" w:rsidP="003F0D73">
                <w:pPr>
                  <w:rPr>
                    <w:b/>
                  </w:rPr>
                </w:pPr>
                <w:proofErr w:type="spellStart"/>
                <w:r w:rsidRPr="00EB5F9E">
                  <w:rPr>
                    <w:rFonts w:eastAsiaTheme="minorEastAsia" w:cs="Times New Roman"/>
                    <w:lang w:val="en-CA" w:eastAsia="ja-JP"/>
                  </w:rPr>
                  <w:t>Mishima</w:t>
                </w:r>
                <w:proofErr w:type="spellEnd"/>
                <w:r w:rsidRPr="00EB5F9E">
                  <w:rPr>
                    <w:rFonts w:eastAsiaTheme="minorEastAsia" w:cs="Times New Roman"/>
                    <w:lang w:val="en-CA" w:eastAsia="ja-JP"/>
                  </w:rPr>
                  <w:t xml:space="preserve"> Yukio (1925-1970)</w:t>
                </w:r>
              </w:p>
            </w:tc>
          </w:sdtContent>
        </w:sdt>
      </w:tr>
      <w:tr w:rsidR="00464699" w:rsidRPr="00EB5F9E" w14:paraId="72871489" w14:textId="77777777" w:rsidTr="007821B0">
        <w:sdt>
          <w:sdtPr>
            <w:alias w:val="Variant headwords"/>
            <w:tag w:val="variantHeadwords"/>
            <w:id w:val="173464402"/>
            <w:placeholder>
              <w:docPart w:val="1A2C0FB053D858419B8BA97E0DA1C1CE"/>
            </w:placeholder>
          </w:sdtPr>
          <w:sdtEndPr/>
          <w:sdtContent>
            <w:tc>
              <w:tcPr>
                <w:tcW w:w="9016" w:type="dxa"/>
                <w:tcMar>
                  <w:top w:w="113" w:type="dxa"/>
                  <w:bottom w:w="113" w:type="dxa"/>
                </w:tcMar>
              </w:tcPr>
              <w:p w14:paraId="37487A42" w14:textId="77777777" w:rsidR="00464699" w:rsidRPr="00EB5F9E" w:rsidRDefault="00EB5F9E" w:rsidP="00464699">
                <w:proofErr w:type="spellStart"/>
                <w:r w:rsidRPr="00EB5F9E">
                  <w:rPr>
                    <w:rFonts w:cs="Times New Roman"/>
                  </w:rPr>
                  <w:t>Kimitake</w:t>
                </w:r>
                <w:proofErr w:type="spellEnd"/>
                <w:r w:rsidRPr="00EB5F9E">
                  <w:rPr>
                    <w:rFonts w:cs="Times New Roman"/>
                  </w:rPr>
                  <w:t xml:space="preserve"> </w:t>
                </w:r>
                <w:proofErr w:type="spellStart"/>
                <w:r w:rsidRPr="00EB5F9E">
                  <w:rPr>
                    <w:rFonts w:cs="Times New Roman"/>
                  </w:rPr>
                  <w:t>Hiraoka</w:t>
                </w:r>
                <w:proofErr w:type="spellEnd"/>
              </w:p>
            </w:tc>
          </w:sdtContent>
        </w:sdt>
      </w:tr>
      <w:tr w:rsidR="00E85A05" w:rsidRPr="00EB5F9E" w14:paraId="2C2E84C2" w14:textId="77777777" w:rsidTr="003F0D73">
        <w:sdt>
          <w:sdtPr>
            <w:alias w:val="Abstract"/>
            <w:tag w:val="abstract"/>
            <w:id w:val="-635871867"/>
            <w:placeholder>
              <w:docPart w:val="DC81021C510E844CB824635B20DC3C73"/>
            </w:placeholder>
          </w:sdtPr>
          <w:sdtEndPr/>
          <w:sdtContent>
            <w:tc>
              <w:tcPr>
                <w:tcW w:w="9016" w:type="dxa"/>
                <w:tcMar>
                  <w:top w:w="113" w:type="dxa"/>
                  <w:bottom w:w="113" w:type="dxa"/>
                </w:tcMar>
              </w:tcPr>
              <w:p w14:paraId="432BAE73" w14:textId="77777777"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Yukio (1925-1970) is the pen name of </w:t>
                </w:r>
                <w:proofErr w:type="spellStart"/>
                <w:r w:rsidRPr="00EB5F9E">
                  <w:rPr>
                    <w:rFonts w:cs="Times New Roman"/>
                  </w:rPr>
                  <w:t>Kimitake</w:t>
                </w:r>
                <w:proofErr w:type="spellEnd"/>
                <w:r w:rsidRPr="00EB5F9E">
                  <w:rPr>
                    <w:rFonts w:cs="Times New Roman"/>
                  </w:rPr>
                  <w:t xml:space="preserve"> </w:t>
                </w:r>
                <w:proofErr w:type="spellStart"/>
                <w:r w:rsidRPr="00EB5F9E">
                  <w:rPr>
                    <w:rFonts w:cs="Times New Roman"/>
                  </w:rPr>
                  <w:t>Hiraoka</w:t>
                </w:r>
                <w:proofErr w:type="spellEnd"/>
                <w:r w:rsidRPr="00EB5F9E">
                  <w:rPr>
                    <w:rFonts w:cs="Times New Roman"/>
                  </w:rPr>
                  <w:t xml:space="preserve">.  He was an acclaimed novelist, playwright, poet, and essayist.  He was nominated three times for the </w:t>
                </w:r>
                <w:r w:rsidR="00045BA1">
                  <w:rPr>
                    <w:rFonts w:cs="Times New Roman"/>
                  </w:rPr>
                  <w:t>Nobel Prize in L</w:t>
                </w:r>
                <w:r w:rsidRPr="00EB5F9E">
                  <w:rPr>
                    <w:rFonts w:cs="Times New Roman"/>
                  </w:rPr>
                  <w:t>iterature during the post-war era.  His work explores issues of sexuality, power, love, and death through a combination of classic</w:t>
                </w:r>
                <w:bookmarkStart w:id="0" w:name="_GoBack"/>
                <w:bookmarkEnd w:id="0"/>
                <w:r w:rsidRPr="00EB5F9E">
                  <w:rPr>
                    <w:rFonts w:cs="Times New Roman"/>
                  </w:rPr>
                  <w:t>al and modern Japanese aesthetics and ideas.</w:t>
                </w:r>
              </w:p>
              <w:p w14:paraId="7DD05428" w14:textId="77777777" w:rsidR="00EB5F9E" w:rsidRPr="00EB5F9E" w:rsidRDefault="00EB5F9E" w:rsidP="00EB5F9E">
                <w:pPr>
                  <w:rPr>
                    <w:rFonts w:cs="Times New Roman"/>
                  </w:rPr>
                </w:pPr>
              </w:p>
              <w:p w14:paraId="3C396F54" w14:textId="77777777"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was born in Tokyo in 1925 to a well-off family; his grandmother was the descendant of Japanese royalty and spent much time with </w:t>
                </w:r>
                <w:proofErr w:type="spellStart"/>
                <w:r w:rsidRPr="00EB5F9E">
                  <w:rPr>
                    <w:rFonts w:cs="Times New Roman"/>
                  </w:rPr>
                  <w:t>Mishima</w:t>
                </w:r>
                <w:proofErr w:type="spellEnd"/>
                <w:r w:rsidRPr="00EB5F9E">
                  <w:rPr>
                    <w:rFonts w:cs="Times New Roman"/>
                  </w:rPr>
                  <w:t xml:space="preserve">, going as far as to raise him herself until age 12.  Upon his return to his family he began to read both western and Japanese authors voraciously, and write short stories and </w:t>
                </w:r>
                <w:proofErr w:type="spellStart"/>
                <w:r w:rsidRPr="00EB5F9E">
                  <w:rPr>
                    <w:rFonts w:cs="Times New Roman"/>
                  </w:rPr>
                  <w:t>waka</w:t>
                </w:r>
                <w:proofErr w:type="spellEnd"/>
                <w:r w:rsidRPr="00EB5F9E">
                  <w:rPr>
                    <w:rFonts w:cs="Times New Roman"/>
                  </w:rPr>
                  <w:t xml:space="preserve"> poetry.  </w:t>
                </w:r>
                <w:proofErr w:type="spellStart"/>
                <w:r w:rsidRPr="00EB5F9E">
                  <w:rPr>
                    <w:rFonts w:cs="Times New Roman"/>
                  </w:rPr>
                  <w:t>Mishima</w:t>
                </w:r>
                <w:proofErr w:type="spellEnd"/>
                <w:r w:rsidRPr="00EB5F9E">
                  <w:rPr>
                    <w:rFonts w:cs="Times New Roman"/>
                  </w:rPr>
                  <w:t xml:space="preserve"> was mistakenly declared unfit for military service during the Second World War and graduated from Tokyo University in 1947.  Through his father’s connections he got a job in the finance industry but soon left it to concentrate on writing.</w:t>
                </w:r>
              </w:p>
              <w:p w14:paraId="0270B978" w14:textId="77777777" w:rsidR="00EB5F9E" w:rsidRPr="00EB5F9E" w:rsidRDefault="00EB5F9E" w:rsidP="00EB5F9E">
                <w:pPr>
                  <w:rPr>
                    <w:rFonts w:cs="Times New Roman"/>
                  </w:rPr>
                </w:pPr>
              </w:p>
              <w:p w14:paraId="3987DCCD" w14:textId="77777777" w:rsidR="00E85A05" w:rsidRPr="00EB5F9E" w:rsidRDefault="00EB5F9E" w:rsidP="00EB5F9E">
                <w:proofErr w:type="spellStart"/>
                <w:r w:rsidRPr="00EB5F9E">
                  <w:rPr>
                    <w:rFonts w:cs="Times New Roman"/>
                  </w:rPr>
                  <w:t>Mishima</w:t>
                </w:r>
                <w:proofErr w:type="spellEnd"/>
                <w:r w:rsidRPr="00EB5F9E">
                  <w:rPr>
                    <w:rFonts w:cs="Times New Roman"/>
                  </w:rPr>
                  <w:t xml:space="preserve"> had several relationships with both men and women; he married Sugiyama Yoko in 1958 and father two children with her.  In 1955 </w:t>
                </w:r>
                <w:proofErr w:type="spellStart"/>
                <w:r w:rsidRPr="00EB5F9E">
                  <w:rPr>
                    <w:rFonts w:cs="Times New Roman"/>
                  </w:rPr>
                  <w:t>Mishima</w:t>
                </w:r>
                <w:proofErr w:type="spellEnd"/>
                <w:r w:rsidRPr="00EB5F9E">
                  <w:rPr>
                    <w:rFonts w:cs="Times New Roman"/>
                  </w:rPr>
                  <w:t xml:space="preserve"> took up private weight training; he was to remain an avid bodybuilder for the remainder of his life.  In 1968 </w:t>
                </w:r>
                <w:proofErr w:type="spellStart"/>
                <w:r w:rsidRPr="00EB5F9E">
                  <w:rPr>
                    <w:rFonts w:cs="Times New Roman"/>
                  </w:rPr>
                  <w:t>Mishima</w:t>
                </w:r>
                <w:proofErr w:type="spellEnd"/>
                <w:r w:rsidRPr="00EB5F9E">
                  <w:rPr>
                    <w:rFonts w:cs="Times New Roman"/>
                  </w:rPr>
                  <w:t xml:space="preserve"> formed the Tate-no-</w:t>
                </w:r>
                <w:proofErr w:type="spellStart"/>
                <w:r w:rsidRPr="00EB5F9E">
                  <w:rPr>
                    <w:rFonts w:cs="Times New Roman"/>
                  </w:rPr>
                  <w:t>kai</w:t>
                </w:r>
                <w:proofErr w:type="spellEnd"/>
                <w:r w:rsidRPr="00EB5F9E">
                  <w:rPr>
                    <w:rFonts w:cs="Times New Roman"/>
                  </w:rPr>
                  <w:t xml:space="preserve"> (shield Society), a paramilitary group of young men who studied martial arts and military tactics with </w:t>
                </w:r>
                <w:proofErr w:type="spellStart"/>
                <w:r w:rsidRPr="00EB5F9E">
                  <w:rPr>
                    <w:rFonts w:cs="Times New Roman"/>
                  </w:rPr>
                  <w:t>Mishima</w:t>
                </w:r>
                <w:proofErr w:type="spellEnd"/>
                <w:r w:rsidRPr="00EB5F9E">
                  <w:rPr>
                    <w:rFonts w:cs="Times New Roman"/>
                  </w:rPr>
                  <w:t>.</w:t>
                </w:r>
              </w:p>
            </w:tc>
          </w:sdtContent>
        </w:sdt>
      </w:tr>
      <w:tr w:rsidR="003F0D73" w:rsidRPr="00EB5F9E" w14:paraId="78F12620" w14:textId="77777777" w:rsidTr="003F0D73">
        <w:sdt>
          <w:sdtPr>
            <w:alias w:val="Article text"/>
            <w:tag w:val="articleText"/>
            <w:id w:val="634067588"/>
            <w:placeholder>
              <w:docPart w:val="A39D55F7C35FA14C9631E4C602D83ACC"/>
            </w:placeholder>
          </w:sdtPr>
          <w:sdtEndPr/>
          <w:sdtContent>
            <w:tc>
              <w:tcPr>
                <w:tcW w:w="9016" w:type="dxa"/>
                <w:tcMar>
                  <w:top w:w="113" w:type="dxa"/>
                  <w:bottom w:w="113" w:type="dxa"/>
                </w:tcMar>
              </w:tcPr>
              <w:p w14:paraId="0FA7E09E" w14:textId="77777777"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Yukio (1925-1970) is the pen name of </w:t>
                </w:r>
                <w:proofErr w:type="spellStart"/>
                <w:r w:rsidRPr="00EB5F9E">
                  <w:rPr>
                    <w:rFonts w:cs="Times New Roman"/>
                  </w:rPr>
                  <w:t>Kimitake</w:t>
                </w:r>
                <w:proofErr w:type="spellEnd"/>
                <w:r w:rsidRPr="00EB5F9E">
                  <w:rPr>
                    <w:rFonts w:cs="Times New Roman"/>
                  </w:rPr>
                  <w:t xml:space="preserve"> </w:t>
                </w:r>
                <w:proofErr w:type="spellStart"/>
                <w:r w:rsidRPr="00EB5F9E">
                  <w:rPr>
                    <w:rFonts w:cs="Times New Roman"/>
                  </w:rPr>
                  <w:t>Hiraoka</w:t>
                </w:r>
                <w:proofErr w:type="spellEnd"/>
                <w:r w:rsidRPr="00EB5F9E">
                  <w:rPr>
                    <w:rFonts w:cs="Times New Roman"/>
                  </w:rPr>
                  <w:t>.  He was an acclaimed novelist, playwright, poet, and essayist.  He was</w:t>
                </w:r>
                <w:r w:rsidR="00045BA1">
                  <w:rPr>
                    <w:rFonts w:cs="Times New Roman"/>
                  </w:rPr>
                  <w:t xml:space="preserve"> nominated three times for the N</w:t>
                </w:r>
                <w:r w:rsidRPr="00EB5F9E">
                  <w:rPr>
                    <w:rFonts w:cs="Times New Roman"/>
                  </w:rPr>
                  <w:t>ob</w:t>
                </w:r>
                <w:r w:rsidR="00045BA1">
                  <w:rPr>
                    <w:rFonts w:cs="Times New Roman"/>
                  </w:rPr>
                  <w:t>el Prize in L</w:t>
                </w:r>
                <w:r w:rsidRPr="00EB5F9E">
                  <w:rPr>
                    <w:rFonts w:cs="Times New Roman"/>
                  </w:rPr>
                  <w:t>iterature during the post-war era.  His work explores issues of sexuality, power, love, and death through a combination of classical and modern Japanese aesthetics and ideas.</w:t>
                </w:r>
              </w:p>
              <w:p w14:paraId="3660D495" w14:textId="77777777" w:rsidR="00EB5F9E" w:rsidRPr="00EB5F9E" w:rsidRDefault="00EB5F9E" w:rsidP="00EB5F9E">
                <w:pPr>
                  <w:rPr>
                    <w:rFonts w:cs="Times New Roman"/>
                  </w:rPr>
                </w:pPr>
              </w:p>
              <w:p w14:paraId="3BC82109" w14:textId="77777777"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was born in Tokyo in 1925 to a well-off family; his grandmother was the descendant of Japanese royalty and spent much time with </w:t>
                </w:r>
                <w:proofErr w:type="spellStart"/>
                <w:r w:rsidRPr="00EB5F9E">
                  <w:rPr>
                    <w:rFonts w:cs="Times New Roman"/>
                  </w:rPr>
                  <w:t>Mishima</w:t>
                </w:r>
                <w:proofErr w:type="spellEnd"/>
                <w:r w:rsidRPr="00EB5F9E">
                  <w:rPr>
                    <w:rFonts w:cs="Times New Roman"/>
                  </w:rPr>
                  <w:t xml:space="preserve">, going as far as to raise him herself until age 12.  Upon his return to his family he began to read both western and Japanese authors voraciously, and write short stories and </w:t>
                </w:r>
                <w:proofErr w:type="spellStart"/>
                <w:r w:rsidRPr="00EB5F9E">
                  <w:rPr>
                    <w:rFonts w:cs="Times New Roman"/>
                  </w:rPr>
                  <w:t>waka</w:t>
                </w:r>
                <w:proofErr w:type="spellEnd"/>
                <w:r w:rsidRPr="00EB5F9E">
                  <w:rPr>
                    <w:rFonts w:cs="Times New Roman"/>
                  </w:rPr>
                  <w:t xml:space="preserve"> poetry.  </w:t>
                </w:r>
                <w:proofErr w:type="spellStart"/>
                <w:r w:rsidRPr="00EB5F9E">
                  <w:rPr>
                    <w:rFonts w:cs="Times New Roman"/>
                  </w:rPr>
                  <w:t>Mishima</w:t>
                </w:r>
                <w:proofErr w:type="spellEnd"/>
                <w:r w:rsidRPr="00EB5F9E">
                  <w:rPr>
                    <w:rFonts w:cs="Times New Roman"/>
                  </w:rPr>
                  <w:t xml:space="preserve"> was mistakenly declared unfit for military service during the Second World War and graduated from Tokyo University in 1947.  Through his father’s connections he got a job in the finance industry but soon left it to concentrate on writing.</w:t>
                </w:r>
              </w:p>
              <w:p w14:paraId="07A825FF" w14:textId="77777777" w:rsidR="00EB5F9E" w:rsidRPr="00EB5F9E" w:rsidRDefault="00EB5F9E" w:rsidP="00EB5F9E">
                <w:pPr>
                  <w:rPr>
                    <w:rFonts w:cs="Times New Roman"/>
                  </w:rPr>
                </w:pPr>
              </w:p>
              <w:p w14:paraId="58C6654D" w14:textId="77777777" w:rsidR="00EB5F9E" w:rsidRPr="00EB5F9E" w:rsidRDefault="00EB5F9E" w:rsidP="00EB5F9E">
                <w:pPr>
                  <w:rPr>
                    <w:rFonts w:cs="Times New Roman"/>
                  </w:rPr>
                </w:pPr>
                <w:proofErr w:type="spellStart"/>
                <w:r w:rsidRPr="00EB5F9E">
                  <w:rPr>
                    <w:rFonts w:cs="Times New Roman"/>
                  </w:rPr>
                  <w:t>Mishima</w:t>
                </w:r>
                <w:proofErr w:type="spellEnd"/>
                <w:r w:rsidRPr="00EB5F9E">
                  <w:rPr>
                    <w:rFonts w:cs="Times New Roman"/>
                  </w:rPr>
                  <w:t xml:space="preserve"> had several relationships with both men and women; he married Sugiyama Yoko in 1958 and father two children with her.  In 1955 </w:t>
                </w:r>
                <w:proofErr w:type="spellStart"/>
                <w:r w:rsidRPr="00EB5F9E">
                  <w:rPr>
                    <w:rFonts w:cs="Times New Roman"/>
                  </w:rPr>
                  <w:t>Mishima</w:t>
                </w:r>
                <w:proofErr w:type="spellEnd"/>
                <w:r w:rsidRPr="00EB5F9E">
                  <w:rPr>
                    <w:rFonts w:cs="Times New Roman"/>
                  </w:rPr>
                  <w:t xml:space="preserve"> took up private weight training; he was to remain an avid bodybuilder for the remainder of his life.  In 1968 </w:t>
                </w:r>
                <w:proofErr w:type="spellStart"/>
                <w:r w:rsidRPr="00EB5F9E">
                  <w:rPr>
                    <w:rFonts w:cs="Times New Roman"/>
                  </w:rPr>
                  <w:t>Mishima</w:t>
                </w:r>
                <w:proofErr w:type="spellEnd"/>
                <w:r w:rsidRPr="00EB5F9E">
                  <w:rPr>
                    <w:rFonts w:cs="Times New Roman"/>
                  </w:rPr>
                  <w:t xml:space="preserve"> formed the Tate-no-</w:t>
                </w:r>
                <w:proofErr w:type="spellStart"/>
                <w:r w:rsidRPr="00EB5F9E">
                  <w:rPr>
                    <w:rFonts w:cs="Times New Roman"/>
                  </w:rPr>
                  <w:t>kai</w:t>
                </w:r>
                <w:proofErr w:type="spellEnd"/>
                <w:r w:rsidRPr="00EB5F9E">
                  <w:rPr>
                    <w:rFonts w:cs="Times New Roman"/>
                  </w:rPr>
                  <w:t xml:space="preserve"> </w:t>
                </w:r>
                <w:r w:rsidRPr="00EB5F9E">
                  <w:rPr>
                    <w:rFonts w:cs="Times New Roman"/>
                  </w:rPr>
                  <w:lastRenderedPageBreak/>
                  <w:t xml:space="preserve">(shield Society), a paramilitary group of young men who studied martial arts and military tactics with </w:t>
                </w:r>
                <w:proofErr w:type="spellStart"/>
                <w:r w:rsidRPr="00EB5F9E">
                  <w:rPr>
                    <w:rFonts w:cs="Times New Roman"/>
                  </w:rPr>
                  <w:t>Mishima</w:t>
                </w:r>
                <w:proofErr w:type="spellEnd"/>
                <w:r w:rsidRPr="00EB5F9E">
                  <w:rPr>
                    <w:rFonts w:cs="Times New Roman"/>
                  </w:rPr>
                  <w:t xml:space="preserve">.  In 1970, </w:t>
                </w:r>
                <w:proofErr w:type="spellStart"/>
                <w:r w:rsidRPr="00EB5F9E">
                  <w:rPr>
                    <w:rFonts w:cs="Times New Roman"/>
                  </w:rPr>
                  <w:t>Mishima</w:t>
                </w:r>
                <w:proofErr w:type="spellEnd"/>
                <w:r w:rsidRPr="00EB5F9E">
                  <w:rPr>
                    <w:rFonts w:cs="Times New Roman"/>
                  </w:rPr>
                  <w:t xml:space="preserve">, along with four members of the society, entered the grounds of the </w:t>
                </w:r>
                <w:proofErr w:type="spellStart"/>
                <w:r w:rsidRPr="00EB5F9E">
                  <w:rPr>
                    <w:rFonts w:cs="Times New Roman"/>
                  </w:rPr>
                  <w:t>Ichigaya</w:t>
                </w:r>
                <w:proofErr w:type="spellEnd"/>
                <w:r w:rsidRPr="00EB5F9E">
                  <w:rPr>
                    <w:rFonts w:cs="Times New Roman"/>
                  </w:rPr>
                  <w:t xml:space="preserve"> Military base and took the base commandant hostage.  </w:t>
                </w:r>
                <w:proofErr w:type="spellStart"/>
                <w:r w:rsidRPr="00EB5F9E">
                  <w:rPr>
                    <w:rFonts w:cs="Times New Roman"/>
                  </w:rPr>
                  <w:t>Mishima</w:t>
                </w:r>
                <w:proofErr w:type="spellEnd"/>
                <w:r w:rsidRPr="00EB5F9E">
                  <w:rPr>
                    <w:rFonts w:cs="Times New Roman"/>
                  </w:rPr>
                  <w:t xml:space="preserve"> then gave an address to the massed soldiers below; when they failed to heed his call for a coup </w:t>
                </w:r>
                <w:proofErr w:type="spellStart"/>
                <w:proofErr w:type="gramStart"/>
                <w:r w:rsidRPr="00EB5F9E">
                  <w:rPr>
                    <w:rFonts w:cs="Times New Roman"/>
                  </w:rPr>
                  <w:t>d’etat</w:t>
                </w:r>
                <w:proofErr w:type="spellEnd"/>
                <w:r w:rsidRPr="00EB5F9E">
                  <w:rPr>
                    <w:rFonts w:cs="Times New Roman"/>
                  </w:rPr>
                  <w:t xml:space="preserve">  he</w:t>
                </w:r>
                <w:proofErr w:type="gramEnd"/>
                <w:r w:rsidRPr="00EB5F9E">
                  <w:rPr>
                    <w:rFonts w:cs="Times New Roman"/>
                  </w:rPr>
                  <w:t xml:space="preserve"> returned to the building and committed ritual </w:t>
                </w:r>
                <w:proofErr w:type="spellStart"/>
                <w:r w:rsidRPr="00EB5F9E">
                  <w:rPr>
                    <w:rFonts w:cs="Times New Roman"/>
                  </w:rPr>
                  <w:t>seppuku</w:t>
                </w:r>
                <w:proofErr w:type="spellEnd"/>
                <w:r w:rsidRPr="00EB5F9E">
                  <w:rPr>
                    <w:rFonts w:cs="Times New Roman"/>
                  </w:rPr>
                  <w:t xml:space="preserve"> suicide.</w:t>
                </w:r>
              </w:p>
              <w:p w14:paraId="4E29279E" w14:textId="77777777" w:rsidR="00EB5F9E" w:rsidRPr="00EB5F9E" w:rsidRDefault="00EB5F9E" w:rsidP="00EB5F9E">
                <w:pPr>
                  <w:rPr>
                    <w:rFonts w:cs="Times New Roman"/>
                  </w:rPr>
                </w:pPr>
              </w:p>
              <w:p w14:paraId="1BE1C0C7" w14:textId="77777777" w:rsidR="00EB5F9E" w:rsidRPr="00EB5F9E" w:rsidRDefault="00EB5F9E" w:rsidP="00EB5F9E">
                <w:pPr>
                  <w:rPr>
                    <w:rFonts w:cs="Times New Roman"/>
                  </w:rPr>
                </w:pPr>
                <w:proofErr w:type="spellStart"/>
                <w:r w:rsidRPr="00EB5F9E">
                  <w:rPr>
                    <w:rFonts w:cs="Times New Roman"/>
                  </w:rPr>
                  <w:t>Mishima’s</w:t>
                </w:r>
                <w:proofErr w:type="spellEnd"/>
                <w:r w:rsidRPr="00EB5F9E">
                  <w:rPr>
                    <w:rFonts w:cs="Times New Roman"/>
                  </w:rPr>
                  <w:t xml:space="preserve"> wrote 61 plays and screenplays in his lifetime.  The work can be divided into two categories.  There are the plays he wrote for the </w:t>
                </w:r>
                <w:proofErr w:type="spellStart"/>
                <w:r w:rsidRPr="00EB5F9E">
                  <w:rPr>
                    <w:rFonts w:cs="Times New Roman"/>
                  </w:rPr>
                  <w:t>shingeki</w:t>
                </w:r>
                <w:proofErr w:type="spellEnd"/>
                <w:r w:rsidRPr="00EB5F9E">
                  <w:rPr>
                    <w:rFonts w:cs="Times New Roman"/>
                  </w:rPr>
                  <w:t xml:space="preserve"> stage and the adaptations/modernizations of classical Japanese dramas such as </w:t>
                </w:r>
                <w:proofErr w:type="spellStart"/>
                <w:r w:rsidRPr="00EB5F9E">
                  <w:rPr>
                    <w:rFonts w:cs="Times New Roman"/>
                  </w:rPr>
                  <w:t>nō</w:t>
                </w:r>
                <w:proofErr w:type="spellEnd"/>
                <w:r w:rsidRPr="00EB5F9E">
                  <w:rPr>
                    <w:rFonts w:cs="Times New Roman"/>
                  </w:rPr>
                  <w:t xml:space="preserve"> and kabuki.  </w:t>
                </w:r>
                <w:proofErr w:type="spellStart"/>
                <w:r w:rsidRPr="00EB5F9E">
                  <w:rPr>
                    <w:rFonts w:cs="Times New Roman"/>
                  </w:rPr>
                  <w:t>Mishima</w:t>
                </w:r>
                <w:proofErr w:type="spellEnd"/>
                <w:r w:rsidRPr="00EB5F9E">
                  <w:rPr>
                    <w:rFonts w:cs="Times New Roman"/>
                  </w:rPr>
                  <w:t xml:space="preserve"> was primarily interested in form and style; he focused on structure and language within the </w:t>
                </w:r>
                <w:proofErr w:type="spellStart"/>
                <w:r w:rsidRPr="00EB5F9E">
                  <w:rPr>
                    <w:rFonts w:cs="Times New Roman"/>
                  </w:rPr>
                  <w:t>shingeki</w:t>
                </w:r>
                <w:proofErr w:type="spellEnd"/>
                <w:r w:rsidRPr="00EB5F9E">
                  <w:rPr>
                    <w:rFonts w:cs="Times New Roman"/>
                  </w:rPr>
                  <w:t xml:space="preserve"> trope.  </w:t>
                </w:r>
                <w:proofErr w:type="spellStart"/>
                <w:r w:rsidRPr="00EB5F9E">
                  <w:rPr>
                    <w:rFonts w:cs="Times New Roman"/>
                  </w:rPr>
                  <w:t>Mishima</w:t>
                </w:r>
                <w:proofErr w:type="spellEnd"/>
                <w:r w:rsidRPr="00EB5F9E">
                  <w:rPr>
                    <w:rFonts w:cs="Times New Roman"/>
                  </w:rPr>
                  <w:t xml:space="preserve"> used the </w:t>
                </w:r>
                <w:proofErr w:type="spellStart"/>
                <w:r w:rsidRPr="00EB5F9E">
                  <w:rPr>
                    <w:rFonts w:cs="Times New Roman"/>
                  </w:rPr>
                  <w:t>shingeki</w:t>
                </w:r>
                <w:proofErr w:type="spellEnd"/>
                <w:r w:rsidRPr="00EB5F9E">
                  <w:rPr>
                    <w:rFonts w:cs="Times New Roman"/>
                  </w:rPr>
                  <w:t xml:space="preserve"> stage as a vehicle for the expression of </w:t>
                </w:r>
                <w:proofErr w:type="spellStart"/>
                <w:r w:rsidRPr="00EB5F9E">
                  <w:rPr>
                    <w:rFonts w:cs="Times New Roman"/>
                  </w:rPr>
                  <w:t>nationlist</w:t>
                </w:r>
                <w:proofErr w:type="spellEnd"/>
                <w:r w:rsidRPr="00EB5F9E">
                  <w:rPr>
                    <w:rFonts w:cs="Times New Roman"/>
                  </w:rPr>
                  <w:t xml:space="preserve"> ideology; plays such as </w:t>
                </w:r>
                <w:proofErr w:type="spellStart"/>
                <w:r w:rsidRPr="00EB5F9E">
                  <w:rPr>
                    <w:rFonts w:cs="Times New Roman"/>
                  </w:rPr>
                  <w:t>Rokumeikan</w:t>
                </w:r>
                <w:proofErr w:type="spellEnd"/>
                <w:r w:rsidRPr="00EB5F9E">
                  <w:rPr>
                    <w:rFonts w:cs="Times New Roman"/>
                  </w:rPr>
                  <w:t xml:space="preserve"> (The Deer Cry Pavilion, 1956) and </w:t>
                </w:r>
                <w:proofErr w:type="spellStart"/>
                <w:r w:rsidRPr="00EB5F9E">
                  <w:rPr>
                    <w:rFonts w:cs="Times New Roman"/>
                  </w:rPr>
                  <w:t>Waga</w:t>
                </w:r>
                <w:proofErr w:type="spellEnd"/>
                <w:r w:rsidRPr="00EB5F9E">
                  <w:rPr>
                    <w:rFonts w:cs="Times New Roman"/>
                  </w:rPr>
                  <w:t xml:space="preserve"> </w:t>
                </w:r>
                <w:proofErr w:type="spellStart"/>
                <w:r w:rsidRPr="00EB5F9E">
                  <w:rPr>
                    <w:rFonts w:cs="Times New Roman"/>
                  </w:rPr>
                  <w:t>Tomo</w:t>
                </w:r>
                <w:proofErr w:type="spellEnd"/>
                <w:r w:rsidRPr="00EB5F9E">
                  <w:rPr>
                    <w:rFonts w:cs="Times New Roman"/>
                  </w:rPr>
                  <w:t xml:space="preserve"> Hitler (My Friend Hitler, published 1968, performed 1969) allowed him to use historical events to comment obliquely on Japanese national identity.  </w:t>
                </w:r>
                <w:proofErr w:type="spellStart"/>
                <w:r w:rsidRPr="00EB5F9E">
                  <w:rPr>
                    <w:rFonts w:cs="Times New Roman"/>
                  </w:rPr>
                  <w:t>Mishima</w:t>
                </w:r>
                <w:proofErr w:type="spellEnd"/>
                <w:r w:rsidRPr="00EB5F9E">
                  <w:rPr>
                    <w:rFonts w:cs="Times New Roman"/>
                  </w:rPr>
                  <w:t xml:space="preserve"> also adapted classical plays from the West, including rewriting </w:t>
                </w:r>
                <w:proofErr w:type="spellStart"/>
                <w:r w:rsidRPr="00EB5F9E">
                  <w:rPr>
                    <w:rFonts w:cs="Times New Roman"/>
                  </w:rPr>
                  <w:t>Brittanicus</w:t>
                </w:r>
                <w:proofErr w:type="spellEnd"/>
                <w:r w:rsidRPr="00EB5F9E">
                  <w:rPr>
                    <w:rFonts w:cs="Times New Roman"/>
                  </w:rPr>
                  <w:t xml:space="preserve"> (1957) and the </w:t>
                </w:r>
                <w:proofErr w:type="spellStart"/>
                <w:r w:rsidRPr="00EB5F9E">
                  <w:rPr>
                    <w:rFonts w:cs="Times New Roman"/>
                  </w:rPr>
                  <w:t>Orestia</w:t>
                </w:r>
                <w:proofErr w:type="spellEnd"/>
                <w:r w:rsidRPr="00EB5F9E">
                  <w:rPr>
                    <w:rFonts w:cs="Times New Roman"/>
                  </w:rPr>
                  <w:t xml:space="preserve"> (1959) in a </w:t>
                </w:r>
                <w:proofErr w:type="spellStart"/>
                <w:r w:rsidRPr="00EB5F9E">
                  <w:rPr>
                    <w:rFonts w:cs="Times New Roman"/>
                  </w:rPr>
                  <w:t>shingeki</w:t>
                </w:r>
                <w:proofErr w:type="spellEnd"/>
                <w:r w:rsidRPr="00EB5F9E">
                  <w:rPr>
                    <w:rFonts w:cs="Times New Roman"/>
                  </w:rPr>
                  <w:t xml:space="preserve"> format. His </w:t>
                </w:r>
                <w:proofErr w:type="spellStart"/>
                <w:r w:rsidRPr="00EB5F9E">
                  <w:rPr>
                    <w:rFonts w:cs="Times New Roman"/>
                  </w:rPr>
                  <w:t>shingeki</w:t>
                </w:r>
                <w:proofErr w:type="spellEnd"/>
                <w:r w:rsidRPr="00EB5F9E">
                  <w:rPr>
                    <w:rFonts w:cs="Times New Roman"/>
                  </w:rPr>
                  <w:t xml:space="preserve"> works are also known for their strong female characters and their explorations of eroticism, death and suffering; perhaps his best-known work is Madame de Sade (1965), which explores the life of the wife of the Marquis de Sade and three of her female </w:t>
                </w:r>
                <w:proofErr w:type="spellStart"/>
                <w:r w:rsidRPr="00EB5F9E">
                  <w:rPr>
                    <w:rFonts w:cs="Times New Roman"/>
                  </w:rPr>
                  <w:t>aquaintances</w:t>
                </w:r>
                <w:proofErr w:type="spellEnd"/>
                <w:r w:rsidRPr="00EB5F9E">
                  <w:rPr>
                    <w:rFonts w:cs="Times New Roman"/>
                  </w:rPr>
                  <w:t>.</w:t>
                </w:r>
              </w:p>
              <w:p w14:paraId="3EAD46BE" w14:textId="77777777" w:rsidR="00EB5F9E" w:rsidRPr="00EB5F9E" w:rsidRDefault="00EB5F9E" w:rsidP="00EB5F9E">
                <w:pPr>
                  <w:rPr>
                    <w:rFonts w:cs="Times New Roman"/>
                  </w:rPr>
                </w:pPr>
              </w:p>
              <w:p w14:paraId="187FC68F" w14:textId="77777777" w:rsidR="003F0D73" w:rsidRPr="00EB5F9E" w:rsidRDefault="00EB5F9E" w:rsidP="00EB5F9E">
                <w:proofErr w:type="spellStart"/>
                <w:r w:rsidRPr="00EB5F9E">
                  <w:rPr>
                    <w:rFonts w:cs="Times New Roman"/>
                  </w:rPr>
                  <w:t>Mishima</w:t>
                </w:r>
                <w:proofErr w:type="spellEnd"/>
                <w:r w:rsidRPr="00EB5F9E">
                  <w:rPr>
                    <w:rFonts w:cs="Times New Roman"/>
                  </w:rPr>
                  <w:t xml:space="preserve"> also adapted kabuki and </w:t>
                </w:r>
                <w:proofErr w:type="spellStart"/>
                <w:r w:rsidRPr="00EB5F9E">
                  <w:rPr>
                    <w:rFonts w:cs="Times New Roman"/>
                  </w:rPr>
                  <w:t>nō</w:t>
                </w:r>
                <w:proofErr w:type="spellEnd"/>
                <w:r w:rsidRPr="00EB5F9E">
                  <w:rPr>
                    <w:rFonts w:cs="Times New Roman"/>
                  </w:rPr>
                  <w:t xml:space="preserve"> plays, incorporating the structure of the classical drama but updating the acting style and thematic concerns.  His kabuki plays were written in the classical Japanese kabuki form but had character </w:t>
                </w:r>
                <w:proofErr w:type="gramStart"/>
                <w:r w:rsidRPr="00EB5F9E">
                  <w:rPr>
                    <w:rFonts w:cs="Times New Roman"/>
                  </w:rPr>
                  <w:t>who</w:t>
                </w:r>
                <w:proofErr w:type="gramEnd"/>
                <w:r w:rsidRPr="00EB5F9E">
                  <w:rPr>
                    <w:rFonts w:cs="Times New Roman"/>
                  </w:rPr>
                  <w:t xml:space="preserve"> espoused modern concerns, such as the romantic comedy at the heart of </w:t>
                </w:r>
                <w:proofErr w:type="spellStart"/>
                <w:r w:rsidRPr="00EB5F9E">
                  <w:rPr>
                    <w:rFonts w:cs="Times New Roman"/>
                  </w:rPr>
                  <w:t>Iwashiuri</w:t>
                </w:r>
                <w:proofErr w:type="spellEnd"/>
                <w:r w:rsidRPr="00EB5F9E">
                  <w:rPr>
                    <w:rFonts w:cs="Times New Roman"/>
                  </w:rPr>
                  <w:t xml:space="preserve"> Koi no </w:t>
                </w:r>
                <w:proofErr w:type="spellStart"/>
                <w:r w:rsidRPr="00EB5F9E">
                  <w:rPr>
                    <w:rFonts w:cs="Times New Roman"/>
                  </w:rPr>
                  <w:t>Hikiami</w:t>
                </w:r>
                <w:proofErr w:type="spellEnd"/>
                <w:r w:rsidRPr="00EB5F9E">
                  <w:rPr>
                    <w:rFonts w:cs="Times New Roman"/>
                  </w:rPr>
                  <w:t xml:space="preserve"> (Sardine Seller’s Net of Love, 1954).  He wrote nine modern </w:t>
                </w:r>
                <w:proofErr w:type="spellStart"/>
                <w:r w:rsidRPr="00EB5F9E">
                  <w:rPr>
                    <w:rFonts w:cs="Times New Roman"/>
                  </w:rPr>
                  <w:t>nō</w:t>
                </w:r>
                <w:proofErr w:type="spellEnd"/>
                <w:r w:rsidRPr="00EB5F9E">
                  <w:rPr>
                    <w:rFonts w:cs="Times New Roman"/>
                  </w:rPr>
                  <w:t xml:space="preserve"> play keeping the structure of the original works but updating language and style, including the works </w:t>
                </w:r>
                <w:proofErr w:type="spellStart"/>
                <w:r w:rsidRPr="00EB5F9E">
                  <w:rPr>
                    <w:rFonts w:cs="Times New Roman"/>
                  </w:rPr>
                  <w:t>Kantan</w:t>
                </w:r>
                <w:proofErr w:type="spellEnd"/>
                <w:r w:rsidRPr="00EB5F9E">
                  <w:rPr>
                    <w:rFonts w:cs="Times New Roman"/>
                  </w:rPr>
                  <w:t xml:space="preserve"> (1950), </w:t>
                </w:r>
                <w:proofErr w:type="spellStart"/>
                <w:r w:rsidRPr="00EB5F9E">
                  <w:rPr>
                    <w:rFonts w:cs="Times New Roman"/>
                  </w:rPr>
                  <w:t>Aoi</w:t>
                </w:r>
                <w:proofErr w:type="spellEnd"/>
                <w:r w:rsidRPr="00EB5F9E">
                  <w:rPr>
                    <w:rFonts w:cs="Times New Roman"/>
                  </w:rPr>
                  <w:t xml:space="preserve"> no </w:t>
                </w:r>
                <w:proofErr w:type="spellStart"/>
                <w:r w:rsidRPr="00EB5F9E">
                  <w:rPr>
                    <w:rFonts w:cs="Times New Roman"/>
                  </w:rPr>
                  <w:t>Ue</w:t>
                </w:r>
                <w:proofErr w:type="spellEnd"/>
                <w:r w:rsidRPr="00EB5F9E">
                  <w:rPr>
                    <w:rFonts w:cs="Times New Roman"/>
                  </w:rPr>
                  <w:t xml:space="preserve"> (The Lady </w:t>
                </w:r>
                <w:proofErr w:type="spellStart"/>
                <w:r w:rsidRPr="00EB5F9E">
                  <w:rPr>
                    <w:rFonts w:cs="Times New Roman"/>
                  </w:rPr>
                  <w:t>Aoi</w:t>
                </w:r>
                <w:proofErr w:type="spellEnd"/>
                <w:r w:rsidRPr="00EB5F9E">
                  <w:rPr>
                    <w:rFonts w:cs="Times New Roman"/>
                  </w:rPr>
                  <w:t xml:space="preserve">, 1954), and </w:t>
                </w:r>
                <w:proofErr w:type="spellStart"/>
                <w:r w:rsidRPr="00EB5F9E">
                  <w:rPr>
                    <w:rFonts w:cs="Times New Roman"/>
                  </w:rPr>
                  <w:t>Aya</w:t>
                </w:r>
                <w:proofErr w:type="spellEnd"/>
                <w:r w:rsidRPr="00EB5F9E">
                  <w:rPr>
                    <w:rFonts w:cs="Times New Roman"/>
                  </w:rPr>
                  <w:t xml:space="preserve"> no </w:t>
                </w:r>
                <w:proofErr w:type="spellStart"/>
                <w:r w:rsidRPr="00EB5F9E">
                  <w:rPr>
                    <w:rFonts w:cs="Times New Roman"/>
                  </w:rPr>
                  <w:t>Tsuzumi</w:t>
                </w:r>
                <w:proofErr w:type="spellEnd"/>
                <w:r w:rsidRPr="00EB5F9E">
                  <w:rPr>
                    <w:rFonts w:cs="Times New Roman"/>
                  </w:rPr>
                  <w:t xml:space="preserve"> (The Damask Drum, 1951).</w:t>
                </w:r>
              </w:p>
            </w:tc>
          </w:sdtContent>
        </w:sdt>
      </w:tr>
      <w:tr w:rsidR="003235A7" w:rsidRPr="00EB5F9E" w14:paraId="3946C9C5" w14:textId="77777777" w:rsidTr="003235A7">
        <w:tc>
          <w:tcPr>
            <w:tcW w:w="9016" w:type="dxa"/>
          </w:tcPr>
          <w:p w14:paraId="56509315" w14:textId="77777777" w:rsidR="003235A7" w:rsidRPr="00EB5F9E" w:rsidRDefault="003235A7" w:rsidP="008A5B87">
            <w:r w:rsidRPr="00EB5F9E">
              <w:rPr>
                <w:u w:val="single"/>
              </w:rPr>
              <w:lastRenderedPageBreak/>
              <w:t>Further reading</w:t>
            </w:r>
            <w:r w:rsidRPr="00EB5F9E">
              <w:t>:</w:t>
            </w:r>
          </w:p>
          <w:sdt>
            <w:sdtPr>
              <w:alias w:val="Further reading"/>
              <w:tag w:val="furtherReading"/>
              <w:id w:val="-1516217107"/>
              <w:placeholder>
                <w:docPart w:val="19206E5553866D48A58DDB86728F2EBA"/>
              </w:placeholder>
            </w:sdtPr>
            <w:sdtEndPr/>
            <w:sdtContent>
              <w:p w14:paraId="6C277766" w14:textId="77777777" w:rsidR="00EB5F9E" w:rsidRPr="00EB5F9E" w:rsidRDefault="00045BA1" w:rsidP="00EB5F9E">
                <w:sdt>
                  <w:sdtPr>
                    <w:id w:val="1508180639"/>
                    <w:citation/>
                  </w:sdtPr>
                  <w:sdtEndPr/>
                  <w:sdtContent>
                    <w:r w:rsidR="00EB5F9E" w:rsidRPr="00EB5F9E">
                      <w:fldChar w:fldCharType="begin"/>
                    </w:r>
                    <w:r w:rsidR="00EB5F9E" w:rsidRPr="00EB5F9E">
                      <w:rPr>
                        <w:lang w:val="en-US"/>
                      </w:rPr>
                      <w:instrText xml:space="preserve"> CITATION Mis57 \l 1033 </w:instrText>
                    </w:r>
                    <w:r w:rsidR="00EB5F9E" w:rsidRPr="00EB5F9E">
                      <w:fldChar w:fldCharType="separate"/>
                    </w:r>
                    <w:r w:rsidR="00EB5F9E" w:rsidRPr="00EB5F9E">
                      <w:rPr>
                        <w:noProof/>
                        <w:lang w:val="en-US"/>
                      </w:rPr>
                      <w:t>(Mishima)</w:t>
                    </w:r>
                    <w:r w:rsidR="00EB5F9E" w:rsidRPr="00EB5F9E">
                      <w:fldChar w:fldCharType="end"/>
                    </w:r>
                  </w:sdtContent>
                </w:sdt>
              </w:p>
              <w:p w14:paraId="411C7E0A" w14:textId="77777777" w:rsidR="00EB5F9E" w:rsidRPr="00EB5F9E" w:rsidRDefault="00EB5F9E" w:rsidP="00EB5F9E"/>
              <w:p w14:paraId="7D1C1461" w14:textId="77777777" w:rsidR="003235A7" w:rsidRPr="00EB5F9E" w:rsidRDefault="00045BA1" w:rsidP="00EB5F9E">
                <w:sdt>
                  <w:sdtPr>
                    <w:id w:val="1432247999"/>
                    <w:citation/>
                  </w:sdtPr>
                  <w:sdtEndPr/>
                  <w:sdtContent>
                    <w:r w:rsidR="00EB5F9E" w:rsidRPr="00EB5F9E">
                      <w:fldChar w:fldCharType="begin"/>
                    </w:r>
                    <w:r w:rsidR="00EB5F9E" w:rsidRPr="00EB5F9E">
                      <w:rPr>
                        <w:lang w:val="en-US"/>
                      </w:rPr>
                      <w:instrText xml:space="preserve"> CITATION Yuk02 \l 1033 </w:instrText>
                    </w:r>
                    <w:r w:rsidR="00EB5F9E" w:rsidRPr="00EB5F9E">
                      <w:fldChar w:fldCharType="separate"/>
                    </w:r>
                    <w:r w:rsidR="00EB5F9E" w:rsidRPr="00EB5F9E">
                      <w:rPr>
                        <w:noProof/>
                        <w:lang w:val="en-US"/>
                      </w:rPr>
                      <w:t>(Yukio)</w:t>
                    </w:r>
                    <w:r w:rsidR="00EB5F9E" w:rsidRPr="00EB5F9E">
                      <w:fldChar w:fldCharType="end"/>
                    </w:r>
                  </w:sdtContent>
                </w:sdt>
              </w:p>
            </w:sdtContent>
          </w:sdt>
        </w:tc>
      </w:tr>
    </w:tbl>
    <w:p w14:paraId="6BB76035" w14:textId="77777777" w:rsidR="00C27FAB" w:rsidRPr="00EB5F9E" w:rsidRDefault="00C27FAB" w:rsidP="00B33145"/>
    <w:sectPr w:rsidR="00C27FAB" w:rsidRPr="00EB5F9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C4CB1" w14:textId="77777777" w:rsidR="00EB5F9E" w:rsidRDefault="00EB5F9E" w:rsidP="007A0D55">
      <w:pPr>
        <w:spacing w:after="0" w:line="240" w:lineRule="auto"/>
      </w:pPr>
      <w:r>
        <w:separator/>
      </w:r>
    </w:p>
  </w:endnote>
  <w:endnote w:type="continuationSeparator" w:id="0">
    <w:p w14:paraId="537E285E" w14:textId="77777777" w:rsidR="00EB5F9E" w:rsidRDefault="00EB5F9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400CE" w14:textId="77777777" w:rsidR="00EB5F9E" w:rsidRDefault="00EB5F9E" w:rsidP="007A0D55">
      <w:pPr>
        <w:spacing w:after="0" w:line="240" w:lineRule="auto"/>
      </w:pPr>
      <w:r>
        <w:separator/>
      </w:r>
    </w:p>
  </w:footnote>
  <w:footnote w:type="continuationSeparator" w:id="0">
    <w:p w14:paraId="44D3B698" w14:textId="77777777" w:rsidR="00EB5F9E" w:rsidRDefault="00EB5F9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31A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716435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F9E"/>
    <w:rsid w:val="00032559"/>
    <w:rsid w:val="00045BA1"/>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5F9E"/>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A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5F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F9E"/>
    <w:rPr>
      <w:rFonts w:ascii="Lucida Grande" w:hAnsi="Lucida Grande"/>
      <w:sz w:val="18"/>
      <w:szCs w:val="18"/>
    </w:rPr>
  </w:style>
  <w:style w:type="character" w:styleId="CommentReference">
    <w:name w:val="annotation reference"/>
    <w:basedOn w:val="DefaultParagraphFont"/>
    <w:uiPriority w:val="99"/>
    <w:semiHidden/>
    <w:unhideWhenUsed/>
    <w:rsid w:val="00EB5F9E"/>
    <w:rPr>
      <w:sz w:val="18"/>
      <w:szCs w:val="18"/>
    </w:rPr>
  </w:style>
  <w:style w:type="paragraph" w:styleId="CommentText">
    <w:name w:val="annotation text"/>
    <w:basedOn w:val="Normal"/>
    <w:link w:val="CommentTextChar"/>
    <w:uiPriority w:val="99"/>
    <w:semiHidden/>
    <w:unhideWhenUsed/>
    <w:rsid w:val="00EB5F9E"/>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semiHidden/>
    <w:rsid w:val="00EB5F9E"/>
    <w:rPr>
      <w:rFonts w:eastAsiaTheme="minorEastAsia"/>
      <w:sz w:val="24"/>
      <w:szCs w:val="24"/>
      <w:lang w:val="en-US"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5F9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F9E"/>
    <w:rPr>
      <w:rFonts w:ascii="Lucida Grande" w:hAnsi="Lucida Grande"/>
      <w:sz w:val="18"/>
      <w:szCs w:val="18"/>
    </w:rPr>
  </w:style>
  <w:style w:type="character" w:styleId="CommentReference">
    <w:name w:val="annotation reference"/>
    <w:basedOn w:val="DefaultParagraphFont"/>
    <w:uiPriority w:val="99"/>
    <w:semiHidden/>
    <w:unhideWhenUsed/>
    <w:rsid w:val="00EB5F9E"/>
    <w:rPr>
      <w:sz w:val="18"/>
      <w:szCs w:val="18"/>
    </w:rPr>
  </w:style>
  <w:style w:type="paragraph" w:styleId="CommentText">
    <w:name w:val="annotation text"/>
    <w:basedOn w:val="Normal"/>
    <w:link w:val="CommentTextChar"/>
    <w:uiPriority w:val="99"/>
    <w:semiHidden/>
    <w:unhideWhenUsed/>
    <w:rsid w:val="00EB5F9E"/>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semiHidden/>
    <w:rsid w:val="00EB5F9E"/>
    <w:rPr>
      <w:rFonts w:eastAsiaTheme="minorEastAsia"/>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0E53721BE955489A3EDDBE7D1D18AD"/>
        <w:category>
          <w:name w:val="General"/>
          <w:gallery w:val="placeholder"/>
        </w:category>
        <w:types>
          <w:type w:val="bbPlcHdr"/>
        </w:types>
        <w:behaviors>
          <w:behavior w:val="content"/>
        </w:behaviors>
        <w:guid w:val="{7155C37D-1E65-274F-B544-95C9D99D5D97}"/>
      </w:docPartPr>
      <w:docPartBody>
        <w:p w:rsidR="00E52AB8" w:rsidRDefault="00E52AB8">
          <w:pPr>
            <w:pStyle w:val="440E53721BE955489A3EDDBE7D1D18AD"/>
          </w:pPr>
          <w:r w:rsidRPr="00CC586D">
            <w:rPr>
              <w:rStyle w:val="PlaceholderText"/>
              <w:b/>
              <w:color w:val="FFFFFF" w:themeColor="background1"/>
            </w:rPr>
            <w:t>[Salutation]</w:t>
          </w:r>
        </w:p>
      </w:docPartBody>
    </w:docPart>
    <w:docPart>
      <w:docPartPr>
        <w:name w:val="45A4690EABF7874783FBF5D4B096CAD4"/>
        <w:category>
          <w:name w:val="General"/>
          <w:gallery w:val="placeholder"/>
        </w:category>
        <w:types>
          <w:type w:val="bbPlcHdr"/>
        </w:types>
        <w:behaviors>
          <w:behavior w:val="content"/>
        </w:behaviors>
        <w:guid w:val="{18EF9259-BD4E-6E42-8D50-854DB8E050A6}"/>
      </w:docPartPr>
      <w:docPartBody>
        <w:p w:rsidR="00E52AB8" w:rsidRDefault="00E52AB8">
          <w:pPr>
            <w:pStyle w:val="45A4690EABF7874783FBF5D4B096CAD4"/>
          </w:pPr>
          <w:r>
            <w:rPr>
              <w:rStyle w:val="PlaceholderText"/>
            </w:rPr>
            <w:t>[First name]</w:t>
          </w:r>
        </w:p>
      </w:docPartBody>
    </w:docPart>
    <w:docPart>
      <w:docPartPr>
        <w:name w:val="AA3D37F241E50F4A843AE0CF1EDCD05E"/>
        <w:category>
          <w:name w:val="General"/>
          <w:gallery w:val="placeholder"/>
        </w:category>
        <w:types>
          <w:type w:val="bbPlcHdr"/>
        </w:types>
        <w:behaviors>
          <w:behavior w:val="content"/>
        </w:behaviors>
        <w:guid w:val="{E1BBC1AF-4C57-1145-8918-57BE8270F19A}"/>
      </w:docPartPr>
      <w:docPartBody>
        <w:p w:rsidR="00E52AB8" w:rsidRDefault="00E52AB8">
          <w:pPr>
            <w:pStyle w:val="AA3D37F241E50F4A843AE0CF1EDCD05E"/>
          </w:pPr>
          <w:r>
            <w:rPr>
              <w:rStyle w:val="PlaceholderText"/>
            </w:rPr>
            <w:t>[Middle name]</w:t>
          </w:r>
        </w:p>
      </w:docPartBody>
    </w:docPart>
    <w:docPart>
      <w:docPartPr>
        <w:name w:val="8802336F575B1040829E0B78D9D7B41C"/>
        <w:category>
          <w:name w:val="General"/>
          <w:gallery w:val="placeholder"/>
        </w:category>
        <w:types>
          <w:type w:val="bbPlcHdr"/>
        </w:types>
        <w:behaviors>
          <w:behavior w:val="content"/>
        </w:behaviors>
        <w:guid w:val="{1F89EB3F-27E2-B14C-B168-840D031CE3E1}"/>
      </w:docPartPr>
      <w:docPartBody>
        <w:p w:rsidR="00E52AB8" w:rsidRDefault="00E52AB8">
          <w:pPr>
            <w:pStyle w:val="8802336F575B1040829E0B78D9D7B41C"/>
          </w:pPr>
          <w:r>
            <w:rPr>
              <w:rStyle w:val="PlaceholderText"/>
            </w:rPr>
            <w:t>[Last name]</w:t>
          </w:r>
        </w:p>
      </w:docPartBody>
    </w:docPart>
    <w:docPart>
      <w:docPartPr>
        <w:name w:val="DB3C865B5E81CC4C88320A618593EFAF"/>
        <w:category>
          <w:name w:val="General"/>
          <w:gallery w:val="placeholder"/>
        </w:category>
        <w:types>
          <w:type w:val="bbPlcHdr"/>
        </w:types>
        <w:behaviors>
          <w:behavior w:val="content"/>
        </w:behaviors>
        <w:guid w:val="{3675A8C6-68AF-4A4B-8863-F4F141B21D89}"/>
      </w:docPartPr>
      <w:docPartBody>
        <w:p w:rsidR="00E52AB8" w:rsidRDefault="00E52AB8">
          <w:pPr>
            <w:pStyle w:val="DB3C865B5E81CC4C88320A618593EFAF"/>
          </w:pPr>
          <w:r>
            <w:rPr>
              <w:rStyle w:val="PlaceholderText"/>
            </w:rPr>
            <w:t>[Enter your biography]</w:t>
          </w:r>
        </w:p>
      </w:docPartBody>
    </w:docPart>
    <w:docPart>
      <w:docPartPr>
        <w:name w:val="F4B825B915D90B42A45F46F91CEE9758"/>
        <w:category>
          <w:name w:val="General"/>
          <w:gallery w:val="placeholder"/>
        </w:category>
        <w:types>
          <w:type w:val="bbPlcHdr"/>
        </w:types>
        <w:behaviors>
          <w:behavior w:val="content"/>
        </w:behaviors>
        <w:guid w:val="{B6256D9A-AB17-C343-A2C2-CF32EB41CA96}"/>
      </w:docPartPr>
      <w:docPartBody>
        <w:p w:rsidR="00E52AB8" w:rsidRDefault="00E52AB8">
          <w:pPr>
            <w:pStyle w:val="F4B825B915D90B42A45F46F91CEE9758"/>
          </w:pPr>
          <w:r>
            <w:rPr>
              <w:rStyle w:val="PlaceholderText"/>
            </w:rPr>
            <w:t>[Enter the institution with which you are affiliated]</w:t>
          </w:r>
        </w:p>
      </w:docPartBody>
    </w:docPart>
    <w:docPart>
      <w:docPartPr>
        <w:name w:val="62A6ECF3EEDFB44ABD56E2DF3327AE5C"/>
        <w:category>
          <w:name w:val="General"/>
          <w:gallery w:val="placeholder"/>
        </w:category>
        <w:types>
          <w:type w:val="bbPlcHdr"/>
        </w:types>
        <w:behaviors>
          <w:behavior w:val="content"/>
        </w:behaviors>
        <w:guid w:val="{C35D5274-548A-FF4F-B322-F7AE5CA2B72E}"/>
      </w:docPartPr>
      <w:docPartBody>
        <w:p w:rsidR="00E52AB8" w:rsidRDefault="00E52AB8">
          <w:pPr>
            <w:pStyle w:val="62A6ECF3EEDFB44ABD56E2DF3327AE5C"/>
          </w:pPr>
          <w:r w:rsidRPr="00EF74F7">
            <w:rPr>
              <w:b/>
              <w:color w:val="808080" w:themeColor="background1" w:themeShade="80"/>
            </w:rPr>
            <w:t>[Enter the headword for your article]</w:t>
          </w:r>
        </w:p>
      </w:docPartBody>
    </w:docPart>
    <w:docPart>
      <w:docPartPr>
        <w:name w:val="1A2C0FB053D858419B8BA97E0DA1C1CE"/>
        <w:category>
          <w:name w:val="General"/>
          <w:gallery w:val="placeholder"/>
        </w:category>
        <w:types>
          <w:type w:val="bbPlcHdr"/>
        </w:types>
        <w:behaviors>
          <w:behavior w:val="content"/>
        </w:behaviors>
        <w:guid w:val="{D6EDC63F-B945-B642-93E1-996C1CF2E5E5}"/>
      </w:docPartPr>
      <w:docPartBody>
        <w:p w:rsidR="00E52AB8" w:rsidRDefault="00E52AB8">
          <w:pPr>
            <w:pStyle w:val="1A2C0FB053D858419B8BA97E0DA1C1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81021C510E844CB824635B20DC3C73"/>
        <w:category>
          <w:name w:val="General"/>
          <w:gallery w:val="placeholder"/>
        </w:category>
        <w:types>
          <w:type w:val="bbPlcHdr"/>
        </w:types>
        <w:behaviors>
          <w:behavior w:val="content"/>
        </w:behaviors>
        <w:guid w:val="{6173259D-9604-9240-ABDC-CA0834802B11}"/>
      </w:docPartPr>
      <w:docPartBody>
        <w:p w:rsidR="00E52AB8" w:rsidRDefault="00E52AB8">
          <w:pPr>
            <w:pStyle w:val="DC81021C510E844CB824635B20DC3C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39D55F7C35FA14C9631E4C602D83ACC"/>
        <w:category>
          <w:name w:val="General"/>
          <w:gallery w:val="placeholder"/>
        </w:category>
        <w:types>
          <w:type w:val="bbPlcHdr"/>
        </w:types>
        <w:behaviors>
          <w:behavior w:val="content"/>
        </w:behaviors>
        <w:guid w:val="{56F57FA5-79E9-F94B-8CE6-04508B452425}"/>
      </w:docPartPr>
      <w:docPartBody>
        <w:p w:rsidR="00E52AB8" w:rsidRDefault="00E52AB8">
          <w:pPr>
            <w:pStyle w:val="A39D55F7C35FA14C9631E4C602D83A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206E5553866D48A58DDB86728F2EBA"/>
        <w:category>
          <w:name w:val="General"/>
          <w:gallery w:val="placeholder"/>
        </w:category>
        <w:types>
          <w:type w:val="bbPlcHdr"/>
        </w:types>
        <w:behaviors>
          <w:behavior w:val="content"/>
        </w:behaviors>
        <w:guid w:val="{80728219-BAA2-A340-AA19-2255A21ABFAF}"/>
      </w:docPartPr>
      <w:docPartBody>
        <w:p w:rsidR="00E52AB8" w:rsidRDefault="00E52AB8">
          <w:pPr>
            <w:pStyle w:val="19206E5553866D48A58DDB86728F2EB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AB8"/>
    <w:rsid w:val="00E52A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0E53721BE955489A3EDDBE7D1D18AD">
    <w:name w:val="440E53721BE955489A3EDDBE7D1D18AD"/>
  </w:style>
  <w:style w:type="paragraph" w:customStyle="1" w:styleId="45A4690EABF7874783FBF5D4B096CAD4">
    <w:name w:val="45A4690EABF7874783FBF5D4B096CAD4"/>
  </w:style>
  <w:style w:type="paragraph" w:customStyle="1" w:styleId="AA3D37F241E50F4A843AE0CF1EDCD05E">
    <w:name w:val="AA3D37F241E50F4A843AE0CF1EDCD05E"/>
  </w:style>
  <w:style w:type="paragraph" w:customStyle="1" w:styleId="8802336F575B1040829E0B78D9D7B41C">
    <w:name w:val="8802336F575B1040829E0B78D9D7B41C"/>
  </w:style>
  <w:style w:type="paragraph" w:customStyle="1" w:styleId="DB3C865B5E81CC4C88320A618593EFAF">
    <w:name w:val="DB3C865B5E81CC4C88320A618593EFAF"/>
  </w:style>
  <w:style w:type="paragraph" w:customStyle="1" w:styleId="F4B825B915D90B42A45F46F91CEE9758">
    <w:name w:val="F4B825B915D90B42A45F46F91CEE9758"/>
  </w:style>
  <w:style w:type="paragraph" w:customStyle="1" w:styleId="62A6ECF3EEDFB44ABD56E2DF3327AE5C">
    <w:name w:val="62A6ECF3EEDFB44ABD56E2DF3327AE5C"/>
  </w:style>
  <w:style w:type="paragraph" w:customStyle="1" w:styleId="1A2C0FB053D858419B8BA97E0DA1C1CE">
    <w:name w:val="1A2C0FB053D858419B8BA97E0DA1C1CE"/>
  </w:style>
  <w:style w:type="paragraph" w:customStyle="1" w:styleId="DC81021C510E844CB824635B20DC3C73">
    <w:name w:val="DC81021C510E844CB824635B20DC3C73"/>
  </w:style>
  <w:style w:type="paragraph" w:customStyle="1" w:styleId="A39D55F7C35FA14C9631E4C602D83ACC">
    <w:name w:val="A39D55F7C35FA14C9631E4C602D83ACC"/>
  </w:style>
  <w:style w:type="paragraph" w:customStyle="1" w:styleId="19206E5553866D48A58DDB86728F2EBA">
    <w:name w:val="19206E5553866D48A58DDB86728F2E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0E53721BE955489A3EDDBE7D1D18AD">
    <w:name w:val="440E53721BE955489A3EDDBE7D1D18AD"/>
  </w:style>
  <w:style w:type="paragraph" w:customStyle="1" w:styleId="45A4690EABF7874783FBF5D4B096CAD4">
    <w:name w:val="45A4690EABF7874783FBF5D4B096CAD4"/>
  </w:style>
  <w:style w:type="paragraph" w:customStyle="1" w:styleId="AA3D37F241E50F4A843AE0CF1EDCD05E">
    <w:name w:val="AA3D37F241E50F4A843AE0CF1EDCD05E"/>
  </w:style>
  <w:style w:type="paragraph" w:customStyle="1" w:styleId="8802336F575B1040829E0B78D9D7B41C">
    <w:name w:val="8802336F575B1040829E0B78D9D7B41C"/>
  </w:style>
  <w:style w:type="paragraph" w:customStyle="1" w:styleId="DB3C865B5E81CC4C88320A618593EFAF">
    <w:name w:val="DB3C865B5E81CC4C88320A618593EFAF"/>
  </w:style>
  <w:style w:type="paragraph" w:customStyle="1" w:styleId="F4B825B915D90B42A45F46F91CEE9758">
    <w:name w:val="F4B825B915D90B42A45F46F91CEE9758"/>
  </w:style>
  <w:style w:type="paragraph" w:customStyle="1" w:styleId="62A6ECF3EEDFB44ABD56E2DF3327AE5C">
    <w:name w:val="62A6ECF3EEDFB44ABD56E2DF3327AE5C"/>
  </w:style>
  <w:style w:type="paragraph" w:customStyle="1" w:styleId="1A2C0FB053D858419B8BA97E0DA1C1CE">
    <w:name w:val="1A2C0FB053D858419B8BA97E0DA1C1CE"/>
  </w:style>
  <w:style w:type="paragraph" w:customStyle="1" w:styleId="DC81021C510E844CB824635B20DC3C73">
    <w:name w:val="DC81021C510E844CB824635B20DC3C73"/>
  </w:style>
  <w:style w:type="paragraph" w:customStyle="1" w:styleId="A39D55F7C35FA14C9631E4C602D83ACC">
    <w:name w:val="A39D55F7C35FA14C9631E4C602D83ACC"/>
  </w:style>
  <w:style w:type="paragraph" w:customStyle="1" w:styleId="19206E5553866D48A58DDB86728F2EBA">
    <w:name w:val="19206E5553866D48A58DDB86728F2E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Mis57</b:Tag>
    <b:SourceType>Book</b:SourceType>
    <b:Guid>{673CB365-0091-9748-B425-E386F226E680}</b:Guid>
    <b:Author>
      <b:Author>
        <b:NameList>
          <b:Person>
            <b:Last>Mishima</b:Last>
            <b:First>Yukio</b:First>
          </b:Person>
        </b:NameList>
      </b:Author>
      <b:Translator>
        <b:NameList>
          <b:Person>
            <b:Last>Keene</b:Last>
            <b:First>Donald</b:First>
          </b:Person>
        </b:NameList>
      </b:Translator>
    </b:Author>
    <b:Title>Five Modern No Plays</b:Title>
    <b:City>Tokyo</b:City>
    <b:Publisher>Charles Tuttle</b:Publisher>
    <b:Year>1957</b:Year>
    <b:RefOrder>1</b:RefOrder>
  </b:Source>
  <b:Source>
    <b:Tag>Yuk02</b:Tag>
    <b:SourceType>Book</b:SourceType>
    <b:Guid>{9C4C641A-D61C-DE40-A2C6-71E39AB47637}</b:Guid>
    <b:Author>
      <b:Author>
        <b:NameList>
          <b:Person>
            <b:Last>Yukio</b:Last>
            <b:First>Mishima</b:First>
          </b:Person>
        </b:NameList>
      </b:Author>
    </b:Author>
    <b:Title>My Friend Hitler and Other Plays of Yukio Mishima</b:Title>
    <b:City>New York</b:City>
    <b:Publisher>Columbia University Press</b:Publisher>
    <b:Year>2002</b:Year>
    <b:RefOrder>2</b:RefOrder>
  </b:Source>
</b:Sources>
</file>

<file path=customXml/itemProps1.xml><?xml version="1.0" encoding="utf-8"?>
<ds:datastoreItem xmlns:ds="http://schemas.openxmlformats.org/officeDocument/2006/customXml" ds:itemID="{CEC0D3B7-725C-9845-816C-03C4BABBB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737</Words>
  <Characters>4203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2015-08-31T18:20:00Z</dcterms:created>
  <dcterms:modified xsi:type="dcterms:W3CDTF">2015-10-12T12:09:00Z</dcterms:modified>
</cp:coreProperties>
</file>