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290899" w14:paraId="402F0F83" w14:textId="77777777" w:rsidTr="00922950">
        <w:tc>
          <w:tcPr>
            <w:tcW w:w="491" w:type="dxa"/>
            <w:vMerge w:val="restart"/>
            <w:shd w:val="clear" w:color="auto" w:fill="A6A6A6" w:themeFill="background1" w:themeFillShade="A6"/>
            <w:textDirection w:val="btLr"/>
          </w:tcPr>
          <w:p w14:paraId="6456B706" w14:textId="77777777" w:rsidR="00B574C9" w:rsidRPr="00290899" w:rsidRDefault="00B574C9" w:rsidP="00CC586D">
            <w:pPr>
              <w:jc w:val="center"/>
              <w:rPr>
                <w:b/>
                <w:color w:val="FFFFFF" w:themeColor="background1"/>
              </w:rPr>
            </w:pPr>
            <w:r w:rsidRPr="00290899">
              <w:rPr>
                <w:b/>
                <w:color w:val="FFFFFF" w:themeColor="background1"/>
              </w:rPr>
              <w:t>About you</w:t>
            </w:r>
          </w:p>
        </w:tc>
        <w:sdt>
          <w:sdtPr>
            <w:rPr>
              <w:b/>
              <w:color w:val="FFFFFF" w:themeColor="background1"/>
            </w:rPr>
            <w:alias w:val="Salutation"/>
            <w:tag w:val="salutation"/>
            <w:id w:val="-1659997262"/>
            <w:placeholder>
              <w:docPart w:val="1C6D506DF9EFE24CB6375B1224054FCC"/>
            </w:placeholder>
            <w:showingPlcHdr/>
            <w:dropDownList>
              <w:listItem w:displayText="Dr." w:value="Dr."/>
              <w:listItem w:displayText="Prof." w:value="Prof."/>
            </w:dropDownList>
          </w:sdtPr>
          <w:sdtContent>
            <w:tc>
              <w:tcPr>
                <w:tcW w:w="1259" w:type="dxa"/>
              </w:tcPr>
              <w:p w14:paraId="6DB83B9E" w14:textId="77777777" w:rsidR="00B574C9" w:rsidRPr="00290899" w:rsidRDefault="00B574C9" w:rsidP="00CC586D">
                <w:pPr>
                  <w:jc w:val="center"/>
                  <w:rPr>
                    <w:b/>
                    <w:color w:val="FFFFFF" w:themeColor="background1"/>
                  </w:rPr>
                </w:pPr>
                <w:r w:rsidRPr="00290899">
                  <w:rPr>
                    <w:rStyle w:val="PlaceholderText"/>
                    <w:b/>
                    <w:color w:val="FFFFFF" w:themeColor="background1"/>
                  </w:rPr>
                  <w:t>[Salutation]</w:t>
                </w:r>
              </w:p>
            </w:tc>
          </w:sdtContent>
        </w:sdt>
        <w:sdt>
          <w:sdtPr>
            <w:alias w:val="First name"/>
            <w:tag w:val="authorFirstName"/>
            <w:id w:val="581645879"/>
            <w:placeholder>
              <w:docPart w:val="F496E32448908A42A019FC9F18CD6708"/>
            </w:placeholder>
            <w:text/>
          </w:sdtPr>
          <w:sdtContent>
            <w:tc>
              <w:tcPr>
                <w:tcW w:w="2073" w:type="dxa"/>
              </w:tcPr>
              <w:p w14:paraId="4FD3FF74" w14:textId="77777777" w:rsidR="00B574C9" w:rsidRPr="00290899" w:rsidRDefault="00290899" w:rsidP="00290899">
                <w:r w:rsidRPr="00290899">
                  <w:t>Francesco</w:t>
                </w:r>
              </w:p>
            </w:tc>
          </w:sdtContent>
        </w:sdt>
        <w:sdt>
          <w:sdtPr>
            <w:alias w:val="Middle name"/>
            <w:tag w:val="authorMiddleName"/>
            <w:id w:val="-2076034781"/>
            <w:placeholder>
              <w:docPart w:val="FCAF9368C92B4549A567F11980F8888B"/>
            </w:placeholder>
            <w:showingPlcHdr/>
            <w:text/>
          </w:sdtPr>
          <w:sdtContent>
            <w:tc>
              <w:tcPr>
                <w:tcW w:w="2551" w:type="dxa"/>
              </w:tcPr>
              <w:p w14:paraId="12FBE414" w14:textId="77777777" w:rsidR="00B574C9" w:rsidRPr="00290899" w:rsidRDefault="00B574C9" w:rsidP="00922950">
                <w:r w:rsidRPr="00290899">
                  <w:rPr>
                    <w:rStyle w:val="PlaceholderText"/>
                  </w:rPr>
                  <w:t>[Middle name]</w:t>
                </w:r>
              </w:p>
            </w:tc>
          </w:sdtContent>
        </w:sdt>
        <w:sdt>
          <w:sdtPr>
            <w:alias w:val="Last name"/>
            <w:tag w:val="authorLastName"/>
            <w:id w:val="-1088529830"/>
            <w:placeholder>
              <w:docPart w:val="ECB5CA134CD0424EA94D7E955CCC31BB"/>
            </w:placeholder>
            <w:text/>
          </w:sdtPr>
          <w:sdtContent>
            <w:tc>
              <w:tcPr>
                <w:tcW w:w="2642" w:type="dxa"/>
              </w:tcPr>
              <w:p w14:paraId="64698C0F" w14:textId="77777777" w:rsidR="00B574C9" w:rsidRPr="00290899" w:rsidRDefault="00290899" w:rsidP="00290899">
                <w:proofErr w:type="spellStart"/>
                <w:r w:rsidRPr="00290899">
                  <w:t>Spampinato</w:t>
                </w:r>
                <w:proofErr w:type="spellEnd"/>
              </w:p>
            </w:tc>
          </w:sdtContent>
        </w:sdt>
      </w:tr>
      <w:tr w:rsidR="00B574C9" w:rsidRPr="00290899" w14:paraId="6D0D7D03" w14:textId="77777777" w:rsidTr="001A6A06">
        <w:trPr>
          <w:trHeight w:val="986"/>
        </w:trPr>
        <w:tc>
          <w:tcPr>
            <w:tcW w:w="491" w:type="dxa"/>
            <w:vMerge/>
            <w:shd w:val="clear" w:color="auto" w:fill="A6A6A6" w:themeFill="background1" w:themeFillShade="A6"/>
          </w:tcPr>
          <w:p w14:paraId="6872FC4A" w14:textId="77777777" w:rsidR="00B574C9" w:rsidRPr="00290899" w:rsidRDefault="00B574C9" w:rsidP="00CF1542">
            <w:pPr>
              <w:jc w:val="center"/>
              <w:rPr>
                <w:b/>
                <w:color w:val="FFFFFF" w:themeColor="background1"/>
              </w:rPr>
            </w:pPr>
          </w:p>
        </w:tc>
        <w:sdt>
          <w:sdtPr>
            <w:alias w:val="Biography"/>
            <w:tag w:val="authorBiography"/>
            <w:id w:val="938807824"/>
            <w:placeholder>
              <w:docPart w:val="036C807AA64C4549B291E1B9EFDCF48C"/>
            </w:placeholder>
            <w:showingPlcHdr/>
          </w:sdtPr>
          <w:sdtContent>
            <w:tc>
              <w:tcPr>
                <w:tcW w:w="8525" w:type="dxa"/>
                <w:gridSpan w:val="4"/>
              </w:tcPr>
              <w:p w14:paraId="1E458BB6" w14:textId="77777777" w:rsidR="00B574C9" w:rsidRPr="00290899" w:rsidRDefault="00B574C9" w:rsidP="00922950">
                <w:r w:rsidRPr="00290899">
                  <w:rPr>
                    <w:rStyle w:val="PlaceholderText"/>
                  </w:rPr>
                  <w:t>[Enter your biography]</w:t>
                </w:r>
              </w:p>
            </w:tc>
          </w:sdtContent>
        </w:sdt>
      </w:tr>
      <w:tr w:rsidR="00B574C9" w:rsidRPr="00290899" w14:paraId="4588B267" w14:textId="77777777" w:rsidTr="001A6A06">
        <w:trPr>
          <w:trHeight w:val="986"/>
        </w:trPr>
        <w:tc>
          <w:tcPr>
            <w:tcW w:w="491" w:type="dxa"/>
            <w:vMerge/>
            <w:shd w:val="clear" w:color="auto" w:fill="A6A6A6" w:themeFill="background1" w:themeFillShade="A6"/>
          </w:tcPr>
          <w:p w14:paraId="3981C943" w14:textId="77777777" w:rsidR="00B574C9" w:rsidRPr="00290899" w:rsidRDefault="00B574C9" w:rsidP="00CF1542">
            <w:pPr>
              <w:jc w:val="center"/>
              <w:rPr>
                <w:b/>
                <w:color w:val="FFFFFF" w:themeColor="background1"/>
              </w:rPr>
            </w:pPr>
          </w:p>
        </w:tc>
        <w:sdt>
          <w:sdtPr>
            <w:alias w:val="Affiliation"/>
            <w:tag w:val="affiliation"/>
            <w:id w:val="2012937915"/>
            <w:placeholder>
              <w:docPart w:val="C58EA3976AD4CC48AF03B9F36D028E93"/>
            </w:placeholder>
            <w:text/>
          </w:sdtPr>
          <w:sdtContent>
            <w:tc>
              <w:tcPr>
                <w:tcW w:w="8525" w:type="dxa"/>
                <w:gridSpan w:val="4"/>
              </w:tcPr>
              <w:p w14:paraId="4312DBD7" w14:textId="77777777" w:rsidR="00B574C9" w:rsidRPr="00290899" w:rsidRDefault="00290899" w:rsidP="00290899">
                <w:r w:rsidRPr="00290899">
                  <w:t>Rhode Island School of Design</w:t>
                </w:r>
              </w:p>
            </w:tc>
          </w:sdtContent>
        </w:sdt>
      </w:tr>
    </w:tbl>
    <w:p w14:paraId="2830F774" w14:textId="77777777" w:rsidR="003D3579" w:rsidRPr="0029089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90899" w14:paraId="6F806F92" w14:textId="77777777" w:rsidTr="00244BB0">
        <w:tc>
          <w:tcPr>
            <w:tcW w:w="9016" w:type="dxa"/>
            <w:shd w:val="clear" w:color="auto" w:fill="A6A6A6" w:themeFill="background1" w:themeFillShade="A6"/>
            <w:tcMar>
              <w:top w:w="113" w:type="dxa"/>
              <w:bottom w:w="113" w:type="dxa"/>
            </w:tcMar>
          </w:tcPr>
          <w:p w14:paraId="7991F567" w14:textId="77777777" w:rsidR="00244BB0" w:rsidRPr="00290899" w:rsidRDefault="00244BB0" w:rsidP="00244BB0">
            <w:pPr>
              <w:jc w:val="center"/>
              <w:rPr>
                <w:b/>
                <w:color w:val="FFFFFF" w:themeColor="background1"/>
              </w:rPr>
            </w:pPr>
            <w:r w:rsidRPr="00290899">
              <w:rPr>
                <w:b/>
                <w:color w:val="FFFFFF" w:themeColor="background1"/>
              </w:rPr>
              <w:t>Your article</w:t>
            </w:r>
          </w:p>
        </w:tc>
      </w:tr>
      <w:tr w:rsidR="003F0D73" w:rsidRPr="00290899" w14:paraId="4E9C7230" w14:textId="77777777" w:rsidTr="003F0D73">
        <w:sdt>
          <w:sdtPr>
            <w:alias w:val="Article headword"/>
            <w:tag w:val="articleHeadword"/>
            <w:id w:val="-361440020"/>
            <w:placeholder>
              <w:docPart w:val="6FEF611A63C03943AFC933ED6E4EBA37"/>
            </w:placeholder>
            <w:text/>
          </w:sdtPr>
          <w:sdtContent>
            <w:tc>
              <w:tcPr>
                <w:tcW w:w="9016" w:type="dxa"/>
                <w:tcMar>
                  <w:top w:w="113" w:type="dxa"/>
                  <w:bottom w:w="113" w:type="dxa"/>
                </w:tcMar>
              </w:tcPr>
              <w:p w14:paraId="2D451752" w14:textId="77777777" w:rsidR="003F0D73" w:rsidRPr="00290899" w:rsidRDefault="00290899" w:rsidP="00290899">
                <w:pPr>
                  <w:rPr>
                    <w:b/>
                  </w:rPr>
                </w:pPr>
                <w:r w:rsidRPr="00290899">
                  <w:t>Video Art</w:t>
                </w:r>
              </w:p>
            </w:tc>
          </w:sdtContent>
        </w:sdt>
      </w:tr>
      <w:tr w:rsidR="00464699" w:rsidRPr="00290899" w14:paraId="35A72C6F" w14:textId="77777777" w:rsidTr="00290899">
        <w:sdt>
          <w:sdtPr>
            <w:alias w:val="Variant headwords"/>
            <w:tag w:val="variantHeadwords"/>
            <w:id w:val="173464402"/>
            <w:placeholder>
              <w:docPart w:val="3C00A52465AE7345978FE4CCA02C6462"/>
            </w:placeholder>
            <w:showingPlcHdr/>
          </w:sdtPr>
          <w:sdtContent>
            <w:tc>
              <w:tcPr>
                <w:tcW w:w="9016" w:type="dxa"/>
                <w:tcMar>
                  <w:top w:w="113" w:type="dxa"/>
                  <w:bottom w:w="113" w:type="dxa"/>
                </w:tcMar>
              </w:tcPr>
              <w:p w14:paraId="62D58DA0" w14:textId="77777777" w:rsidR="00464699" w:rsidRPr="00290899" w:rsidRDefault="00464699" w:rsidP="00464699">
                <w:r w:rsidRPr="00290899">
                  <w:rPr>
                    <w:rStyle w:val="PlaceholderText"/>
                    <w:b/>
                  </w:rPr>
                  <w:t xml:space="preserve">[Enter any </w:t>
                </w:r>
                <w:r w:rsidRPr="00290899">
                  <w:rPr>
                    <w:rStyle w:val="PlaceholderText"/>
                    <w:b/>
                    <w:i/>
                  </w:rPr>
                  <w:t>variant forms</w:t>
                </w:r>
                <w:r w:rsidRPr="00290899">
                  <w:rPr>
                    <w:rStyle w:val="PlaceholderText"/>
                    <w:b/>
                  </w:rPr>
                  <w:t xml:space="preserve"> of your headword – OPTIONAL]</w:t>
                </w:r>
              </w:p>
            </w:tc>
          </w:sdtContent>
        </w:sdt>
      </w:tr>
      <w:tr w:rsidR="00E85A05" w:rsidRPr="00290899" w14:paraId="462E9C54" w14:textId="77777777" w:rsidTr="003F0D73">
        <w:sdt>
          <w:sdtPr>
            <w:alias w:val="Abstract"/>
            <w:tag w:val="abstract"/>
            <w:id w:val="-635871867"/>
            <w:placeholder>
              <w:docPart w:val="5F34258E6B97584ABD046B860C61A5FF"/>
            </w:placeholder>
          </w:sdtPr>
          <w:sdtContent>
            <w:tc>
              <w:tcPr>
                <w:tcW w:w="9016" w:type="dxa"/>
                <w:tcMar>
                  <w:top w:w="113" w:type="dxa"/>
                  <w:bottom w:w="113" w:type="dxa"/>
                </w:tcMar>
              </w:tcPr>
              <w:p w14:paraId="69607B15" w14:textId="77777777" w:rsidR="00290899" w:rsidRPr="00290899" w:rsidRDefault="00290899" w:rsidP="00290899">
                <w:r w:rsidRPr="00290899">
                  <w:t xml:space="preserve">The term </w:t>
                </w:r>
                <w:r>
                  <w:t>‘</w:t>
                </w:r>
                <w:r w:rsidRPr="00290899">
                  <w:t>video art</w:t>
                </w:r>
                <w:r>
                  <w:t>’</w:t>
                </w:r>
                <w:r w:rsidRPr="00290899">
                  <w:t xml:space="preserve"> is used to describe art made with video technologies. To not be confused with experimental cinema or art film, video art is based on a specific type of electronic image consisting of a two-dimensional composition of pixels. The main feature of video, both in technical and conceptual terms, is its instant play-back capability, not possible with film</w:t>
                </w:r>
                <w:proofErr w:type="gramStart"/>
                <w:r w:rsidRPr="00290899">
                  <w:t>,  which</w:t>
                </w:r>
                <w:proofErr w:type="gramEnd"/>
                <w:r w:rsidRPr="00290899">
                  <w:t xml:space="preserve"> allows the creation of an instantaneous mirror-like replica of reality that is available to be manipulated, either live or in post-production. Video art was born in the mid 1960s and has developed in parallel to the evolution of video technologies and their increasing availability. </w:t>
                </w:r>
              </w:p>
              <w:p w14:paraId="355ECFE3" w14:textId="77777777" w:rsidR="00290899" w:rsidRPr="00290899" w:rsidRDefault="00290899" w:rsidP="00290899"/>
              <w:p w14:paraId="115A0997" w14:textId="77777777" w:rsidR="00E85A05" w:rsidRPr="00290899" w:rsidRDefault="00290899" w:rsidP="00E85A05">
                <w:r w:rsidRPr="00290899">
                  <w:t xml:space="preserve">Video has become a major tool for artists over the past fifty years, and a quintessential postmodernist medium, which has enabled to raise critical and meta-linguistic responses to what Guy </w:t>
                </w:r>
                <w:proofErr w:type="spellStart"/>
                <w:r w:rsidRPr="00290899">
                  <w:t>Debord</w:t>
                </w:r>
                <w:proofErr w:type="spellEnd"/>
                <w:r w:rsidRPr="00290899">
                  <w:t xml:space="preserve"> (1931–1994), French writer and leader of </w:t>
                </w:r>
                <w:proofErr w:type="spellStart"/>
                <w:r w:rsidRPr="00290899">
                  <w:t>Situationism</w:t>
                </w:r>
                <w:proofErr w:type="spellEnd"/>
                <w:r w:rsidRPr="00290899">
                  <w:t xml:space="preserve">, has called </w:t>
                </w:r>
                <w:r>
                  <w:t>‘</w:t>
                </w:r>
                <w:r w:rsidRPr="00290899">
                  <w:t>the society of the spectacle,</w:t>
                </w:r>
                <w:r>
                  <w:t>’</w:t>
                </w:r>
                <w:r w:rsidRPr="00290899">
                  <w:t xml:space="preserve"> referring to mainstream forms of media entertainment like television, cinema, and advertising. Video is employed to document scripted performances and improvised actions, to appropriate pre-existing moving images or to create new narratives. Artists’ videos display live or pre-recorded images in single- or multi-channel settings or as part of multimedia installations shown in exhibition spaces or in the public sphere, broadcast by TV or distributed as videotapes, CDs, DVDs and recently as digital media fi</w:t>
                </w:r>
                <w:r>
                  <w:t>les.</w:t>
                </w:r>
              </w:p>
            </w:tc>
          </w:sdtContent>
        </w:sdt>
      </w:tr>
      <w:tr w:rsidR="003F0D73" w:rsidRPr="00290899" w14:paraId="137DA9F0" w14:textId="77777777" w:rsidTr="003F0D73">
        <w:sdt>
          <w:sdtPr>
            <w:alias w:val="Article text"/>
            <w:tag w:val="articleText"/>
            <w:id w:val="634067588"/>
            <w:placeholder>
              <w:docPart w:val="2C5A1A1D1E4A1540802927E7B7AC3FAA"/>
            </w:placeholder>
          </w:sdtPr>
          <w:sdtContent>
            <w:tc>
              <w:tcPr>
                <w:tcW w:w="9016" w:type="dxa"/>
                <w:tcMar>
                  <w:top w:w="113" w:type="dxa"/>
                  <w:bottom w:w="113" w:type="dxa"/>
                </w:tcMar>
              </w:tcPr>
              <w:p w14:paraId="05301E62" w14:textId="77777777" w:rsidR="00290899" w:rsidRPr="00290899" w:rsidRDefault="00290899" w:rsidP="00F01F1F">
                <w:r w:rsidRPr="00290899">
                  <w:t xml:space="preserve">The term </w:t>
                </w:r>
                <w:r>
                  <w:t>‘</w:t>
                </w:r>
                <w:r w:rsidRPr="00290899">
                  <w:t>video art</w:t>
                </w:r>
                <w:r>
                  <w:t>’</w:t>
                </w:r>
                <w:r w:rsidRPr="00290899">
                  <w:t xml:space="preserve"> is used to describe art made with video technologies. To not be confused with experimental cinema or art film, video art is based on a specific type of electronic image consisting of a two-dimensional composition of pixels. The main feature of video, both in technical and conceptual terms, is its instant play-back capability, not possible with film</w:t>
                </w:r>
                <w:proofErr w:type="gramStart"/>
                <w:r w:rsidRPr="00290899">
                  <w:t>,  which</w:t>
                </w:r>
                <w:proofErr w:type="gramEnd"/>
                <w:r w:rsidRPr="00290899">
                  <w:t xml:space="preserve"> allows the creation of an instantaneous mirror-like replica of reality that is available to be manipulated, either live or in post-production. Video art was born in the mid 1960s and has developed in parallel to the evolution of video technologies and their increasing availability. </w:t>
                </w:r>
              </w:p>
              <w:p w14:paraId="220A3D3E" w14:textId="77777777" w:rsidR="00290899" w:rsidRPr="00290899" w:rsidRDefault="00290899" w:rsidP="00F01F1F"/>
              <w:p w14:paraId="7DDC2A5E" w14:textId="77777777" w:rsidR="00290899" w:rsidRPr="00290899" w:rsidRDefault="00290899" w:rsidP="00F01F1F">
                <w:r w:rsidRPr="00290899">
                  <w:t xml:space="preserve">Video has become a major tool for artists over the past fifty years, and a quintessential postmodernist medium, which has enabled to raise critical and meta-linguistic responses to what Guy </w:t>
                </w:r>
                <w:proofErr w:type="spellStart"/>
                <w:r w:rsidRPr="00290899">
                  <w:t>Debord</w:t>
                </w:r>
                <w:proofErr w:type="spellEnd"/>
                <w:r w:rsidRPr="00290899">
                  <w:t xml:space="preserve"> (1931–1994), French writer and leader of </w:t>
                </w:r>
                <w:proofErr w:type="spellStart"/>
                <w:r w:rsidRPr="00290899">
                  <w:t>Situationism</w:t>
                </w:r>
                <w:proofErr w:type="spellEnd"/>
                <w:r w:rsidRPr="00290899">
                  <w:t xml:space="preserve">, has called </w:t>
                </w:r>
                <w:r>
                  <w:t>‘</w:t>
                </w:r>
                <w:r w:rsidRPr="00290899">
                  <w:t>the society of the spectacle,</w:t>
                </w:r>
                <w:r>
                  <w:t>’</w:t>
                </w:r>
                <w:r w:rsidRPr="00290899">
                  <w:t xml:space="preserve"> referring to mainstream forms of media entertainment like television, cinema, and advertising. Video is employed to document scripted performances and improvised actions, to appropriate pre-existing moving images or to create new narratives. Artists’ videos display live or pre-recorded images in single- or multi-channel settings or as part of multimedia installations shown in exhibition spaces or in the public sphere, broadcast by TV or distributed as videotapes, CDs, DVDs and recently as digital media files.</w:t>
                </w:r>
              </w:p>
              <w:p w14:paraId="025256DB" w14:textId="77777777" w:rsidR="00290899" w:rsidRPr="00290899" w:rsidRDefault="00290899" w:rsidP="00F01F1F"/>
              <w:p w14:paraId="2BDAC908" w14:textId="77777777" w:rsidR="00290899" w:rsidRPr="00290899" w:rsidRDefault="00290899" w:rsidP="00F01F1F">
                <w:r w:rsidRPr="00290899">
                  <w:t xml:space="preserve">Often cited antecedents of video art are works developed in the late 1950s by Wolf </w:t>
                </w:r>
                <w:proofErr w:type="spellStart"/>
                <w:r w:rsidRPr="00290899">
                  <w:t>Vostell</w:t>
                </w:r>
                <w:proofErr w:type="spellEnd"/>
                <w:r w:rsidRPr="00290899">
                  <w:t xml:space="preserve"> and Nam June Paik. In 1958 German artist and </w:t>
                </w:r>
                <w:proofErr w:type="spellStart"/>
                <w:r w:rsidRPr="00290899">
                  <w:t>Fluxus</w:t>
                </w:r>
                <w:proofErr w:type="spellEnd"/>
                <w:r w:rsidRPr="00290899">
                  <w:t xml:space="preserve"> co-founder Wolf </w:t>
                </w:r>
                <w:proofErr w:type="spellStart"/>
                <w:r w:rsidRPr="00290899">
                  <w:t>Vostell</w:t>
                </w:r>
                <w:proofErr w:type="spellEnd"/>
                <w:r w:rsidRPr="00290899">
                  <w:t xml:space="preserve"> (1932–1998) began to incorporate TV screens broadcasting distorted images into happenings and installations that he </w:t>
                </w:r>
                <w:proofErr w:type="spellStart"/>
                <w:r w:rsidRPr="00290899">
                  <w:t>labeled</w:t>
                </w:r>
                <w:proofErr w:type="spellEnd"/>
                <w:r w:rsidRPr="00290899">
                  <w:t xml:space="preserve"> </w:t>
                </w:r>
                <w:proofErr w:type="spellStart"/>
                <w:r w:rsidRPr="00290899">
                  <w:rPr>
                    <w:i/>
                  </w:rPr>
                  <w:t>Dé</w:t>
                </w:r>
                <w:proofErr w:type="spellEnd"/>
                <w:r w:rsidRPr="00290899">
                  <w:rPr>
                    <w:i/>
                  </w:rPr>
                  <w:t>-collages</w:t>
                </w:r>
                <w:r w:rsidRPr="00290899">
                  <w:t xml:space="preserve"> and mixing them with pieces of furniture and mechanical components like auto parts. In 1959 Korean artist Nam June Paik (1932–2006), also associated with the </w:t>
                </w:r>
                <w:proofErr w:type="spellStart"/>
                <w:r w:rsidRPr="00290899">
                  <w:t>Fluxus</w:t>
                </w:r>
                <w:proofErr w:type="spellEnd"/>
                <w:r w:rsidRPr="00290899">
                  <w:t xml:space="preserve"> movement, began to distort images broadcast by television with magnets and later on with a microphone hook-up and synthesizers. Educated in music composition and influenced by the work of John Cage (1912–1992), Paik employed manipulated TV screens in performances and various types of installations.</w:t>
                </w:r>
              </w:p>
              <w:p w14:paraId="035EF79A" w14:textId="77777777" w:rsidR="00290899" w:rsidRPr="00290899" w:rsidRDefault="00290899" w:rsidP="00F01F1F"/>
              <w:p w14:paraId="6D4D8232" w14:textId="77777777" w:rsidR="00290899" w:rsidRPr="00290899" w:rsidRDefault="00290899" w:rsidP="00F01F1F">
                <w:r w:rsidRPr="00290899">
                  <w:t xml:space="preserve">Together with Stan </w:t>
                </w:r>
                <w:proofErr w:type="spellStart"/>
                <w:r w:rsidRPr="00290899">
                  <w:t>Vanderbeek</w:t>
                </w:r>
                <w:proofErr w:type="spellEnd"/>
                <w:r w:rsidRPr="00290899">
                  <w:t xml:space="preserve"> (1927–1984) and </w:t>
                </w:r>
                <w:proofErr w:type="spellStart"/>
                <w:r w:rsidRPr="00290899">
                  <w:t>Steina</w:t>
                </w:r>
                <w:proofErr w:type="spellEnd"/>
                <w:r w:rsidRPr="00290899">
                  <w:t xml:space="preserve"> (1940–) &amp; Woody (1937–) </w:t>
                </w:r>
                <w:proofErr w:type="spellStart"/>
                <w:r w:rsidRPr="00290899">
                  <w:t>Vasulka</w:t>
                </w:r>
                <w:proofErr w:type="spellEnd"/>
                <w:r w:rsidRPr="00290899">
                  <w:t xml:space="preserve">, Paik was part of a generation of artists interested in video abstraction, who also shared utopian feelings towards video as a tool to bring art to larger audiences. Paik and </w:t>
                </w:r>
                <w:proofErr w:type="spellStart"/>
                <w:r w:rsidRPr="00290899">
                  <w:t>Vanderbeek</w:t>
                </w:r>
                <w:proofErr w:type="spellEnd"/>
                <w:r w:rsidRPr="00290899">
                  <w:t xml:space="preserve">, for example, had been involved in experimental TV programs like those produced by WGBH TV in Boston, while in 1971 the </w:t>
                </w:r>
                <w:proofErr w:type="spellStart"/>
                <w:r w:rsidRPr="00290899">
                  <w:t>Vasulkas</w:t>
                </w:r>
                <w:proofErr w:type="spellEnd"/>
                <w:r w:rsidRPr="00290899">
                  <w:t xml:space="preserve"> founded the non-profit space The Kitchen in New York, which since then has had a pivotal role in the evolution of video and performance art. The same year in New York, Electronic Arts Intermix was founded with the mission of providing a system of support, preservation, archiving and distribution of artists’ videos. </w:t>
                </w:r>
              </w:p>
              <w:p w14:paraId="51889B4B" w14:textId="77777777" w:rsidR="00290899" w:rsidRPr="00290899" w:rsidRDefault="00290899" w:rsidP="00F01F1F"/>
              <w:p w14:paraId="00BA7214" w14:textId="77777777" w:rsidR="00290899" w:rsidRPr="00290899" w:rsidRDefault="00290899" w:rsidP="00F01F1F">
                <w:r w:rsidRPr="00290899">
                  <w:t xml:space="preserve">At the end of the 1960s, Dan Graham (1942–), Bruce </w:t>
                </w:r>
                <w:proofErr w:type="spellStart"/>
                <w:r w:rsidRPr="00290899">
                  <w:t>Nauman</w:t>
                </w:r>
                <w:proofErr w:type="spellEnd"/>
                <w:r w:rsidRPr="00290899">
                  <w:t xml:space="preserve"> (1941–), Frank Gillette (1941–), Ira Schneider (1939), Les Levine (1935–), and Paul Ryan (1943–2013), experimented with closed-circuit installations to explore the effects of displacement produced by video technologies as devices of control. Some of their projects were featured in </w:t>
                </w:r>
                <w:r w:rsidRPr="00290899">
                  <w:rPr>
                    <w:i/>
                  </w:rPr>
                  <w:t>TV as a Creative Medium</w:t>
                </w:r>
                <w:r w:rsidRPr="00290899">
                  <w:t xml:space="preserve"> (1969), a landmark exhibition at the Howard Wise Gallery, New York. Gillette, Schneider and Ryan, joined forces with Michael </w:t>
                </w:r>
                <w:proofErr w:type="spellStart"/>
                <w:r w:rsidRPr="00290899">
                  <w:t>Shamberg</w:t>
                </w:r>
                <w:proofErr w:type="spellEnd"/>
                <w:r w:rsidRPr="00290899">
                  <w:t xml:space="preserve"> (1945–) and others to form the video collective </w:t>
                </w:r>
                <w:proofErr w:type="spellStart"/>
                <w:r w:rsidRPr="00290899">
                  <w:t>Raindance</w:t>
                </w:r>
                <w:proofErr w:type="spellEnd"/>
                <w:r w:rsidRPr="00290899">
                  <w:t xml:space="preserve"> Corporation (1969–1974), which through its magazine Radical Software, played a pivotal role in the political Guerrilla Television movement, a network of artists and activists who produced street tapes and documentaries and was part of the wider countercultural movements that flourished around the year 1968.</w:t>
                </w:r>
              </w:p>
              <w:p w14:paraId="0BB716FA" w14:textId="77777777" w:rsidR="00290899" w:rsidRPr="00290899" w:rsidRDefault="00290899" w:rsidP="00F01F1F"/>
              <w:p w14:paraId="09F920A8" w14:textId="77777777" w:rsidR="00290899" w:rsidRPr="00290899" w:rsidRDefault="00290899" w:rsidP="00F01F1F">
                <w:r w:rsidRPr="00290899">
                  <w:t xml:space="preserve">The rise of Guerrilla Television as well as other coeval video </w:t>
                </w:r>
                <w:proofErr w:type="gramStart"/>
                <w:r w:rsidRPr="00290899">
                  <w:t>practices,</w:t>
                </w:r>
                <w:proofErr w:type="gramEnd"/>
                <w:r w:rsidRPr="00290899">
                  <w:t xml:space="preserve"> was a consequence of the diffusion of portable video cameras like the Sony </w:t>
                </w:r>
                <w:proofErr w:type="spellStart"/>
                <w:r w:rsidRPr="00290899">
                  <w:t>Portapak</w:t>
                </w:r>
                <w:proofErr w:type="spellEnd"/>
                <w:r w:rsidRPr="00290899">
                  <w:t xml:space="preserve">. Artists like Peter Campus (1937–), Vito </w:t>
                </w:r>
                <w:proofErr w:type="spellStart"/>
                <w:r w:rsidRPr="00290899">
                  <w:t>Acconci</w:t>
                </w:r>
                <w:proofErr w:type="spellEnd"/>
                <w:r w:rsidRPr="00290899">
                  <w:t xml:space="preserve"> (1940–), Lynda </w:t>
                </w:r>
                <w:proofErr w:type="spellStart"/>
                <w:r w:rsidRPr="00290899">
                  <w:t>Benglis</w:t>
                </w:r>
                <w:proofErr w:type="spellEnd"/>
                <w:r w:rsidRPr="00290899">
                  <w:t xml:space="preserve"> (1941–), Joan Jonas (1936–) and Richard Serra (1939–), experimented with the effect of displacement produced by video recording private performances in their studios. American art theorist Rosalind Krauss (1941–) described these video performances as </w:t>
                </w:r>
                <w:proofErr w:type="gramStart"/>
                <w:r w:rsidRPr="00290899">
                  <w:t xml:space="preserve">an </w:t>
                </w:r>
                <w:r>
                  <w:t>‘</w:t>
                </w:r>
                <w:r w:rsidRPr="00290899">
                  <w:t>aesthetic</w:t>
                </w:r>
                <w:proofErr w:type="gramEnd"/>
                <w:r w:rsidRPr="00290899">
                  <w:t xml:space="preserve"> of narcissism,</w:t>
                </w:r>
                <w:r>
                  <w:t>’</w:t>
                </w:r>
                <w:r w:rsidRPr="00290899">
                  <w:t xml:space="preserve"> comparing the capacity of video to produce </w:t>
                </w:r>
                <w:r>
                  <w:t>‘</w:t>
                </w:r>
                <w:r w:rsidRPr="00290899">
                  <w:t>instant feedback</w:t>
                </w:r>
                <w:r>
                  <w:t>’</w:t>
                </w:r>
                <w:r w:rsidRPr="00290899">
                  <w:t xml:space="preserve"> to the psychoanalytical property of the mirror to cast an objectified image of ourselves.</w:t>
                </w:r>
              </w:p>
              <w:p w14:paraId="356695FA" w14:textId="77777777" w:rsidR="00290899" w:rsidRPr="00290899" w:rsidRDefault="00290899" w:rsidP="00F01F1F"/>
              <w:p w14:paraId="3B9457D9" w14:textId="77777777" w:rsidR="00290899" w:rsidRPr="00290899" w:rsidRDefault="00290899" w:rsidP="00F01F1F">
                <w:r w:rsidRPr="00290899">
                  <w:t xml:space="preserve">As in the 1960s and 1970s television and advertising became more pervasive in society, artists began to use video to comment on the power of the mass media to create potentially damaging, distorting stereotypes with which the viewer might identify. Martha </w:t>
                </w:r>
                <w:proofErr w:type="spellStart"/>
                <w:r w:rsidRPr="00290899">
                  <w:t>Rosler</w:t>
                </w:r>
                <w:proofErr w:type="spellEnd"/>
                <w:r w:rsidRPr="00290899">
                  <w:t xml:space="preserve"> (1943–)</w:t>
                </w:r>
                <w:r w:rsidRPr="00290899">
                  <w:rPr>
                    <w:i/>
                  </w:rPr>
                  <w:t xml:space="preserve"> </w:t>
                </w:r>
                <w:r w:rsidRPr="00290899">
                  <w:t xml:space="preserve">and </w:t>
                </w:r>
                <w:proofErr w:type="spellStart"/>
                <w:r w:rsidRPr="00290899">
                  <w:t>Dara</w:t>
                </w:r>
                <w:proofErr w:type="spellEnd"/>
                <w:r w:rsidRPr="00290899">
                  <w:t xml:space="preserve"> Birnbaum (1946–) commented on the </w:t>
                </w:r>
                <w:proofErr w:type="spellStart"/>
                <w:r w:rsidRPr="00290899">
                  <w:t>commodified</w:t>
                </w:r>
                <w:proofErr w:type="spellEnd"/>
                <w:r w:rsidRPr="00290899">
                  <w:t xml:space="preserve"> role of women in the mainstream media, creating parodies of, or appropriating, found footage from popular TV shows. Other artists who used video in the 1970s and 1980s to critique TV as a system of representation are: Gretchen Bender (1951–2004), Bruce (1949–) and Norman (1946–2014) </w:t>
                </w:r>
                <w:proofErr w:type="spellStart"/>
                <w:r w:rsidRPr="00290899">
                  <w:t>Yonemoto</w:t>
                </w:r>
                <w:proofErr w:type="spellEnd"/>
                <w:r w:rsidRPr="00290899">
                  <w:t xml:space="preserve">, </w:t>
                </w:r>
                <w:proofErr w:type="spellStart"/>
                <w:r w:rsidRPr="00290899">
                  <w:t>Antoni</w:t>
                </w:r>
                <w:proofErr w:type="spellEnd"/>
                <w:r w:rsidRPr="00290899">
                  <w:t xml:space="preserve"> </w:t>
                </w:r>
                <w:proofErr w:type="spellStart"/>
                <w:r w:rsidRPr="00290899">
                  <w:t>Muntadas</w:t>
                </w:r>
                <w:proofErr w:type="spellEnd"/>
                <w:r w:rsidRPr="00290899">
                  <w:t xml:space="preserve"> (1942–) and Stan Douglas (1960). </w:t>
                </w:r>
              </w:p>
              <w:p w14:paraId="44FAEEA8" w14:textId="77777777" w:rsidR="00290899" w:rsidRPr="00290899" w:rsidRDefault="00290899" w:rsidP="00F01F1F"/>
              <w:p w14:paraId="69A2802A" w14:textId="77777777" w:rsidR="00290899" w:rsidRPr="00290899" w:rsidRDefault="00290899" w:rsidP="00F01F1F">
                <w:r w:rsidRPr="00290899">
                  <w:t xml:space="preserve">Between the end of the 1970s and early 1980s, a group of California-based artists began to document their performances with video. Mike Kelley (1954–2012), Paul McCarthy (1945–) and Tony </w:t>
                </w:r>
                <w:proofErr w:type="spellStart"/>
                <w:r w:rsidRPr="00290899">
                  <w:t>Oursler</w:t>
                </w:r>
                <w:proofErr w:type="spellEnd"/>
                <w:r w:rsidRPr="00290899">
                  <w:t xml:space="preserve"> (1957–), later associated to the idea of </w:t>
                </w:r>
                <w:r>
                  <w:t>‘</w:t>
                </w:r>
                <w:r w:rsidRPr="00290899">
                  <w:t>abjection</w:t>
                </w:r>
                <w:r>
                  <w:t>’</w:t>
                </w:r>
                <w:r w:rsidRPr="00290899">
                  <w:t xml:space="preserve"> theorized by French psychoanalyst </w:t>
                </w:r>
                <w:r w:rsidRPr="00290899">
                  <w:lastRenderedPageBreak/>
                  <w:t xml:space="preserve">Julia </w:t>
                </w:r>
                <w:proofErr w:type="spellStart"/>
                <w:r w:rsidRPr="00290899">
                  <w:t>Kristeva</w:t>
                </w:r>
                <w:proofErr w:type="spellEnd"/>
                <w:r w:rsidRPr="00290899">
                  <w:t xml:space="preserve">, staged masquerades where they investigated various phobias and perversions. Sometimes, their video performances were built around satirical personas, inspired by TV comedians like Ernie Kovacs (1919–1962) and Andy Kaufmann (1949–1984), and were pervaded by an atmosphere of wickedness and abuse. </w:t>
                </w:r>
              </w:p>
              <w:p w14:paraId="1A1BC2FF" w14:textId="77777777" w:rsidR="00290899" w:rsidRPr="00290899" w:rsidRDefault="00290899" w:rsidP="00F01F1F"/>
              <w:p w14:paraId="36146E27" w14:textId="77777777" w:rsidR="00F01F1F" w:rsidRDefault="00290899" w:rsidP="00F01F1F">
                <w:r w:rsidRPr="00290899">
                  <w:t xml:space="preserve">Since the end of the 1980s, video art has had a major role in contemporary art. More advanced technologies and software for the production and exhibition of videos brought artists to experiment with different forms of narration, borrowing elements from cinema, literature and philosophy. Among these artists are Matthew Barney (1967–), </w:t>
                </w:r>
                <w:proofErr w:type="spellStart"/>
                <w:r w:rsidRPr="00290899">
                  <w:t>Eija-Liisa</w:t>
                </w:r>
                <w:proofErr w:type="spellEnd"/>
                <w:r w:rsidRPr="00290899">
                  <w:t xml:space="preserve"> </w:t>
                </w:r>
                <w:proofErr w:type="spellStart"/>
                <w:r w:rsidRPr="00290899">
                  <w:t>Athila</w:t>
                </w:r>
                <w:proofErr w:type="spellEnd"/>
                <w:r w:rsidRPr="00290899">
                  <w:t xml:space="preserve"> (1959–), </w:t>
                </w:r>
                <w:proofErr w:type="spellStart"/>
                <w:r w:rsidRPr="00290899">
                  <w:t>Tacita</w:t>
                </w:r>
                <w:proofErr w:type="spellEnd"/>
                <w:r w:rsidRPr="00290899">
                  <w:t xml:space="preserve"> Dean (1965–) and Mark Lewis (1958). Others like Bill Viola (1951–), Gary Hill (1951–), Doug Aitken (1968–), Douglas Gordon (1966–), and Christian </w:t>
                </w:r>
                <w:proofErr w:type="spellStart"/>
                <w:r w:rsidRPr="00290899">
                  <w:t>Marclay</w:t>
                </w:r>
                <w:proofErr w:type="spellEnd"/>
                <w:r w:rsidRPr="00290899">
                  <w:t xml:space="preserve"> (1955–), directed their attention towards the effects of the scale and time of moving images on viewers, exploring the context of the </w:t>
                </w:r>
                <w:r>
                  <w:t>‘</w:t>
                </w:r>
                <w:r w:rsidRPr="00290899">
                  <w:t>dark room</w:t>
                </w:r>
                <w:r>
                  <w:t>’</w:t>
                </w:r>
                <w:r w:rsidRPr="00290899">
                  <w:t xml:space="preserve"> or displaying videos outdoors on large screens, turning them into part of the </w:t>
                </w:r>
                <w:r>
                  <w:t>urban landscape.</w:t>
                </w:r>
              </w:p>
              <w:p w14:paraId="48D2ACE1" w14:textId="77777777" w:rsidR="00F01F1F" w:rsidRDefault="00F01F1F" w:rsidP="00F01F1F"/>
              <w:p w14:paraId="553EFDFE" w14:textId="77777777" w:rsidR="00F01F1F" w:rsidRDefault="00F01F1F" w:rsidP="00F01F1F">
                <w:pPr>
                  <w:keepNext/>
                </w:pPr>
                <w:r>
                  <w:t>File: MagnetTV.jpg</w:t>
                </w:r>
              </w:p>
              <w:p w14:paraId="6CA2D356" w14:textId="77777777" w:rsidR="00F01F1F" w:rsidRDefault="00F01F1F" w:rsidP="00F01F1F">
                <w:pPr>
                  <w:pStyle w:val="Caption"/>
                  <w:spacing w:after="0"/>
                </w:pPr>
                <w:r>
                  <w:t xml:space="preserve">Figure </w:t>
                </w:r>
                <w:fldSimple w:instr=" SEQ Figure \* ARABIC ">
                  <w:r>
                    <w:rPr>
                      <w:noProof/>
                    </w:rPr>
                    <w:t>1</w:t>
                  </w:r>
                </w:fldSimple>
                <w:r>
                  <w:t xml:space="preserve"> Magnet TV by Nam June Paid; Video Installation (1965)</w:t>
                </w:r>
              </w:p>
              <w:p w14:paraId="3D9270D2" w14:textId="77777777" w:rsidR="00F01F1F" w:rsidRPr="00F01F1F" w:rsidRDefault="00F01F1F" w:rsidP="00F01F1F">
                <w:pPr>
                  <w:rPr>
                    <w:rFonts w:cs="Helvetica"/>
                  </w:rPr>
                </w:pPr>
                <w:r w:rsidRPr="00F01F1F">
                  <w:t xml:space="preserve">Source: </w:t>
                </w:r>
                <w:r w:rsidRPr="00F01F1F">
                  <w:rPr>
                    <w:rFonts w:cs="Helvetica"/>
                  </w:rPr>
                  <w:t>Whitney Museum of American Art, New York</w:t>
                </w:r>
              </w:p>
              <w:p w14:paraId="35FEF564" w14:textId="77777777" w:rsidR="00F01F1F" w:rsidRDefault="00F01F1F" w:rsidP="00F01F1F">
                <w:pPr>
                  <w:rPr>
                    <w:rFonts w:cs="Helvetica"/>
                  </w:rPr>
                </w:pPr>
                <w:hyperlink r:id="rId9" w:history="1">
                  <w:r w:rsidRPr="00F01F1F">
                    <w:rPr>
                      <w:rStyle w:val="Hyperlink"/>
                      <w:rFonts w:cs="Helvetica"/>
                    </w:rPr>
                    <w:t>http://whitney.org/Collection/NamJunePaik/8660aB/</w:t>
                  </w:r>
                </w:hyperlink>
                <w:r w:rsidRPr="00F01F1F">
                  <w:rPr>
                    <w:rFonts w:cs="Helvetica"/>
                  </w:rPr>
                  <w:t xml:space="preserve"> </w:t>
                </w:r>
                <w:bookmarkStart w:id="0" w:name="_GoBack"/>
                <w:bookmarkEnd w:id="0"/>
              </w:p>
              <w:p w14:paraId="1118D3A6" w14:textId="77777777" w:rsidR="00F01F1F" w:rsidRDefault="00F01F1F" w:rsidP="00F01F1F">
                <w:pPr>
                  <w:rPr>
                    <w:rFonts w:cs="Helvetica"/>
                  </w:rPr>
                </w:pPr>
              </w:p>
              <w:p w14:paraId="007C4460" w14:textId="77777777" w:rsidR="00F01F1F" w:rsidRDefault="00F01F1F" w:rsidP="00F01F1F">
                <w:pPr>
                  <w:keepNext/>
                </w:pPr>
                <w:r>
                  <w:rPr>
                    <w:rFonts w:cs="Helvetica"/>
                  </w:rPr>
                  <w:t>File: Corridor.jpg</w:t>
                </w:r>
              </w:p>
              <w:p w14:paraId="3A57CBC6" w14:textId="77777777" w:rsidR="00F01F1F" w:rsidRDefault="00F01F1F" w:rsidP="00F01F1F">
                <w:pPr>
                  <w:pStyle w:val="Caption"/>
                  <w:spacing w:after="0"/>
                </w:pPr>
                <w:r>
                  <w:t xml:space="preserve">Figure </w:t>
                </w:r>
                <w:fldSimple w:instr=" SEQ Figure \* ARABIC ">
                  <w:r>
                    <w:rPr>
                      <w:noProof/>
                    </w:rPr>
                    <w:t>2</w:t>
                  </w:r>
                </w:fldSimple>
                <w:r>
                  <w:t xml:space="preserve"> Live-Taped Video Corridor by Bruce </w:t>
                </w:r>
                <w:proofErr w:type="spellStart"/>
                <w:r>
                  <w:t>Nauman</w:t>
                </w:r>
                <w:proofErr w:type="spellEnd"/>
                <w:r>
                  <w:t>; Video Installation (1970)</w:t>
                </w:r>
              </w:p>
              <w:p w14:paraId="55314DE9" w14:textId="77777777" w:rsidR="00F01F1F" w:rsidRPr="00F01F1F" w:rsidRDefault="00F01F1F" w:rsidP="00F01F1F">
                <w:pPr>
                  <w:rPr>
                    <w:rFonts w:cs="Helvetica"/>
                  </w:rPr>
                </w:pPr>
                <w:r w:rsidRPr="00F01F1F">
                  <w:t xml:space="preserve">Source: </w:t>
                </w:r>
                <w:r w:rsidRPr="00F01F1F">
                  <w:rPr>
                    <w:rFonts w:cs="Helvetica"/>
                  </w:rPr>
                  <w:t>Guggenheim Museum, New York</w:t>
                </w:r>
              </w:p>
              <w:p w14:paraId="5F86C6EC" w14:textId="77777777" w:rsidR="00F01F1F" w:rsidRPr="00F01F1F" w:rsidRDefault="00F01F1F" w:rsidP="00F01F1F">
                <w:pPr>
                  <w:rPr>
                    <w:rFonts w:cs="Helvetica"/>
                  </w:rPr>
                </w:pPr>
                <w:hyperlink r:id="rId10" w:history="1">
                  <w:r w:rsidRPr="00F01F1F">
                    <w:rPr>
                      <w:rStyle w:val="Hyperlink"/>
                      <w:rFonts w:cs="Helvetica"/>
                    </w:rPr>
                    <w:t>http://www.guggenheim.org/new-york/collections/collection-online/artwork/3153</w:t>
                  </w:r>
                </w:hyperlink>
              </w:p>
              <w:p w14:paraId="508A3F6C" w14:textId="77777777" w:rsidR="00F01F1F" w:rsidRPr="00F01F1F" w:rsidRDefault="00F01F1F" w:rsidP="00F01F1F"/>
              <w:p w14:paraId="62AFFD74" w14:textId="77777777" w:rsidR="00F01F1F" w:rsidRDefault="00F01F1F" w:rsidP="00F01F1F">
                <w:pPr>
                  <w:keepNext/>
                </w:pPr>
                <w:r>
                  <w:rPr>
                    <w:rFonts w:cs="Helvetica"/>
                  </w:rPr>
                  <w:t>File: RadicalSoftware.jpg</w:t>
                </w:r>
              </w:p>
              <w:p w14:paraId="149B4893" w14:textId="77777777" w:rsidR="00F01F1F" w:rsidRDefault="00F01F1F" w:rsidP="00F01F1F">
                <w:pPr>
                  <w:pStyle w:val="Caption"/>
                  <w:spacing w:after="0"/>
                </w:pPr>
                <w:r>
                  <w:t xml:space="preserve">Figure </w:t>
                </w:r>
                <w:fldSimple w:instr=" SEQ Figure \* ARABIC ">
                  <w:r>
                    <w:rPr>
                      <w:noProof/>
                    </w:rPr>
                    <w:t>3</w:t>
                  </w:r>
                </w:fldSimple>
                <w:r>
                  <w:t xml:space="preserve"> Radical Software, Issue 1 by </w:t>
                </w:r>
                <w:proofErr w:type="spellStart"/>
                <w:r>
                  <w:t>Raindance</w:t>
                </w:r>
                <w:proofErr w:type="spellEnd"/>
                <w:r>
                  <w:t xml:space="preserve"> Corporation; Magazine cover (1970)</w:t>
                </w:r>
              </w:p>
              <w:p w14:paraId="243BE56D" w14:textId="77777777" w:rsidR="00F01F1F" w:rsidRPr="00F01F1F" w:rsidRDefault="00F01F1F" w:rsidP="00F01F1F">
                <w:pPr>
                  <w:rPr>
                    <w:rFonts w:cs="Helvetica"/>
                  </w:rPr>
                </w:pPr>
                <w:r>
                  <w:t xml:space="preserve">Source: </w:t>
                </w:r>
                <w:r w:rsidRPr="00F01F1F">
                  <w:rPr>
                    <w:rFonts w:cs="Helvetica"/>
                  </w:rPr>
                  <w:t xml:space="preserve">radicalsoftware.org </w:t>
                </w:r>
              </w:p>
              <w:p w14:paraId="28DD5F04" w14:textId="77777777" w:rsidR="00F01F1F" w:rsidRPr="00F01F1F" w:rsidRDefault="00F01F1F" w:rsidP="00F01F1F">
                <w:pPr>
                  <w:rPr>
                    <w:rFonts w:cs="Helvetica"/>
                  </w:rPr>
                </w:pPr>
                <w:hyperlink r:id="rId11" w:history="1">
                  <w:r w:rsidRPr="00F01F1F">
                    <w:rPr>
                      <w:rStyle w:val="Hyperlink"/>
                      <w:rFonts w:cs="Helvetica"/>
                    </w:rPr>
                    <w:t>http://www.radicalsoftware.org/e/volume1nr1.html</w:t>
                  </w:r>
                </w:hyperlink>
              </w:p>
              <w:p w14:paraId="4F92DCD1" w14:textId="77777777" w:rsidR="00F01F1F" w:rsidRPr="00F01F1F" w:rsidRDefault="00F01F1F" w:rsidP="00F01F1F"/>
              <w:p w14:paraId="502E18E3" w14:textId="77777777" w:rsidR="003F0D73" w:rsidRPr="00F01F1F" w:rsidRDefault="00F01F1F" w:rsidP="00C27FAB">
                <w:pPr>
                  <w:rPr>
                    <w:rFonts w:cs="Helvetica"/>
                  </w:rPr>
                </w:pPr>
                <w:r w:rsidRPr="00F01F1F">
                  <w:rPr>
                    <w:rFonts w:cs="Helvetica"/>
                    <w:highlight w:val="yellow"/>
                  </w:rPr>
                  <w:t>**Additional images available in original document.</w:t>
                </w:r>
              </w:p>
            </w:tc>
          </w:sdtContent>
        </w:sdt>
      </w:tr>
      <w:tr w:rsidR="003235A7" w:rsidRPr="00290899" w14:paraId="771EF72A" w14:textId="77777777" w:rsidTr="003235A7">
        <w:tc>
          <w:tcPr>
            <w:tcW w:w="9016" w:type="dxa"/>
          </w:tcPr>
          <w:p w14:paraId="56ED1E20" w14:textId="77777777" w:rsidR="003235A7" w:rsidRPr="00290899" w:rsidRDefault="003235A7" w:rsidP="008A5B87">
            <w:r w:rsidRPr="00290899">
              <w:rPr>
                <w:u w:val="single"/>
              </w:rPr>
              <w:lastRenderedPageBreak/>
              <w:t>Further reading</w:t>
            </w:r>
            <w:r w:rsidRPr="00290899">
              <w:t>:</w:t>
            </w:r>
          </w:p>
          <w:sdt>
            <w:sdtPr>
              <w:alias w:val="Further reading"/>
              <w:tag w:val="furtherReading"/>
              <w:id w:val="-1516217107"/>
              <w:placeholder>
                <w:docPart w:val="E5C161740E2AAF40812BE1EB0FF7B8BF"/>
              </w:placeholder>
            </w:sdtPr>
            <w:sdtContent>
              <w:p w14:paraId="61A98578" w14:textId="77777777" w:rsidR="00290899" w:rsidRDefault="00290899" w:rsidP="00290899">
                <w:sdt>
                  <w:sdtPr>
                    <w:id w:val="2033458155"/>
                    <w:citation/>
                  </w:sdtPr>
                  <w:sdtContent>
                    <w:r>
                      <w:fldChar w:fldCharType="begin"/>
                    </w:r>
                    <w:r>
                      <w:rPr>
                        <w:rFonts w:cs="Helvetica"/>
                        <w:iCs/>
                        <w:lang w:val="en-US"/>
                      </w:rPr>
                      <w:instrText xml:space="preserve"> CITATION Bel13 \l 1033 </w:instrText>
                    </w:r>
                    <w:r>
                      <w:fldChar w:fldCharType="separate"/>
                    </w:r>
                    <w:r>
                      <w:rPr>
                        <w:rFonts w:cs="Helvetica"/>
                        <w:iCs/>
                        <w:noProof/>
                        <w:lang w:val="en-US"/>
                      </w:rPr>
                      <w:t xml:space="preserve"> </w:t>
                    </w:r>
                    <w:r w:rsidRPr="00290899">
                      <w:rPr>
                        <w:rFonts w:cs="Helvetica"/>
                        <w:noProof/>
                        <w:lang w:val="en-US"/>
                      </w:rPr>
                      <w:t>(Bellour)</w:t>
                    </w:r>
                    <w:r>
                      <w:fldChar w:fldCharType="end"/>
                    </w:r>
                  </w:sdtContent>
                </w:sdt>
              </w:p>
              <w:p w14:paraId="3F723040" w14:textId="77777777" w:rsidR="00290899" w:rsidRPr="00290899" w:rsidRDefault="00290899" w:rsidP="00290899">
                <w:pPr>
                  <w:rPr>
                    <w:rFonts w:cs="Helvetica"/>
                    <w:iCs/>
                  </w:rPr>
                </w:pPr>
              </w:p>
              <w:p w14:paraId="1AB1D10F" w14:textId="77777777" w:rsidR="00290899" w:rsidRDefault="00290899" w:rsidP="00290899">
                <w:pPr>
                  <w:rPr>
                    <w:rFonts w:cs="Helvetica"/>
                    <w:iCs/>
                  </w:rPr>
                </w:pPr>
                <w:sdt>
                  <w:sdtPr>
                    <w:rPr>
                      <w:rFonts w:cs="Helvetica"/>
                      <w:iCs/>
                    </w:rPr>
                    <w:id w:val="-155306975"/>
                    <w:citation/>
                  </w:sdtPr>
                  <w:sdtContent>
                    <w:r>
                      <w:rPr>
                        <w:rFonts w:cs="Helvetica"/>
                        <w:iCs/>
                      </w:rPr>
                      <w:fldChar w:fldCharType="begin"/>
                    </w:r>
                    <w:r>
                      <w:rPr>
                        <w:rFonts w:cs="Helvetica"/>
                        <w:iCs/>
                        <w:lang w:val="en-US"/>
                      </w:rPr>
                      <w:instrText xml:space="preserve"> CITATION Com09 \l 1033 </w:instrText>
                    </w:r>
                    <w:r>
                      <w:rPr>
                        <w:rFonts w:cs="Helvetica"/>
                        <w:iCs/>
                      </w:rPr>
                      <w:fldChar w:fldCharType="separate"/>
                    </w:r>
                    <w:r w:rsidRPr="00290899">
                      <w:rPr>
                        <w:rFonts w:cs="Helvetica"/>
                        <w:noProof/>
                        <w:lang w:val="en-US"/>
                      </w:rPr>
                      <w:t>(Comer, Eamon and Newman)</w:t>
                    </w:r>
                    <w:r>
                      <w:rPr>
                        <w:rFonts w:cs="Helvetica"/>
                        <w:iCs/>
                      </w:rPr>
                      <w:fldChar w:fldCharType="end"/>
                    </w:r>
                  </w:sdtContent>
                </w:sdt>
              </w:p>
              <w:p w14:paraId="32ADDCB4" w14:textId="77777777" w:rsidR="00290899" w:rsidRPr="00290899" w:rsidRDefault="00290899" w:rsidP="00290899">
                <w:pPr>
                  <w:rPr>
                    <w:rFonts w:cs="Helvetica"/>
                    <w:iCs/>
                  </w:rPr>
                </w:pPr>
              </w:p>
              <w:p w14:paraId="52F8BE54" w14:textId="77777777" w:rsidR="00290899" w:rsidRDefault="00290899" w:rsidP="00290899">
                <w:pPr>
                  <w:rPr>
                    <w:rFonts w:cs="Helvetica"/>
                    <w:iCs/>
                  </w:rPr>
                </w:pPr>
                <w:sdt>
                  <w:sdtPr>
                    <w:rPr>
                      <w:rFonts w:cs="Helvetica"/>
                      <w:iCs/>
                    </w:rPr>
                    <w:id w:val="-772783075"/>
                    <w:citation/>
                  </w:sdtPr>
                  <w:sdtContent>
                    <w:r>
                      <w:rPr>
                        <w:rFonts w:cs="Helvetica"/>
                        <w:iCs/>
                      </w:rPr>
                      <w:fldChar w:fldCharType="begin"/>
                    </w:r>
                    <w:r>
                      <w:rPr>
                        <w:rFonts w:cs="Helvetica"/>
                        <w:iCs/>
                        <w:lang w:val="en-US"/>
                      </w:rPr>
                      <w:instrText xml:space="preserve"> CITATION Hal90 \l 1033 </w:instrText>
                    </w:r>
                    <w:r>
                      <w:rPr>
                        <w:rFonts w:cs="Helvetica"/>
                        <w:iCs/>
                      </w:rPr>
                      <w:fldChar w:fldCharType="separate"/>
                    </w:r>
                    <w:r w:rsidRPr="00290899">
                      <w:rPr>
                        <w:rFonts w:cs="Helvetica"/>
                        <w:noProof/>
                        <w:lang w:val="en-US"/>
                      </w:rPr>
                      <w:t>(Hall and Fifer)</w:t>
                    </w:r>
                    <w:r>
                      <w:rPr>
                        <w:rFonts w:cs="Helvetica"/>
                        <w:iCs/>
                      </w:rPr>
                      <w:fldChar w:fldCharType="end"/>
                    </w:r>
                  </w:sdtContent>
                </w:sdt>
                <w:r w:rsidRPr="00290899">
                  <w:rPr>
                    <w:rFonts w:cs="Helvetica"/>
                    <w:iCs/>
                  </w:rPr>
                  <w:t xml:space="preserve"> </w:t>
                </w:r>
              </w:p>
              <w:p w14:paraId="2BAA8DA9" w14:textId="77777777" w:rsidR="00290899" w:rsidRPr="00290899" w:rsidRDefault="00290899" w:rsidP="00290899">
                <w:pPr>
                  <w:rPr>
                    <w:rFonts w:cs="Helvetica"/>
                    <w:iCs/>
                  </w:rPr>
                </w:pPr>
              </w:p>
              <w:p w14:paraId="49094A83" w14:textId="77777777" w:rsidR="00290899" w:rsidRDefault="00290899" w:rsidP="00290899">
                <w:pPr>
                  <w:rPr>
                    <w:rFonts w:cs="Helvetica"/>
                  </w:rPr>
                </w:pPr>
                <w:sdt>
                  <w:sdtPr>
                    <w:rPr>
                      <w:rFonts w:cs="Helvetica"/>
                    </w:rPr>
                    <w:id w:val="2123871338"/>
                    <w:citation/>
                  </w:sdtPr>
                  <w:sdtContent>
                    <w:r>
                      <w:rPr>
                        <w:rFonts w:cs="Helvetica"/>
                      </w:rPr>
                      <w:fldChar w:fldCharType="begin"/>
                    </w:r>
                    <w:r>
                      <w:rPr>
                        <w:rFonts w:cs="Helvetica"/>
                        <w:iCs/>
                        <w:lang w:val="en-US"/>
                      </w:rPr>
                      <w:instrText xml:space="preserve"> CITATION Han86 \l 1033 </w:instrText>
                    </w:r>
                    <w:r>
                      <w:rPr>
                        <w:rFonts w:cs="Helvetica"/>
                      </w:rPr>
                      <w:fldChar w:fldCharType="separate"/>
                    </w:r>
                    <w:r w:rsidRPr="00290899">
                      <w:rPr>
                        <w:rFonts w:cs="Helvetica"/>
                        <w:noProof/>
                        <w:lang w:val="en-US"/>
                      </w:rPr>
                      <w:t>(Hanhardt)</w:t>
                    </w:r>
                    <w:r>
                      <w:rPr>
                        <w:rFonts w:cs="Helvetica"/>
                      </w:rPr>
                      <w:fldChar w:fldCharType="end"/>
                    </w:r>
                  </w:sdtContent>
                </w:sdt>
              </w:p>
              <w:p w14:paraId="047C4D53" w14:textId="77777777" w:rsidR="00290899" w:rsidRPr="00290899" w:rsidRDefault="00290899" w:rsidP="00290899">
                <w:pPr>
                  <w:rPr>
                    <w:rFonts w:cs="Helvetica"/>
                  </w:rPr>
                </w:pPr>
              </w:p>
              <w:p w14:paraId="2FAF1270" w14:textId="77777777" w:rsidR="00290899" w:rsidRDefault="00290899" w:rsidP="00290899">
                <w:pPr>
                  <w:rPr>
                    <w:rFonts w:cs="Helvetica"/>
                  </w:rPr>
                </w:pPr>
                <w:sdt>
                  <w:sdtPr>
                    <w:rPr>
                      <w:rFonts w:cs="Helvetica"/>
                    </w:rPr>
                    <w:id w:val="2023812671"/>
                    <w:citation/>
                  </w:sdtPr>
                  <w:sdtContent>
                    <w:r>
                      <w:rPr>
                        <w:rFonts w:cs="Helvetica"/>
                      </w:rPr>
                      <w:fldChar w:fldCharType="begin"/>
                    </w:r>
                    <w:r>
                      <w:rPr>
                        <w:rFonts w:cs="Helvetica"/>
                        <w:lang w:val="en-US"/>
                      </w:rPr>
                      <w:instrText xml:space="preserve"> CITATION Kra76 \l 1033 </w:instrText>
                    </w:r>
                    <w:r>
                      <w:rPr>
                        <w:rFonts w:cs="Helvetica"/>
                      </w:rPr>
                      <w:fldChar w:fldCharType="separate"/>
                    </w:r>
                    <w:r w:rsidRPr="00290899">
                      <w:rPr>
                        <w:rFonts w:cs="Helvetica"/>
                        <w:noProof/>
                        <w:lang w:val="en-US"/>
                      </w:rPr>
                      <w:t>(Krauss)</w:t>
                    </w:r>
                    <w:r>
                      <w:rPr>
                        <w:rFonts w:cs="Helvetica"/>
                      </w:rPr>
                      <w:fldChar w:fldCharType="end"/>
                    </w:r>
                  </w:sdtContent>
                </w:sdt>
              </w:p>
              <w:p w14:paraId="6A632FBF" w14:textId="77777777" w:rsidR="00290899" w:rsidRPr="00290899" w:rsidRDefault="00290899" w:rsidP="00290899">
                <w:pPr>
                  <w:rPr>
                    <w:rFonts w:cs="Helvetica"/>
                  </w:rPr>
                </w:pPr>
              </w:p>
              <w:p w14:paraId="7A2BA327" w14:textId="77777777" w:rsidR="003235A7" w:rsidRPr="00290899" w:rsidRDefault="00290899" w:rsidP="00FB11DE">
                <w:pPr>
                  <w:rPr>
                    <w:rFonts w:cs="Helvetica"/>
                  </w:rPr>
                </w:pPr>
                <w:sdt>
                  <w:sdtPr>
                    <w:rPr>
                      <w:rFonts w:cs="Helvetica"/>
                    </w:rPr>
                    <w:id w:val="-864667919"/>
                    <w:citation/>
                  </w:sdtPr>
                  <w:sdtContent>
                    <w:r>
                      <w:rPr>
                        <w:rFonts w:cs="Helvetica"/>
                      </w:rPr>
                      <w:fldChar w:fldCharType="begin"/>
                    </w:r>
                    <w:r>
                      <w:rPr>
                        <w:rFonts w:cs="Helvetica"/>
                        <w:lang w:val="en-US"/>
                      </w:rPr>
                      <w:instrText xml:space="preserve"> CITATION Rus03 \l 1033 </w:instrText>
                    </w:r>
                    <w:r>
                      <w:rPr>
                        <w:rFonts w:cs="Helvetica"/>
                      </w:rPr>
                      <w:fldChar w:fldCharType="separate"/>
                    </w:r>
                    <w:r w:rsidRPr="00290899">
                      <w:rPr>
                        <w:rFonts w:cs="Helvetica"/>
                        <w:noProof/>
                        <w:lang w:val="en-US"/>
                      </w:rPr>
                      <w:t>(Rush)</w:t>
                    </w:r>
                    <w:r>
                      <w:rPr>
                        <w:rFonts w:cs="Helvetica"/>
                      </w:rPr>
                      <w:fldChar w:fldCharType="end"/>
                    </w:r>
                  </w:sdtContent>
                </w:sdt>
              </w:p>
            </w:sdtContent>
          </w:sdt>
        </w:tc>
      </w:tr>
    </w:tbl>
    <w:p w14:paraId="79FD0AF4" w14:textId="77777777" w:rsidR="00C27FAB" w:rsidRPr="00290899" w:rsidRDefault="00C27FAB" w:rsidP="00B33145"/>
    <w:sectPr w:rsidR="00C27FAB" w:rsidRPr="0029089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B8D83E" w14:textId="77777777" w:rsidR="00290899" w:rsidRDefault="00290899" w:rsidP="007A0D55">
      <w:pPr>
        <w:spacing w:after="0" w:line="240" w:lineRule="auto"/>
      </w:pPr>
      <w:r>
        <w:separator/>
      </w:r>
    </w:p>
  </w:endnote>
  <w:endnote w:type="continuationSeparator" w:id="0">
    <w:p w14:paraId="500554AF" w14:textId="77777777" w:rsidR="00290899" w:rsidRDefault="0029089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A26DA" w14:textId="77777777" w:rsidR="00290899" w:rsidRDefault="00290899" w:rsidP="007A0D55">
      <w:pPr>
        <w:spacing w:after="0" w:line="240" w:lineRule="auto"/>
      </w:pPr>
      <w:r>
        <w:separator/>
      </w:r>
    </w:p>
  </w:footnote>
  <w:footnote w:type="continuationSeparator" w:id="0">
    <w:p w14:paraId="7498A1E7" w14:textId="77777777" w:rsidR="00290899" w:rsidRDefault="0029089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97A6F" w14:textId="77777777" w:rsidR="00290899" w:rsidRDefault="0029089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ABAB4B1" w14:textId="77777777" w:rsidR="00290899" w:rsidRDefault="002908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89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0899"/>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2418"/>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1F1F"/>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08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0899"/>
    <w:rPr>
      <w:rFonts w:ascii="Lucida Grande" w:hAnsi="Lucida Grande" w:cs="Lucida Grande"/>
      <w:sz w:val="18"/>
      <w:szCs w:val="18"/>
    </w:rPr>
  </w:style>
  <w:style w:type="paragraph" w:styleId="Caption">
    <w:name w:val="caption"/>
    <w:basedOn w:val="Normal"/>
    <w:next w:val="Normal"/>
    <w:uiPriority w:val="35"/>
    <w:semiHidden/>
    <w:qFormat/>
    <w:rsid w:val="00F01F1F"/>
    <w:pPr>
      <w:spacing w:after="200" w:line="240" w:lineRule="auto"/>
    </w:pPr>
    <w:rPr>
      <w:b/>
      <w:bCs/>
      <w:color w:val="5B9BD5" w:themeColor="accent1"/>
      <w:sz w:val="18"/>
      <w:szCs w:val="18"/>
    </w:rPr>
  </w:style>
  <w:style w:type="character" w:styleId="Hyperlink">
    <w:name w:val="Hyperlink"/>
    <w:uiPriority w:val="99"/>
    <w:unhideWhenUsed/>
    <w:rsid w:val="00F01F1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08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0899"/>
    <w:rPr>
      <w:rFonts w:ascii="Lucida Grande" w:hAnsi="Lucida Grande" w:cs="Lucida Grande"/>
      <w:sz w:val="18"/>
      <w:szCs w:val="18"/>
    </w:rPr>
  </w:style>
  <w:style w:type="paragraph" w:styleId="Caption">
    <w:name w:val="caption"/>
    <w:basedOn w:val="Normal"/>
    <w:next w:val="Normal"/>
    <w:uiPriority w:val="35"/>
    <w:semiHidden/>
    <w:qFormat/>
    <w:rsid w:val="00F01F1F"/>
    <w:pPr>
      <w:spacing w:after="200" w:line="240" w:lineRule="auto"/>
    </w:pPr>
    <w:rPr>
      <w:b/>
      <w:bCs/>
      <w:color w:val="5B9BD5" w:themeColor="accent1"/>
      <w:sz w:val="18"/>
      <w:szCs w:val="18"/>
    </w:rPr>
  </w:style>
  <w:style w:type="character" w:styleId="Hyperlink">
    <w:name w:val="Hyperlink"/>
    <w:uiPriority w:val="99"/>
    <w:unhideWhenUsed/>
    <w:rsid w:val="00F01F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adicalsoftware.org/e/volume1nr1.html"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hitney.org/Collection/NamJunePaik/8660aB/" TargetMode="External"/><Relationship Id="rId10" Type="http://schemas.openxmlformats.org/officeDocument/2006/relationships/hyperlink" Target="http://www.guggenheim.org/new-york/collections/collection-online/artwork/315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6D506DF9EFE24CB6375B1224054FCC"/>
        <w:category>
          <w:name w:val="General"/>
          <w:gallery w:val="placeholder"/>
        </w:category>
        <w:types>
          <w:type w:val="bbPlcHdr"/>
        </w:types>
        <w:behaviors>
          <w:behavior w:val="content"/>
        </w:behaviors>
        <w:guid w:val="{0055E5AE-9EFB-6D42-8EB7-120E480DC11E}"/>
      </w:docPartPr>
      <w:docPartBody>
        <w:p w:rsidR="00000000" w:rsidRDefault="004E117A">
          <w:pPr>
            <w:pStyle w:val="1C6D506DF9EFE24CB6375B1224054FCC"/>
          </w:pPr>
          <w:r w:rsidRPr="00CC586D">
            <w:rPr>
              <w:rStyle w:val="PlaceholderText"/>
              <w:b/>
              <w:color w:val="FFFFFF" w:themeColor="background1"/>
            </w:rPr>
            <w:t>[Salutation]</w:t>
          </w:r>
        </w:p>
      </w:docPartBody>
    </w:docPart>
    <w:docPart>
      <w:docPartPr>
        <w:name w:val="F496E32448908A42A019FC9F18CD6708"/>
        <w:category>
          <w:name w:val="General"/>
          <w:gallery w:val="placeholder"/>
        </w:category>
        <w:types>
          <w:type w:val="bbPlcHdr"/>
        </w:types>
        <w:behaviors>
          <w:behavior w:val="content"/>
        </w:behaviors>
        <w:guid w:val="{CFFAA6BA-D922-4A4C-8E5F-5C857935EFE8}"/>
      </w:docPartPr>
      <w:docPartBody>
        <w:p w:rsidR="00000000" w:rsidRDefault="004E117A">
          <w:pPr>
            <w:pStyle w:val="F496E32448908A42A019FC9F18CD6708"/>
          </w:pPr>
          <w:r>
            <w:rPr>
              <w:rStyle w:val="PlaceholderText"/>
            </w:rPr>
            <w:t>[First name]</w:t>
          </w:r>
        </w:p>
      </w:docPartBody>
    </w:docPart>
    <w:docPart>
      <w:docPartPr>
        <w:name w:val="FCAF9368C92B4549A567F11980F8888B"/>
        <w:category>
          <w:name w:val="General"/>
          <w:gallery w:val="placeholder"/>
        </w:category>
        <w:types>
          <w:type w:val="bbPlcHdr"/>
        </w:types>
        <w:behaviors>
          <w:behavior w:val="content"/>
        </w:behaviors>
        <w:guid w:val="{F76D5A9C-C724-1845-81FB-BD763B0F97F4}"/>
      </w:docPartPr>
      <w:docPartBody>
        <w:p w:rsidR="00000000" w:rsidRDefault="004E117A">
          <w:pPr>
            <w:pStyle w:val="FCAF9368C92B4549A567F11980F8888B"/>
          </w:pPr>
          <w:r>
            <w:rPr>
              <w:rStyle w:val="PlaceholderText"/>
            </w:rPr>
            <w:t>[Middle name]</w:t>
          </w:r>
        </w:p>
      </w:docPartBody>
    </w:docPart>
    <w:docPart>
      <w:docPartPr>
        <w:name w:val="ECB5CA134CD0424EA94D7E955CCC31BB"/>
        <w:category>
          <w:name w:val="General"/>
          <w:gallery w:val="placeholder"/>
        </w:category>
        <w:types>
          <w:type w:val="bbPlcHdr"/>
        </w:types>
        <w:behaviors>
          <w:behavior w:val="content"/>
        </w:behaviors>
        <w:guid w:val="{487DF05A-8C86-D74A-9515-B063A14B4BC3}"/>
      </w:docPartPr>
      <w:docPartBody>
        <w:p w:rsidR="00000000" w:rsidRDefault="004E117A">
          <w:pPr>
            <w:pStyle w:val="ECB5CA134CD0424EA94D7E955CCC31BB"/>
          </w:pPr>
          <w:r>
            <w:rPr>
              <w:rStyle w:val="PlaceholderText"/>
            </w:rPr>
            <w:t>[Last name]</w:t>
          </w:r>
        </w:p>
      </w:docPartBody>
    </w:docPart>
    <w:docPart>
      <w:docPartPr>
        <w:name w:val="036C807AA64C4549B291E1B9EFDCF48C"/>
        <w:category>
          <w:name w:val="General"/>
          <w:gallery w:val="placeholder"/>
        </w:category>
        <w:types>
          <w:type w:val="bbPlcHdr"/>
        </w:types>
        <w:behaviors>
          <w:behavior w:val="content"/>
        </w:behaviors>
        <w:guid w:val="{732BBF30-4716-B14F-8B19-62340B36CD6D}"/>
      </w:docPartPr>
      <w:docPartBody>
        <w:p w:rsidR="00000000" w:rsidRDefault="004E117A">
          <w:pPr>
            <w:pStyle w:val="036C807AA64C4549B291E1B9EFDCF48C"/>
          </w:pPr>
          <w:r>
            <w:rPr>
              <w:rStyle w:val="PlaceholderText"/>
            </w:rPr>
            <w:t>[Enter your biography]</w:t>
          </w:r>
        </w:p>
      </w:docPartBody>
    </w:docPart>
    <w:docPart>
      <w:docPartPr>
        <w:name w:val="C58EA3976AD4CC48AF03B9F36D028E93"/>
        <w:category>
          <w:name w:val="General"/>
          <w:gallery w:val="placeholder"/>
        </w:category>
        <w:types>
          <w:type w:val="bbPlcHdr"/>
        </w:types>
        <w:behaviors>
          <w:behavior w:val="content"/>
        </w:behaviors>
        <w:guid w:val="{E618D08C-25D2-5547-BD94-9F64E011682D}"/>
      </w:docPartPr>
      <w:docPartBody>
        <w:p w:rsidR="00000000" w:rsidRDefault="004E117A">
          <w:pPr>
            <w:pStyle w:val="C58EA3976AD4CC48AF03B9F36D028E93"/>
          </w:pPr>
          <w:r>
            <w:rPr>
              <w:rStyle w:val="PlaceholderText"/>
            </w:rPr>
            <w:t>[Enter the institution with which you are affiliated]</w:t>
          </w:r>
        </w:p>
      </w:docPartBody>
    </w:docPart>
    <w:docPart>
      <w:docPartPr>
        <w:name w:val="6FEF611A63C03943AFC933ED6E4EBA37"/>
        <w:category>
          <w:name w:val="General"/>
          <w:gallery w:val="placeholder"/>
        </w:category>
        <w:types>
          <w:type w:val="bbPlcHdr"/>
        </w:types>
        <w:behaviors>
          <w:behavior w:val="content"/>
        </w:behaviors>
        <w:guid w:val="{99B8759C-09D2-AB4E-ADBB-DCD1DA261602}"/>
      </w:docPartPr>
      <w:docPartBody>
        <w:p w:rsidR="00000000" w:rsidRDefault="004E117A">
          <w:pPr>
            <w:pStyle w:val="6FEF611A63C03943AFC933ED6E4EBA37"/>
          </w:pPr>
          <w:r w:rsidRPr="00EF74F7">
            <w:rPr>
              <w:b/>
              <w:color w:val="808080" w:themeColor="background1" w:themeShade="80"/>
            </w:rPr>
            <w:t>[Enter the headword for your article]</w:t>
          </w:r>
        </w:p>
      </w:docPartBody>
    </w:docPart>
    <w:docPart>
      <w:docPartPr>
        <w:name w:val="3C00A52465AE7345978FE4CCA02C6462"/>
        <w:category>
          <w:name w:val="General"/>
          <w:gallery w:val="placeholder"/>
        </w:category>
        <w:types>
          <w:type w:val="bbPlcHdr"/>
        </w:types>
        <w:behaviors>
          <w:behavior w:val="content"/>
        </w:behaviors>
        <w:guid w:val="{F5E0D18A-4DF6-624A-B979-DAE2BB34E25A}"/>
      </w:docPartPr>
      <w:docPartBody>
        <w:p w:rsidR="00000000" w:rsidRDefault="004E117A">
          <w:pPr>
            <w:pStyle w:val="3C00A52465AE7345978FE4CCA02C646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F34258E6B97584ABD046B860C61A5FF"/>
        <w:category>
          <w:name w:val="General"/>
          <w:gallery w:val="placeholder"/>
        </w:category>
        <w:types>
          <w:type w:val="bbPlcHdr"/>
        </w:types>
        <w:behaviors>
          <w:behavior w:val="content"/>
        </w:behaviors>
        <w:guid w:val="{DC6A7309-52E7-1848-A168-D23599935215}"/>
      </w:docPartPr>
      <w:docPartBody>
        <w:p w:rsidR="00000000" w:rsidRDefault="004E117A">
          <w:pPr>
            <w:pStyle w:val="5F34258E6B97584ABD046B860C61A5F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5A1A1D1E4A1540802927E7B7AC3FAA"/>
        <w:category>
          <w:name w:val="General"/>
          <w:gallery w:val="placeholder"/>
        </w:category>
        <w:types>
          <w:type w:val="bbPlcHdr"/>
        </w:types>
        <w:behaviors>
          <w:behavior w:val="content"/>
        </w:behaviors>
        <w:guid w:val="{590C33BF-7033-8C40-87DE-D3FC8F88301D}"/>
      </w:docPartPr>
      <w:docPartBody>
        <w:p w:rsidR="00000000" w:rsidRDefault="004E117A">
          <w:pPr>
            <w:pStyle w:val="2C5A1A1D1E4A1540802927E7B7AC3FA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5C161740E2AAF40812BE1EB0FF7B8BF"/>
        <w:category>
          <w:name w:val="General"/>
          <w:gallery w:val="placeholder"/>
        </w:category>
        <w:types>
          <w:type w:val="bbPlcHdr"/>
        </w:types>
        <w:behaviors>
          <w:behavior w:val="content"/>
        </w:behaviors>
        <w:guid w:val="{DBC36ABD-2A46-0645-819A-78A0CCC9A4E0}"/>
      </w:docPartPr>
      <w:docPartBody>
        <w:p w:rsidR="00000000" w:rsidRDefault="004E117A">
          <w:pPr>
            <w:pStyle w:val="E5C161740E2AAF40812BE1EB0FF7B8B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6D506DF9EFE24CB6375B1224054FCC">
    <w:name w:val="1C6D506DF9EFE24CB6375B1224054FCC"/>
  </w:style>
  <w:style w:type="paragraph" w:customStyle="1" w:styleId="F496E32448908A42A019FC9F18CD6708">
    <w:name w:val="F496E32448908A42A019FC9F18CD6708"/>
  </w:style>
  <w:style w:type="paragraph" w:customStyle="1" w:styleId="FCAF9368C92B4549A567F11980F8888B">
    <w:name w:val="FCAF9368C92B4549A567F11980F8888B"/>
  </w:style>
  <w:style w:type="paragraph" w:customStyle="1" w:styleId="ECB5CA134CD0424EA94D7E955CCC31BB">
    <w:name w:val="ECB5CA134CD0424EA94D7E955CCC31BB"/>
  </w:style>
  <w:style w:type="paragraph" w:customStyle="1" w:styleId="036C807AA64C4549B291E1B9EFDCF48C">
    <w:name w:val="036C807AA64C4549B291E1B9EFDCF48C"/>
  </w:style>
  <w:style w:type="paragraph" w:customStyle="1" w:styleId="C58EA3976AD4CC48AF03B9F36D028E93">
    <w:name w:val="C58EA3976AD4CC48AF03B9F36D028E93"/>
  </w:style>
  <w:style w:type="paragraph" w:customStyle="1" w:styleId="6FEF611A63C03943AFC933ED6E4EBA37">
    <w:name w:val="6FEF611A63C03943AFC933ED6E4EBA37"/>
  </w:style>
  <w:style w:type="paragraph" w:customStyle="1" w:styleId="3C00A52465AE7345978FE4CCA02C6462">
    <w:name w:val="3C00A52465AE7345978FE4CCA02C6462"/>
  </w:style>
  <w:style w:type="paragraph" w:customStyle="1" w:styleId="5F34258E6B97584ABD046B860C61A5FF">
    <w:name w:val="5F34258E6B97584ABD046B860C61A5FF"/>
  </w:style>
  <w:style w:type="paragraph" w:customStyle="1" w:styleId="2C5A1A1D1E4A1540802927E7B7AC3FAA">
    <w:name w:val="2C5A1A1D1E4A1540802927E7B7AC3FAA"/>
  </w:style>
  <w:style w:type="paragraph" w:customStyle="1" w:styleId="E5C161740E2AAF40812BE1EB0FF7B8BF">
    <w:name w:val="E5C161740E2AAF40812BE1EB0FF7B8B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6D506DF9EFE24CB6375B1224054FCC">
    <w:name w:val="1C6D506DF9EFE24CB6375B1224054FCC"/>
  </w:style>
  <w:style w:type="paragraph" w:customStyle="1" w:styleId="F496E32448908A42A019FC9F18CD6708">
    <w:name w:val="F496E32448908A42A019FC9F18CD6708"/>
  </w:style>
  <w:style w:type="paragraph" w:customStyle="1" w:styleId="FCAF9368C92B4549A567F11980F8888B">
    <w:name w:val="FCAF9368C92B4549A567F11980F8888B"/>
  </w:style>
  <w:style w:type="paragraph" w:customStyle="1" w:styleId="ECB5CA134CD0424EA94D7E955CCC31BB">
    <w:name w:val="ECB5CA134CD0424EA94D7E955CCC31BB"/>
  </w:style>
  <w:style w:type="paragraph" w:customStyle="1" w:styleId="036C807AA64C4549B291E1B9EFDCF48C">
    <w:name w:val="036C807AA64C4549B291E1B9EFDCF48C"/>
  </w:style>
  <w:style w:type="paragraph" w:customStyle="1" w:styleId="C58EA3976AD4CC48AF03B9F36D028E93">
    <w:name w:val="C58EA3976AD4CC48AF03B9F36D028E93"/>
  </w:style>
  <w:style w:type="paragraph" w:customStyle="1" w:styleId="6FEF611A63C03943AFC933ED6E4EBA37">
    <w:name w:val="6FEF611A63C03943AFC933ED6E4EBA37"/>
  </w:style>
  <w:style w:type="paragraph" w:customStyle="1" w:styleId="3C00A52465AE7345978FE4CCA02C6462">
    <w:name w:val="3C00A52465AE7345978FE4CCA02C6462"/>
  </w:style>
  <w:style w:type="paragraph" w:customStyle="1" w:styleId="5F34258E6B97584ABD046B860C61A5FF">
    <w:name w:val="5F34258E6B97584ABD046B860C61A5FF"/>
  </w:style>
  <w:style w:type="paragraph" w:customStyle="1" w:styleId="2C5A1A1D1E4A1540802927E7B7AC3FAA">
    <w:name w:val="2C5A1A1D1E4A1540802927E7B7AC3FAA"/>
  </w:style>
  <w:style w:type="paragraph" w:customStyle="1" w:styleId="E5C161740E2AAF40812BE1EB0FF7B8BF">
    <w:name w:val="E5C161740E2AAF40812BE1EB0FF7B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Bel13</b:Tag>
    <b:SourceType>Book</b:SourceType>
    <b:Guid>{BD922359-04BB-5044-BE1B-2564FE066195}</b:Guid>
    <b:Author>
      <b:Author>
        <b:NameList>
          <b:Person>
            <b:Last>Bellour</b:Last>
            <b:First>R.</b:First>
          </b:Person>
        </b:NameList>
      </b:Author>
    </b:Author>
    <b:Title>Between-the-Images</b:Title>
    <b:City>Zurich</b:City>
    <b:Publisher>JRP Ringier </b:Publisher>
    <b:Year>2013</b:Year>
    <b:RefOrder>1</b:RefOrder>
  </b:Source>
  <b:Source>
    <b:Tag>Com09</b:Tag>
    <b:SourceType>Book</b:SourceType>
    <b:Guid>{E06B7C18-1B20-C645-A602-5C731FDA1EAE}</b:Guid>
    <b:Title>Film and Video Art</b:Title>
    <b:City>London</b:City>
    <b:Publisher>Tate Publishing </b:Publisher>
    <b:Year>2009</b:Year>
    <b:Author>
      <b:Editor>
        <b:NameList>
          <b:Person>
            <b:Last>Comer</b:Last>
            <b:First>S.</b:First>
          </b:Person>
          <b:Person>
            <b:Last>Eamon</b:Last>
            <b:First>C.</b:First>
          </b:Person>
          <b:Person>
            <b:Last>Newman</b:Last>
            <b:First>M.</b:First>
            <b:Middle>&amp; Paul, C.</b:Middle>
          </b:Person>
        </b:NameList>
      </b:Editor>
    </b:Author>
    <b:RefOrder>2</b:RefOrder>
  </b:Source>
  <b:Source>
    <b:Tag>Hal90</b:Tag>
    <b:SourceType>Book</b:SourceType>
    <b:Guid>{F2725E90-F6BC-1D43-8F02-6879F7F466CD}</b:Guid>
    <b:Title>Illuminating Video: An Essential Guide to Video Art</b:Title>
    <b:City>New York</b:City>
    <b:Publisher>Aperture Foundation </b:Publisher>
    <b:Year>1990</b:Year>
    <b:Author>
      <b:Editor>
        <b:NameList>
          <b:Person>
            <b:Last>Hall</b:Last>
            <b:First>D.</b:First>
          </b:Person>
          <b:Person>
            <b:Last>Fifer</b:Last>
            <b:First>S.</b:First>
            <b:Middle>J.</b:Middle>
          </b:Person>
        </b:NameList>
      </b:Editor>
    </b:Author>
    <b:RefOrder>3</b:RefOrder>
  </b:Source>
  <b:Source>
    <b:Tag>Han86</b:Tag>
    <b:SourceType>Book</b:SourceType>
    <b:Guid>{0B24BFAC-9AF6-9E4A-B2B7-B2D323E7D21B}</b:Guid>
    <b:Author>
      <b:Author>
        <b:NameList>
          <b:Person>
            <b:Last>Hanhardt</b:Last>
            <b:First>J.</b:First>
            <b:Middle>G.</b:Middle>
          </b:Person>
        </b:NameList>
      </b:Author>
    </b:Author>
    <b:Title>Video Culture: A Critical Investigation</b:Title>
    <b:City>Rochester</b:City>
    <b:Publisher>Visual Studies Workshop Press </b:Publisher>
    <b:Year>1986</b:Year>
    <b:RefOrder>4</b:RefOrder>
  </b:Source>
  <b:Source>
    <b:Tag>Kra76</b:Tag>
    <b:SourceType>JournalArticle</b:SourceType>
    <b:Guid>{789A9C43-03FE-4E4D-83F5-0D1C27B192BC}</b:Guid>
    <b:Title>Video: The Aesthetics of Narcissism</b:Title>
    <b:Year>1976</b:Year>
    <b:Volume>1</b:Volume>
    <b:Pages>50-64</b:Pages>
    <b:Author>
      <b:Author>
        <b:NameList>
          <b:Person>
            <b:Last>Krauss</b:Last>
            <b:First>R.</b:First>
          </b:Person>
        </b:NameList>
      </b:Author>
    </b:Author>
    <b:Month>October</b:Month>
    <b:RefOrder>5</b:RefOrder>
  </b:Source>
  <b:Source>
    <b:Tag>Rus03</b:Tag>
    <b:SourceType>Book</b:SourceType>
    <b:Guid>{364A299E-4F62-C54D-8059-C293143FF10A}</b:Guid>
    <b:Title>Video Art</b:Title>
    <b:Publisher>Thames &amp; Hudson</b:Publisher>
    <b:City>London</b:City>
    <b:Year>2003</b:Year>
    <b:Author>
      <b:Author>
        <b:NameList>
          <b:Person>
            <b:Last>Rush</b:Last>
            <b:First>M.</b:First>
          </b:Person>
        </b:NameList>
      </b:Author>
    </b:Author>
    <b:RefOrder>6</b:RefOrder>
  </b:Source>
</b:Sources>
</file>

<file path=customXml/itemProps1.xml><?xml version="1.0" encoding="utf-8"?>
<ds:datastoreItem xmlns:ds="http://schemas.openxmlformats.org/officeDocument/2006/customXml" ds:itemID="{3395F40F-2787-374A-9DCC-009FB7C2B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3</Pages>
  <Words>1408</Words>
  <Characters>8027</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2015-05-17T19:35:00Z</dcterms:created>
  <dcterms:modified xsi:type="dcterms:W3CDTF">2015-05-17T19:57:00Z</dcterms:modified>
</cp:coreProperties>
</file>