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EAC23F7" w14:textId="77777777" w:rsidTr="00922950">
        <w:tc>
          <w:tcPr>
            <w:tcW w:w="491" w:type="dxa"/>
            <w:vMerge w:val="restart"/>
            <w:shd w:val="clear" w:color="auto" w:fill="A6A6A6" w:themeFill="background1" w:themeFillShade="A6"/>
            <w:textDirection w:val="btLr"/>
          </w:tcPr>
          <w:p w14:paraId="54C821B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ED4930A96FD3B48A1E84086DD6DFCE6"/>
            </w:placeholder>
            <w:showingPlcHdr/>
            <w:dropDownList>
              <w:listItem w:displayText="Dr." w:value="Dr."/>
              <w:listItem w:displayText="Prof." w:value="Prof."/>
            </w:dropDownList>
          </w:sdtPr>
          <w:sdtEndPr/>
          <w:sdtContent>
            <w:tc>
              <w:tcPr>
                <w:tcW w:w="1259" w:type="dxa"/>
              </w:tcPr>
              <w:p w14:paraId="1CC2665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C7551C0FC0AEA45977FE13EA168D132"/>
            </w:placeholder>
            <w:text/>
          </w:sdtPr>
          <w:sdtEndPr/>
          <w:sdtContent>
            <w:tc>
              <w:tcPr>
                <w:tcW w:w="2073" w:type="dxa"/>
              </w:tcPr>
              <w:p w14:paraId="68DBD610" w14:textId="77777777" w:rsidR="00B574C9" w:rsidRDefault="00481068" w:rsidP="00481068">
                <w:r>
                  <w:t>Lisa</w:t>
                </w:r>
              </w:p>
            </w:tc>
          </w:sdtContent>
        </w:sdt>
        <w:sdt>
          <w:sdtPr>
            <w:alias w:val="Middle name"/>
            <w:tag w:val="authorMiddleName"/>
            <w:id w:val="-2076034781"/>
            <w:placeholder>
              <w:docPart w:val="3D6012D65BD9FA41925749328A01BE7D"/>
            </w:placeholder>
            <w:showingPlcHdr/>
            <w:text/>
          </w:sdtPr>
          <w:sdtEndPr/>
          <w:sdtContent>
            <w:tc>
              <w:tcPr>
                <w:tcW w:w="2551" w:type="dxa"/>
              </w:tcPr>
              <w:p w14:paraId="54B01D32" w14:textId="77777777" w:rsidR="00B574C9" w:rsidRDefault="00B574C9" w:rsidP="00922950">
                <w:r>
                  <w:rPr>
                    <w:rStyle w:val="PlaceholderText"/>
                  </w:rPr>
                  <w:t>[Middle name]</w:t>
                </w:r>
              </w:p>
            </w:tc>
          </w:sdtContent>
        </w:sdt>
        <w:sdt>
          <w:sdtPr>
            <w:alias w:val="Last name"/>
            <w:tag w:val="authorLastName"/>
            <w:id w:val="-1088529830"/>
            <w:placeholder>
              <w:docPart w:val="9AC5D411C50975408A9F9D1CB415294B"/>
            </w:placeholder>
            <w:text/>
          </w:sdtPr>
          <w:sdtEndPr/>
          <w:sdtContent>
            <w:tc>
              <w:tcPr>
                <w:tcW w:w="2642" w:type="dxa"/>
              </w:tcPr>
              <w:p w14:paraId="035CEAE6" w14:textId="77777777" w:rsidR="00B574C9" w:rsidRDefault="00481068" w:rsidP="00481068">
                <w:proofErr w:type="spellStart"/>
                <w:r>
                  <w:t>Weihman</w:t>
                </w:r>
                <w:proofErr w:type="spellEnd"/>
              </w:p>
            </w:tc>
          </w:sdtContent>
        </w:sdt>
      </w:tr>
      <w:tr w:rsidR="00B574C9" w14:paraId="613E7438" w14:textId="77777777" w:rsidTr="001A6A06">
        <w:trPr>
          <w:trHeight w:val="986"/>
        </w:trPr>
        <w:tc>
          <w:tcPr>
            <w:tcW w:w="491" w:type="dxa"/>
            <w:vMerge/>
            <w:shd w:val="clear" w:color="auto" w:fill="A6A6A6" w:themeFill="background1" w:themeFillShade="A6"/>
          </w:tcPr>
          <w:p w14:paraId="4CEC8D3A" w14:textId="77777777" w:rsidR="00B574C9" w:rsidRPr="001A6A06" w:rsidRDefault="00B574C9" w:rsidP="00CF1542">
            <w:pPr>
              <w:jc w:val="center"/>
              <w:rPr>
                <w:b/>
                <w:color w:val="FFFFFF" w:themeColor="background1"/>
              </w:rPr>
            </w:pPr>
          </w:p>
        </w:tc>
        <w:sdt>
          <w:sdtPr>
            <w:alias w:val="Biography"/>
            <w:tag w:val="authorBiography"/>
            <w:id w:val="938807824"/>
            <w:placeholder>
              <w:docPart w:val="54CF8E33FE65344EA213965053A166CC"/>
            </w:placeholder>
            <w:showingPlcHdr/>
          </w:sdtPr>
          <w:sdtEndPr/>
          <w:sdtContent>
            <w:tc>
              <w:tcPr>
                <w:tcW w:w="8525" w:type="dxa"/>
                <w:gridSpan w:val="4"/>
              </w:tcPr>
              <w:p w14:paraId="29F2C363" w14:textId="77777777" w:rsidR="00B574C9" w:rsidRDefault="00B574C9" w:rsidP="00922950">
                <w:r>
                  <w:rPr>
                    <w:rStyle w:val="PlaceholderText"/>
                  </w:rPr>
                  <w:t>[Enter your biography]</w:t>
                </w:r>
              </w:p>
            </w:tc>
          </w:sdtContent>
        </w:sdt>
      </w:tr>
      <w:tr w:rsidR="00B574C9" w14:paraId="27931B57" w14:textId="77777777" w:rsidTr="001A6A06">
        <w:trPr>
          <w:trHeight w:val="986"/>
        </w:trPr>
        <w:tc>
          <w:tcPr>
            <w:tcW w:w="491" w:type="dxa"/>
            <w:vMerge/>
            <w:shd w:val="clear" w:color="auto" w:fill="A6A6A6" w:themeFill="background1" w:themeFillShade="A6"/>
          </w:tcPr>
          <w:p w14:paraId="33FD7E95" w14:textId="77777777" w:rsidR="00B574C9" w:rsidRPr="001A6A06" w:rsidRDefault="00B574C9" w:rsidP="00CF1542">
            <w:pPr>
              <w:jc w:val="center"/>
              <w:rPr>
                <w:b/>
                <w:color w:val="FFFFFF" w:themeColor="background1"/>
              </w:rPr>
            </w:pPr>
          </w:p>
        </w:tc>
        <w:sdt>
          <w:sdtPr>
            <w:alias w:val="Affiliation"/>
            <w:tag w:val="affiliation"/>
            <w:id w:val="2012937915"/>
            <w:placeholder>
              <w:docPart w:val="A3A3F161BFEDDA4A911B3F254CF46185"/>
            </w:placeholder>
            <w:text/>
          </w:sdtPr>
          <w:sdtEndPr/>
          <w:sdtContent>
            <w:tc>
              <w:tcPr>
                <w:tcW w:w="8525" w:type="dxa"/>
                <w:gridSpan w:val="4"/>
              </w:tcPr>
              <w:p w14:paraId="1EEDE5BC" w14:textId="77777777" w:rsidR="00B574C9" w:rsidRDefault="00481068" w:rsidP="00481068">
                <w:r>
                  <w:t>West Virginia University</w:t>
                </w:r>
              </w:p>
            </w:tc>
          </w:sdtContent>
        </w:sdt>
      </w:tr>
    </w:tbl>
    <w:p w14:paraId="518C9B5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D616C0E" w14:textId="77777777" w:rsidTr="00244BB0">
        <w:tc>
          <w:tcPr>
            <w:tcW w:w="9016" w:type="dxa"/>
            <w:shd w:val="clear" w:color="auto" w:fill="A6A6A6" w:themeFill="background1" w:themeFillShade="A6"/>
            <w:tcMar>
              <w:top w:w="113" w:type="dxa"/>
              <w:bottom w:w="113" w:type="dxa"/>
            </w:tcMar>
          </w:tcPr>
          <w:p w14:paraId="1A3138E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DBABE1F" w14:textId="77777777" w:rsidTr="003F0D73">
        <w:sdt>
          <w:sdtPr>
            <w:alias w:val="Article headword"/>
            <w:tag w:val="articleHeadword"/>
            <w:id w:val="-361440020"/>
            <w:placeholder>
              <w:docPart w:val="7D76CD7D2FD77A408A51B284D7B43E14"/>
            </w:placeholder>
            <w:text/>
          </w:sdtPr>
          <w:sdtEndPr/>
          <w:sdtContent>
            <w:tc>
              <w:tcPr>
                <w:tcW w:w="9016" w:type="dxa"/>
                <w:tcMar>
                  <w:top w:w="113" w:type="dxa"/>
                  <w:bottom w:w="113" w:type="dxa"/>
                </w:tcMar>
              </w:tcPr>
              <w:p w14:paraId="4D7B4960" w14:textId="77777777" w:rsidR="003F0D73" w:rsidRPr="00FB589A" w:rsidRDefault="00481068" w:rsidP="00481068">
                <w:r>
                  <w:t>Celtic Revival</w:t>
                </w:r>
              </w:p>
            </w:tc>
          </w:sdtContent>
        </w:sdt>
      </w:tr>
      <w:tr w:rsidR="00464699" w14:paraId="6BCFE5CE" w14:textId="77777777" w:rsidTr="007821B0">
        <w:sdt>
          <w:sdtPr>
            <w:alias w:val="Variant headwords"/>
            <w:tag w:val="variantHeadwords"/>
            <w:id w:val="173464402"/>
            <w:placeholder>
              <w:docPart w:val="AB56A08AEB441641B08AC08200AA97FA"/>
            </w:placeholder>
            <w:showingPlcHdr/>
          </w:sdtPr>
          <w:sdtEndPr/>
          <w:sdtContent>
            <w:tc>
              <w:tcPr>
                <w:tcW w:w="9016" w:type="dxa"/>
                <w:tcMar>
                  <w:top w:w="113" w:type="dxa"/>
                  <w:bottom w:w="113" w:type="dxa"/>
                </w:tcMar>
              </w:tcPr>
              <w:p w14:paraId="501C615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5F4B463" w14:textId="77777777" w:rsidTr="003F0D73">
        <w:sdt>
          <w:sdtPr>
            <w:alias w:val="Abstract"/>
            <w:tag w:val="abstract"/>
            <w:id w:val="-635871867"/>
            <w:placeholder>
              <w:docPart w:val="2E32968B40B2554B94C0E819DFE0F841"/>
            </w:placeholder>
          </w:sdtPr>
          <w:sdtEndPr/>
          <w:sdtContent>
            <w:tc>
              <w:tcPr>
                <w:tcW w:w="9016" w:type="dxa"/>
                <w:tcMar>
                  <w:top w:w="113" w:type="dxa"/>
                  <w:bottom w:w="113" w:type="dxa"/>
                </w:tcMar>
              </w:tcPr>
              <w:p w14:paraId="21AFF272" w14:textId="77777777" w:rsidR="00E85A05" w:rsidRDefault="00481068" w:rsidP="00E85A05">
                <w:r w:rsidRPr="00E41501">
                  <w:t xml:space="preserve">The Celtic Revival was a late </w:t>
                </w:r>
                <w:r>
                  <w:t>nineteenth</w:t>
                </w:r>
                <w:r w:rsidRPr="00E41501">
                  <w:t xml:space="preserve"> century resurgence of interest in Celtic history, languages and myth that crossed through many disciplines, most notably cultural anthropology, art history and literature.</w:t>
                </w:r>
                <w:r>
                  <w:t xml:space="preserve"> </w:t>
                </w:r>
                <w:r w:rsidRPr="00E41501">
                  <w:t xml:space="preserve">The Celtic Revival was most influential in Ireland, where it inspired the formation of the Gaelic Athletic Association (GAA; </w:t>
                </w:r>
                <w:proofErr w:type="spellStart"/>
                <w:r w:rsidRPr="00BA4F37">
                  <w:rPr>
                    <w:i/>
                  </w:rPr>
                  <w:t>Cumann</w:t>
                </w:r>
                <w:proofErr w:type="spellEnd"/>
                <w:r w:rsidRPr="00BA4F37">
                  <w:rPr>
                    <w:i/>
                  </w:rPr>
                  <w:t xml:space="preserve"> </w:t>
                </w:r>
                <w:proofErr w:type="spellStart"/>
                <w:r w:rsidRPr="00BA4F37">
                  <w:rPr>
                    <w:i/>
                  </w:rPr>
                  <w:t>Lúthchleas</w:t>
                </w:r>
                <w:proofErr w:type="spellEnd"/>
                <w:r w:rsidRPr="00BA4F37">
                  <w:rPr>
                    <w:i/>
                  </w:rPr>
                  <w:t xml:space="preserve"> Gael</w:t>
                </w:r>
                <w:r w:rsidRPr="00E41501">
                  <w:t>) in 1884, dedicated to the recovery of ancient Irish sports</w:t>
                </w:r>
                <w:r w:rsidRPr="00E41501">
                  <w:rPr>
                    <w:bCs/>
                  </w:rPr>
                  <w:t xml:space="preserve">. In 1893, Douglas Hyde </w:t>
                </w:r>
                <w:r>
                  <w:rPr>
                    <w:bCs/>
                  </w:rPr>
                  <w:t xml:space="preserve">helped to </w:t>
                </w:r>
                <w:r w:rsidRPr="00E41501">
                  <w:rPr>
                    <w:bCs/>
                  </w:rPr>
                  <w:t>establish the Gaelic League</w:t>
                </w:r>
                <w:r>
                  <w:rPr>
                    <w:bCs/>
                  </w:rPr>
                  <w:t xml:space="preserve"> (</w:t>
                </w:r>
                <w:proofErr w:type="spellStart"/>
                <w:r w:rsidRPr="000360F0">
                  <w:rPr>
                    <w:bCs/>
                    <w:i/>
                  </w:rPr>
                  <w:t>Conradh</w:t>
                </w:r>
                <w:proofErr w:type="spellEnd"/>
                <w:r w:rsidRPr="000360F0">
                  <w:rPr>
                    <w:bCs/>
                    <w:i/>
                  </w:rPr>
                  <w:t xml:space="preserve"> </w:t>
                </w:r>
                <w:proofErr w:type="spellStart"/>
                <w:r w:rsidRPr="000360F0">
                  <w:rPr>
                    <w:bCs/>
                    <w:i/>
                  </w:rPr>
                  <w:t>na</w:t>
                </w:r>
                <w:proofErr w:type="spellEnd"/>
                <w:r w:rsidRPr="000360F0">
                  <w:rPr>
                    <w:bCs/>
                    <w:i/>
                  </w:rPr>
                  <w:t xml:space="preserve"> </w:t>
                </w:r>
                <w:proofErr w:type="spellStart"/>
                <w:r w:rsidRPr="000360F0">
                  <w:rPr>
                    <w:bCs/>
                    <w:i/>
                  </w:rPr>
                  <w:t>Gaeilge</w:t>
                </w:r>
                <w:proofErr w:type="spellEnd"/>
                <w:r w:rsidRPr="000360F0">
                  <w:rPr>
                    <w:bCs/>
                  </w:rPr>
                  <w:t>)</w:t>
                </w:r>
                <w:r w:rsidRPr="00E41501">
                  <w:rPr>
                    <w:bCs/>
                  </w:rPr>
                  <w:t xml:space="preserve"> in order to preserve the Irish language and promote Irish culture. </w:t>
                </w:r>
                <w:r w:rsidRPr="00E41501">
                  <w:t>The Celtic Revival is also associated with the Irish Literary Revival.</w:t>
                </w:r>
                <w:r w:rsidRPr="000360F0">
                  <w:t xml:space="preserve"> </w:t>
                </w:r>
                <w:r>
                  <w:t>The ‘Celtic Twilight’, borrowed from the title of William Butler Yeats’s 1893 volume, is an alternate reference to this renaissance of Irish literature and poetry in the late eighteenth and early twentieth century.</w:t>
                </w:r>
                <w:r w:rsidRPr="00E41501">
                  <w:t xml:space="preserve"> Inspired by the poetry of Thomas Moore, James Clarence </w:t>
                </w:r>
                <w:proofErr w:type="spellStart"/>
                <w:r w:rsidRPr="00E41501">
                  <w:t>Mangan</w:t>
                </w:r>
                <w:proofErr w:type="spellEnd"/>
                <w:r w:rsidRPr="00E41501">
                  <w:t>, Samuel Ferguson and others, as well as the folktales published by Standish James O’Grady, Yeats established both the Irish Literary Society in London and the National Literary Society in Dublin in 1892. In 189</w:t>
                </w:r>
                <w:r>
                  <w:t>9</w:t>
                </w:r>
                <w:r w:rsidRPr="00E41501">
                  <w:t>, Yeats established the Irish Literary Theatre, which would become the Irish National Theatre Society at the Abbey Theatre in Dublin in</w:t>
                </w:r>
                <w:r>
                  <w:t xml:space="preserve"> </w:t>
                </w:r>
                <w:r w:rsidRPr="00E41501">
                  <w:t>1904.</w:t>
                </w:r>
              </w:p>
            </w:tc>
          </w:sdtContent>
        </w:sdt>
      </w:tr>
      <w:tr w:rsidR="003F0D73" w14:paraId="24A39BDB" w14:textId="77777777" w:rsidTr="003F0D73">
        <w:sdt>
          <w:sdtPr>
            <w:alias w:val="Article text"/>
            <w:tag w:val="articleText"/>
            <w:id w:val="634067588"/>
            <w:placeholder>
              <w:docPart w:val="D8539AA899D40048BDA93C72B500A3B0"/>
            </w:placeholder>
          </w:sdtPr>
          <w:sdtEndPr/>
          <w:sdtContent>
            <w:tc>
              <w:tcPr>
                <w:tcW w:w="9016" w:type="dxa"/>
                <w:tcMar>
                  <w:top w:w="113" w:type="dxa"/>
                  <w:bottom w:w="113" w:type="dxa"/>
                </w:tcMar>
              </w:tcPr>
              <w:p w14:paraId="47B923EA" w14:textId="77777777" w:rsidR="003F0D73" w:rsidRDefault="00481068" w:rsidP="00C27FAB">
                <w:r w:rsidRPr="00E41501">
                  <w:t xml:space="preserve">The Celtic Revival was a late </w:t>
                </w:r>
                <w:r>
                  <w:t>nineteenth</w:t>
                </w:r>
                <w:r w:rsidRPr="00E41501">
                  <w:t xml:space="preserve"> century resurgence of interest in Celtic history, languages and myth that crossed through many disciplines, most notably cultural anthropology, art history and literature.</w:t>
                </w:r>
                <w:r>
                  <w:t xml:space="preserve"> </w:t>
                </w:r>
                <w:r w:rsidRPr="00E41501">
                  <w:t xml:space="preserve">The Celtic Revival was most influential in Ireland, where it inspired the formation of the Gaelic Athletic Association (GAA; </w:t>
                </w:r>
                <w:proofErr w:type="spellStart"/>
                <w:r w:rsidRPr="00BA4F37">
                  <w:rPr>
                    <w:i/>
                  </w:rPr>
                  <w:t>Cumann</w:t>
                </w:r>
                <w:proofErr w:type="spellEnd"/>
                <w:r w:rsidRPr="00BA4F37">
                  <w:rPr>
                    <w:i/>
                  </w:rPr>
                  <w:t xml:space="preserve"> </w:t>
                </w:r>
                <w:proofErr w:type="spellStart"/>
                <w:r w:rsidRPr="00BA4F37">
                  <w:rPr>
                    <w:i/>
                  </w:rPr>
                  <w:t>Lúthchleas</w:t>
                </w:r>
                <w:proofErr w:type="spellEnd"/>
                <w:r w:rsidRPr="00BA4F37">
                  <w:rPr>
                    <w:i/>
                  </w:rPr>
                  <w:t xml:space="preserve"> Gael</w:t>
                </w:r>
                <w:r w:rsidRPr="00E41501">
                  <w:t>) in 1884, dedicated to the recovery of ancient Irish sports</w:t>
                </w:r>
                <w:r w:rsidRPr="00E41501">
                  <w:rPr>
                    <w:bCs/>
                  </w:rPr>
                  <w:t xml:space="preserve">. In 1893, Douglas Hyde </w:t>
                </w:r>
                <w:r>
                  <w:rPr>
                    <w:bCs/>
                  </w:rPr>
                  <w:t xml:space="preserve">helped to </w:t>
                </w:r>
                <w:r w:rsidRPr="00E41501">
                  <w:rPr>
                    <w:bCs/>
                  </w:rPr>
                  <w:t>establish the Gaelic League</w:t>
                </w:r>
                <w:r>
                  <w:rPr>
                    <w:bCs/>
                  </w:rPr>
                  <w:t xml:space="preserve"> (</w:t>
                </w:r>
                <w:proofErr w:type="spellStart"/>
                <w:r w:rsidRPr="000360F0">
                  <w:rPr>
                    <w:bCs/>
                    <w:i/>
                  </w:rPr>
                  <w:t>Conradh</w:t>
                </w:r>
                <w:proofErr w:type="spellEnd"/>
                <w:r w:rsidRPr="000360F0">
                  <w:rPr>
                    <w:bCs/>
                    <w:i/>
                  </w:rPr>
                  <w:t xml:space="preserve"> </w:t>
                </w:r>
                <w:proofErr w:type="spellStart"/>
                <w:r w:rsidRPr="000360F0">
                  <w:rPr>
                    <w:bCs/>
                    <w:i/>
                  </w:rPr>
                  <w:t>na</w:t>
                </w:r>
                <w:proofErr w:type="spellEnd"/>
                <w:r w:rsidRPr="000360F0">
                  <w:rPr>
                    <w:bCs/>
                    <w:i/>
                  </w:rPr>
                  <w:t xml:space="preserve"> </w:t>
                </w:r>
                <w:proofErr w:type="spellStart"/>
                <w:r w:rsidRPr="000360F0">
                  <w:rPr>
                    <w:bCs/>
                    <w:i/>
                  </w:rPr>
                  <w:t>Gaeilge</w:t>
                </w:r>
                <w:proofErr w:type="spellEnd"/>
                <w:r w:rsidRPr="000360F0">
                  <w:rPr>
                    <w:bCs/>
                  </w:rPr>
                  <w:t>)</w:t>
                </w:r>
                <w:r w:rsidRPr="00E41501">
                  <w:rPr>
                    <w:bCs/>
                  </w:rPr>
                  <w:t xml:space="preserve"> in order to preserve the Irish language and promote Irish culture. </w:t>
                </w:r>
                <w:r w:rsidRPr="00E41501">
                  <w:t>The Celtic Revival is also associated with the Irish Literary Revival.</w:t>
                </w:r>
                <w:r w:rsidRPr="000360F0">
                  <w:t xml:space="preserve"> </w:t>
                </w:r>
                <w:r>
                  <w:t>The ‘Celtic Twilight’, borrowed from the title of William Butler Yeats’s 1893 volume, is an alternate reference to this renaissance of Irish literature and poetry in the late eighteenth and early twentieth century.</w:t>
                </w:r>
                <w:r w:rsidRPr="00E41501">
                  <w:t xml:space="preserve"> Inspired by the poetry of Thomas Moore, James Clarence </w:t>
                </w:r>
                <w:proofErr w:type="spellStart"/>
                <w:r w:rsidRPr="00E41501">
                  <w:t>Mangan</w:t>
                </w:r>
                <w:proofErr w:type="spellEnd"/>
                <w:r w:rsidRPr="00E41501">
                  <w:t>, Samuel Ferguson and others, as well as the folktales published by Standish James O’Grady, Yeats established both the Irish Literary Society in London and the National Literary Society in Dublin in 1892. In 189</w:t>
                </w:r>
                <w:r>
                  <w:t>9</w:t>
                </w:r>
                <w:r w:rsidRPr="00E41501">
                  <w:t>, Yeats established the Irish Literary Theatre, which would become the Irish National Theatre Society at the Abbey Theatre in Dublin in</w:t>
                </w:r>
                <w:r>
                  <w:t xml:space="preserve"> </w:t>
                </w:r>
                <w:r w:rsidRPr="00E41501">
                  <w:t xml:space="preserve">1904. Authors associated with the Abbey include Lady Augusta Gregory, Edward </w:t>
                </w:r>
                <w:proofErr w:type="spellStart"/>
                <w:r w:rsidRPr="00E41501">
                  <w:t>Martyn</w:t>
                </w:r>
                <w:proofErr w:type="spellEnd"/>
                <w:r w:rsidRPr="00E41501">
                  <w:t>, George Russell (</w:t>
                </w:r>
                <w:r>
                  <w:t>‘</w:t>
                </w:r>
                <w:r w:rsidRPr="00E41501">
                  <w:t>AE</w:t>
                </w:r>
                <w:r>
                  <w:t>’</w:t>
                </w:r>
                <w:r w:rsidRPr="00E41501">
                  <w:t xml:space="preserve">) and John Millington Synge, whose controversial </w:t>
                </w:r>
                <w:r w:rsidRPr="00E41501">
                  <w:rPr>
                    <w:i/>
                  </w:rPr>
                  <w:t>Playboy of the Western World</w:t>
                </w:r>
                <w:r w:rsidRPr="00E41501">
                  <w:t xml:space="preserve"> provoked a riot in 1907. The Celtic Revival inspired both cultural and political nationalism, offering Ireland a heroic past and rich cultural heritage upon which to base its bid for political independence in the </w:t>
                </w:r>
                <w:r>
                  <w:t>twentie</w:t>
                </w:r>
                <w:r w:rsidRPr="00E41501">
                  <w:t>th century.</w:t>
                </w:r>
              </w:p>
            </w:tc>
          </w:sdtContent>
        </w:sdt>
      </w:tr>
      <w:tr w:rsidR="003235A7" w14:paraId="25C5AA3B" w14:textId="77777777" w:rsidTr="003235A7">
        <w:tc>
          <w:tcPr>
            <w:tcW w:w="9016" w:type="dxa"/>
          </w:tcPr>
          <w:p w14:paraId="339EDDDA" w14:textId="77777777" w:rsidR="003235A7" w:rsidRDefault="003235A7" w:rsidP="008A5B87">
            <w:r w:rsidRPr="0015114C">
              <w:rPr>
                <w:u w:val="single"/>
              </w:rPr>
              <w:t>Further reading</w:t>
            </w:r>
            <w:r>
              <w:t>:</w:t>
            </w:r>
          </w:p>
          <w:sdt>
            <w:sdtPr>
              <w:alias w:val="Further reading"/>
              <w:tag w:val="furtherReading"/>
              <w:id w:val="-1516217107"/>
              <w:placeholder>
                <w:docPart w:val="0E3DB93C86C98144B77A8A49D4E2C3AF"/>
              </w:placeholder>
            </w:sdtPr>
            <w:sdtEndPr/>
            <w:sdtContent>
              <w:p w14:paraId="70B1BDFF" w14:textId="77777777" w:rsidR="00481068" w:rsidRDefault="008C7780" w:rsidP="00481068">
                <w:sdt>
                  <w:sdtPr>
                    <w:id w:val="-455327285"/>
                    <w:citation/>
                  </w:sdtPr>
                  <w:sdtEndPr/>
                  <w:sdtContent>
                    <w:r w:rsidR="00481068">
                      <w:fldChar w:fldCharType="begin"/>
                    </w:r>
                    <w:r w:rsidR="00481068">
                      <w:rPr>
                        <w:lang w:val="en-US"/>
                      </w:rPr>
                      <w:instrText xml:space="preserve"> CITATION Cas011 \l 1033 </w:instrText>
                    </w:r>
                    <w:r w:rsidR="00481068">
                      <w:fldChar w:fldCharType="separate"/>
                    </w:r>
                    <w:r w:rsidR="00481068">
                      <w:rPr>
                        <w:noProof/>
                        <w:lang w:val="en-US"/>
                      </w:rPr>
                      <w:t xml:space="preserve"> (Castle)</w:t>
                    </w:r>
                    <w:r w:rsidR="00481068">
                      <w:fldChar w:fldCharType="end"/>
                    </w:r>
                  </w:sdtContent>
                </w:sdt>
              </w:p>
              <w:p w14:paraId="6DD2DC9D" w14:textId="784B9838" w:rsidR="00481068" w:rsidRDefault="008C7780" w:rsidP="00481068">
                <w:sdt>
                  <w:sdtPr>
                    <w:id w:val="-1123385524"/>
                    <w:citation/>
                  </w:sdtPr>
                  <w:sdtEndPr/>
                  <w:sdtContent>
                    <w:r w:rsidR="00481068">
                      <w:fldChar w:fldCharType="begin"/>
                    </w:r>
                    <w:r>
                      <w:rPr>
                        <w:lang w:val="en-US"/>
                      </w:rPr>
                      <w:instrText xml:space="preserve">CITATION Cro09 \l 1033 </w:instrText>
                    </w:r>
                    <w:r w:rsidR="00481068">
                      <w:fldChar w:fldCharType="separate"/>
                    </w:r>
                    <w:r>
                      <w:rPr>
                        <w:noProof/>
                        <w:lang w:val="en-US"/>
                      </w:rPr>
                      <w:t>(Cronin, Murphy and Rouse)</w:t>
                    </w:r>
                    <w:r w:rsidR="00481068">
                      <w:fldChar w:fldCharType="end"/>
                    </w:r>
                  </w:sdtContent>
                </w:sdt>
              </w:p>
              <w:p w14:paraId="4D667256" w14:textId="28B32485" w:rsidR="00481068" w:rsidRDefault="008C7780" w:rsidP="00481068">
                <w:sdt>
                  <w:sdtPr>
                    <w:id w:val="-1052459638"/>
                    <w:citation/>
                  </w:sdtPr>
                  <w:sdtEndPr/>
                  <w:sdtContent>
                    <w:r w:rsidR="00481068">
                      <w:fldChar w:fldCharType="begin"/>
                    </w:r>
                    <w:r>
                      <w:rPr>
                        <w:lang w:val="en-US"/>
                      </w:rPr>
                      <w:instrText xml:space="preserve">CITATION Cul08 \l 1033 </w:instrText>
                    </w:r>
                    <w:r w:rsidR="00481068">
                      <w:fldChar w:fldCharType="separate"/>
                    </w:r>
                    <w:r>
                      <w:rPr>
                        <w:noProof/>
                        <w:lang w:val="en-US"/>
                      </w:rPr>
                      <w:t>(Culleton and McGarrity)</w:t>
                    </w:r>
                    <w:r w:rsidR="00481068">
                      <w:fldChar w:fldCharType="end"/>
                    </w:r>
                  </w:sdtContent>
                </w:sdt>
              </w:p>
              <w:p w14:paraId="6E3D3E75" w14:textId="77777777" w:rsidR="00481068" w:rsidRDefault="008C7780" w:rsidP="00481068">
                <w:sdt>
                  <w:sdtPr>
                    <w:id w:val="-526484417"/>
                    <w:citation/>
                  </w:sdtPr>
                  <w:sdtEndPr/>
                  <w:sdtContent>
                    <w:r w:rsidR="00481068">
                      <w:fldChar w:fldCharType="begin"/>
                    </w:r>
                    <w:r w:rsidR="00481068">
                      <w:rPr>
                        <w:lang w:val="en-US"/>
                      </w:rPr>
                      <w:instrText xml:space="preserve"> CITATION Dea87 \l 1033 </w:instrText>
                    </w:r>
                    <w:r w:rsidR="00481068">
                      <w:fldChar w:fldCharType="separate"/>
                    </w:r>
                    <w:r w:rsidR="00481068">
                      <w:rPr>
                        <w:noProof/>
                        <w:lang w:val="en-US"/>
                      </w:rPr>
                      <w:t>(Deane)</w:t>
                    </w:r>
                    <w:r w:rsidR="00481068">
                      <w:fldChar w:fldCharType="end"/>
                    </w:r>
                  </w:sdtContent>
                </w:sdt>
              </w:p>
              <w:p w14:paraId="3E91F9F4" w14:textId="77777777" w:rsidR="00481068" w:rsidRDefault="008C7780" w:rsidP="00481068">
                <w:sdt>
                  <w:sdtPr>
                    <w:id w:val="-1559152917"/>
                    <w:citation/>
                  </w:sdtPr>
                  <w:sdtEndPr/>
                  <w:sdtContent>
                    <w:r w:rsidR="00481068">
                      <w:fldChar w:fldCharType="begin"/>
                    </w:r>
                    <w:r w:rsidR="00481068">
                      <w:rPr>
                        <w:lang w:val="en-US"/>
                      </w:rPr>
                      <w:instrText xml:space="preserve"> CITATION Syn97 \l 1033 </w:instrText>
                    </w:r>
                    <w:r w:rsidR="00481068">
                      <w:fldChar w:fldCharType="separate"/>
                    </w:r>
                    <w:r w:rsidR="00481068">
                      <w:rPr>
                        <w:noProof/>
                        <w:lang w:val="en-US"/>
                      </w:rPr>
                      <w:t>(Synge)</w:t>
                    </w:r>
                    <w:r w:rsidR="00481068">
                      <w:fldChar w:fldCharType="end"/>
                    </w:r>
                  </w:sdtContent>
                </w:sdt>
              </w:p>
              <w:p w14:paraId="012ECB67" w14:textId="77777777" w:rsidR="00481068" w:rsidRDefault="008C7780" w:rsidP="00481068">
                <w:sdt>
                  <w:sdtPr>
                    <w:id w:val="-1784107936"/>
                    <w:citation/>
                  </w:sdtPr>
                  <w:sdtEndPr/>
                  <w:sdtContent>
                    <w:r w:rsidR="00481068">
                      <w:fldChar w:fldCharType="begin"/>
                    </w:r>
                    <w:r w:rsidR="00481068">
                      <w:rPr>
                        <w:lang w:val="en-US"/>
                      </w:rPr>
                      <w:instrText xml:space="preserve"> CITATION Gre87 \l 1033 </w:instrText>
                    </w:r>
                    <w:r w:rsidR="00481068">
                      <w:fldChar w:fldCharType="separate"/>
                    </w:r>
                    <w:r w:rsidR="00481068">
                      <w:rPr>
                        <w:noProof/>
                        <w:lang w:val="en-US"/>
                      </w:rPr>
                      <w:t>(Gregory)</w:t>
                    </w:r>
                    <w:r w:rsidR="00481068">
                      <w:fldChar w:fldCharType="end"/>
                    </w:r>
                  </w:sdtContent>
                </w:sdt>
              </w:p>
              <w:p w14:paraId="7B3DE603" w14:textId="77777777" w:rsidR="00481068" w:rsidRDefault="008C7780" w:rsidP="00481068">
                <w:sdt>
                  <w:sdtPr>
                    <w:id w:val="619035005"/>
                    <w:citation/>
                  </w:sdtPr>
                  <w:sdtEndPr/>
                  <w:sdtContent>
                    <w:r w:rsidR="00481068">
                      <w:fldChar w:fldCharType="begin"/>
                    </w:r>
                    <w:r w:rsidR="00481068">
                      <w:rPr>
                        <w:lang w:val="en-US"/>
                      </w:rPr>
                      <w:instrText xml:space="preserve"> CITATION Mat03 \l 1033 </w:instrText>
                    </w:r>
                    <w:r w:rsidR="00481068">
                      <w:fldChar w:fldCharType="separate"/>
                    </w:r>
                    <w:r w:rsidR="00481068">
                      <w:rPr>
                        <w:noProof/>
                        <w:lang w:val="en-US"/>
                      </w:rPr>
                      <w:t>(Matthews)</w:t>
                    </w:r>
                    <w:r w:rsidR="00481068">
                      <w:fldChar w:fldCharType="end"/>
                    </w:r>
                  </w:sdtContent>
                </w:sdt>
              </w:p>
              <w:p w14:paraId="10ADF8C1" w14:textId="77777777" w:rsidR="00481068" w:rsidRDefault="008C7780" w:rsidP="00481068">
                <w:sdt>
                  <w:sdtPr>
                    <w:id w:val="-139646965"/>
                    <w:citation/>
                  </w:sdtPr>
                  <w:sdtEndPr/>
                  <w:sdtContent>
                    <w:r w:rsidR="00481068">
                      <w:fldChar w:fldCharType="begin"/>
                    </w:r>
                    <w:r w:rsidR="00481068">
                      <w:rPr>
                        <w:lang w:val="en-US"/>
                      </w:rPr>
                      <w:instrText xml:space="preserve"> CITATION McM08 \l 1033 </w:instrText>
                    </w:r>
                    <w:r w:rsidR="00481068">
                      <w:fldChar w:fldCharType="separate"/>
                    </w:r>
                    <w:r w:rsidR="00481068">
                      <w:rPr>
                        <w:noProof/>
                        <w:lang w:val="en-US"/>
                      </w:rPr>
                      <w:t>(McMahon)</w:t>
                    </w:r>
                    <w:r w:rsidR="00481068">
                      <w:fldChar w:fldCharType="end"/>
                    </w:r>
                  </w:sdtContent>
                </w:sdt>
              </w:p>
              <w:p w14:paraId="7D2CC646" w14:textId="77777777" w:rsidR="00481068" w:rsidRDefault="008C7780" w:rsidP="00481068">
                <w:sdt>
                  <w:sdtPr>
                    <w:id w:val="861553878"/>
                    <w:citation/>
                  </w:sdtPr>
                  <w:sdtEndPr/>
                  <w:sdtContent>
                    <w:r w:rsidR="00481068">
                      <w:fldChar w:fldCharType="begin"/>
                    </w:r>
                    <w:r w:rsidR="00481068">
                      <w:rPr>
                        <w:lang w:val="en-US"/>
                      </w:rPr>
                      <w:instrText xml:space="preserve"> CITATION Wat79 \l 1033 </w:instrText>
                    </w:r>
                    <w:r w:rsidR="00481068">
                      <w:fldChar w:fldCharType="separate"/>
                    </w:r>
                    <w:r w:rsidR="00481068">
                      <w:rPr>
                        <w:noProof/>
                        <w:lang w:val="en-US"/>
                      </w:rPr>
                      <w:t>(Watson)</w:t>
                    </w:r>
                    <w:r w:rsidR="00481068">
                      <w:fldChar w:fldCharType="end"/>
                    </w:r>
                  </w:sdtContent>
                </w:sdt>
              </w:p>
              <w:p w14:paraId="39BF542E" w14:textId="77777777" w:rsidR="00481068" w:rsidRDefault="008C7780" w:rsidP="00481068">
                <w:sdt>
                  <w:sdtPr>
                    <w:id w:val="421006336"/>
                    <w:citation/>
                  </w:sdtPr>
                  <w:sdtEndPr/>
                  <w:sdtContent>
                    <w:r w:rsidR="00481068">
                      <w:fldChar w:fldCharType="begin"/>
                    </w:r>
                    <w:r w:rsidR="00481068">
                      <w:rPr>
                        <w:lang w:val="en-US"/>
                      </w:rPr>
                      <w:instrText xml:space="preserve"> CITATION Yea02 \l 1033 </w:instrText>
                    </w:r>
                    <w:r w:rsidR="00481068">
                      <w:fldChar w:fldCharType="separate"/>
                    </w:r>
                    <w:r w:rsidR="00481068">
                      <w:rPr>
                        <w:noProof/>
                        <w:lang w:val="en-US"/>
                      </w:rPr>
                      <w:t>(Yeats)</w:t>
                    </w:r>
                    <w:r w:rsidR="00481068">
                      <w:fldChar w:fldCharType="end"/>
                    </w:r>
                  </w:sdtContent>
                </w:sdt>
              </w:p>
              <w:p w14:paraId="7C0D4026" w14:textId="77777777" w:rsidR="00481068" w:rsidRDefault="008C7780" w:rsidP="00481068">
                <w:sdt>
                  <w:sdtPr>
                    <w:id w:val="1838649823"/>
                    <w:citation/>
                  </w:sdtPr>
                  <w:sdtEndPr/>
                  <w:sdtContent>
                    <w:r w:rsidR="00481068">
                      <w:fldChar w:fldCharType="begin"/>
                    </w:r>
                    <w:r w:rsidR="00481068">
                      <w:rPr>
                        <w:lang w:val="en-US"/>
                      </w:rPr>
                      <w:instrText xml:space="preserve"> CITATION Yea97 \l 1033 </w:instrText>
                    </w:r>
                    <w:r w:rsidR="00481068">
                      <w:fldChar w:fldCharType="separate"/>
                    </w:r>
                    <w:r w:rsidR="00481068">
                      <w:rPr>
                        <w:noProof/>
                        <w:lang w:val="en-US"/>
                      </w:rPr>
                      <w:t>(Yeats, Collected Works)</w:t>
                    </w:r>
                    <w:r w:rsidR="00481068">
                      <w:fldChar w:fldCharType="end"/>
                    </w:r>
                  </w:sdtContent>
                </w:sdt>
              </w:p>
              <w:p w14:paraId="2362F109" w14:textId="77777777" w:rsidR="003235A7" w:rsidRDefault="008C7780" w:rsidP="00481068">
                <w:sdt>
                  <w:sdtPr>
                    <w:id w:val="-1041828923"/>
                    <w:citation/>
                  </w:sdtPr>
                  <w:sdtEndPr/>
                  <w:sdtContent>
                    <w:r w:rsidR="00481068">
                      <w:fldChar w:fldCharType="begin"/>
                    </w:r>
                    <w:r w:rsidR="00481068">
                      <w:rPr>
                        <w:lang w:val="en-US"/>
                      </w:rPr>
                      <w:instrText xml:space="preserve"> CITATION You02 \l 1033 </w:instrText>
                    </w:r>
                    <w:r w:rsidR="00481068">
                      <w:fldChar w:fldCharType="separate"/>
                    </w:r>
                    <w:r w:rsidR="00481068">
                      <w:rPr>
                        <w:noProof/>
                        <w:lang w:val="en-US"/>
                      </w:rPr>
                      <w:t>(Yo</w:t>
                    </w:r>
                    <w:bookmarkStart w:id="0" w:name="_GoBack"/>
                    <w:bookmarkEnd w:id="0"/>
                    <w:r w:rsidR="00481068">
                      <w:rPr>
                        <w:noProof/>
                        <w:lang w:val="en-US"/>
                      </w:rPr>
                      <w:t>ung)</w:t>
                    </w:r>
                    <w:r w:rsidR="00481068">
                      <w:fldChar w:fldCharType="end"/>
                    </w:r>
                  </w:sdtContent>
                </w:sdt>
              </w:p>
            </w:sdtContent>
          </w:sdt>
        </w:tc>
      </w:tr>
    </w:tbl>
    <w:p w14:paraId="2B20699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1D3DC0" w14:textId="77777777" w:rsidR="00311FA7" w:rsidRDefault="00311FA7" w:rsidP="007A0D55">
      <w:pPr>
        <w:spacing w:after="0" w:line="240" w:lineRule="auto"/>
      </w:pPr>
      <w:r>
        <w:separator/>
      </w:r>
    </w:p>
  </w:endnote>
  <w:endnote w:type="continuationSeparator" w:id="0">
    <w:p w14:paraId="70926945" w14:textId="77777777" w:rsidR="00311FA7" w:rsidRDefault="00311F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046CA" w14:textId="77777777" w:rsidR="00311FA7" w:rsidRDefault="00311FA7" w:rsidP="007A0D55">
      <w:pPr>
        <w:spacing w:after="0" w:line="240" w:lineRule="auto"/>
      </w:pPr>
      <w:r>
        <w:separator/>
      </w:r>
    </w:p>
  </w:footnote>
  <w:footnote w:type="continuationSeparator" w:id="0">
    <w:p w14:paraId="291BC1D0" w14:textId="77777777" w:rsidR="00311FA7" w:rsidRDefault="00311FA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E678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025CAC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FA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1FA7"/>
    <w:rsid w:val="003235A7"/>
    <w:rsid w:val="003677B6"/>
    <w:rsid w:val="003D3579"/>
    <w:rsid w:val="003E2795"/>
    <w:rsid w:val="003F0D73"/>
    <w:rsid w:val="00462DBE"/>
    <w:rsid w:val="00464699"/>
    <w:rsid w:val="00481068"/>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7780"/>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E5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11F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FA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11F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FA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D4930A96FD3B48A1E84086DD6DFCE6"/>
        <w:category>
          <w:name w:val="General"/>
          <w:gallery w:val="placeholder"/>
        </w:category>
        <w:types>
          <w:type w:val="bbPlcHdr"/>
        </w:types>
        <w:behaviors>
          <w:behavior w:val="content"/>
        </w:behaviors>
        <w:guid w:val="{4CCA5097-FA65-E245-84A8-7137A3FCB02D}"/>
      </w:docPartPr>
      <w:docPartBody>
        <w:p w:rsidR="00ED445F" w:rsidRDefault="00ED445F">
          <w:pPr>
            <w:pStyle w:val="FED4930A96FD3B48A1E84086DD6DFCE6"/>
          </w:pPr>
          <w:r w:rsidRPr="00CC586D">
            <w:rPr>
              <w:rStyle w:val="PlaceholderText"/>
              <w:b/>
              <w:color w:val="FFFFFF" w:themeColor="background1"/>
            </w:rPr>
            <w:t>[Salutation]</w:t>
          </w:r>
        </w:p>
      </w:docPartBody>
    </w:docPart>
    <w:docPart>
      <w:docPartPr>
        <w:name w:val="9C7551C0FC0AEA45977FE13EA168D132"/>
        <w:category>
          <w:name w:val="General"/>
          <w:gallery w:val="placeholder"/>
        </w:category>
        <w:types>
          <w:type w:val="bbPlcHdr"/>
        </w:types>
        <w:behaviors>
          <w:behavior w:val="content"/>
        </w:behaviors>
        <w:guid w:val="{A2D42106-B5CF-AC42-AEB3-9307A3DECE74}"/>
      </w:docPartPr>
      <w:docPartBody>
        <w:p w:rsidR="00ED445F" w:rsidRDefault="00ED445F">
          <w:pPr>
            <w:pStyle w:val="9C7551C0FC0AEA45977FE13EA168D132"/>
          </w:pPr>
          <w:r>
            <w:rPr>
              <w:rStyle w:val="PlaceholderText"/>
            </w:rPr>
            <w:t>[First name]</w:t>
          </w:r>
        </w:p>
      </w:docPartBody>
    </w:docPart>
    <w:docPart>
      <w:docPartPr>
        <w:name w:val="3D6012D65BD9FA41925749328A01BE7D"/>
        <w:category>
          <w:name w:val="General"/>
          <w:gallery w:val="placeholder"/>
        </w:category>
        <w:types>
          <w:type w:val="bbPlcHdr"/>
        </w:types>
        <w:behaviors>
          <w:behavior w:val="content"/>
        </w:behaviors>
        <w:guid w:val="{92F67243-1A38-7D49-92F5-82E903FBCF83}"/>
      </w:docPartPr>
      <w:docPartBody>
        <w:p w:rsidR="00ED445F" w:rsidRDefault="00ED445F">
          <w:pPr>
            <w:pStyle w:val="3D6012D65BD9FA41925749328A01BE7D"/>
          </w:pPr>
          <w:r>
            <w:rPr>
              <w:rStyle w:val="PlaceholderText"/>
            </w:rPr>
            <w:t>[Middle name]</w:t>
          </w:r>
        </w:p>
      </w:docPartBody>
    </w:docPart>
    <w:docPart>
      <w:docPartPr>
        <w:name w:val="9AC5D411C50975408A9F9D1CB415294B"/>
        <w:category>
          <w:name w:val="General"/>
          <w:gallery w:val="placeholder"/>
        </w:category>
        <w:types>
          <w:type w:val="bbPlcHdr"/>
        </w:types>
        <w:behaviors>
          <w:behavior w:val="content"/>
        </w:behaviors>
        <w:guid w:val="{39C0551F-DD24-AA4F-A2B6-21ED65375623}"/>
      </w:docPartPr>
      <w:docPartBody>
        <w:p w:rsidR="00ED445F" w:rsidRDefault="00ED445F">
          <w:pPr>
            <w:pStyle w:val="9AC5D411C50975408A9F9D1CB415294B"/>
          </w:pPr>
          <w:r>
            <w:rPr>
              <w:rStyle w:val="PlaceholderText"/>
            </w:rPr>
            <w:t>[Last name]</w:t>
          </w:r>
        </w:p>
      </w:docPartBody>
    </w:docPart>
    <w:docPart>
      <w:docPartPr>
        <w:name w:val="54CF8E33FE65344EA213965053A166CC"/>
        <w:category>
          <w:name w:val="General"/>
          <w:gallery w:val="placeholder"/>
        </w:category>
        <w:types>
          <w:type w:val="bbPlcHdr"/>
        </w:types>
        <w:behaviors>
          <w:behavior w:val="content"/>
        </w:behaviors>
        <w:guid w:val="{E5B316FA-81FB-CD40-8925-C015CA54328C}"/>
      </w:docPartPr>
      <w:docPartBody>
        <w:p w:rsidR="00ED445F" w:rsidRDefault="00ED445F">
          <w:pPr>
            <w:pStyle w:val="54CF8E33FE65344EA213965053A166CC"/>
          </w:pPr>
          <w:r>
            <w:rPr>
              <w:rStyle w:val="PlaceholderText"/>
            </w:rPr>
            <w:t>[Enter your biography]</w:t>
          </w:r>
        </w:p>
      </w:docPartBody>
    </w:docPart>
    <w:docPart>
      <w:docPartPr>
        <w:name w:val="A3A3F161BFEDDA4A911B3F254CF46185"/>
        <w:category>
          <w:name w:val="General"/>
          <w:gallery w:val="placeholder"/>
        </w:category>
        <w:types>
          <w:type w:val="bbPlcHdr"/>
        </w:types>
        <w:behaviors>
          <w:behavior w:val="content"/>
        </w:behaviors>
        <w:guid w:val="{2EE93A28-5EC5-DA42-AF38-A2E0486B8BD4}"/>
      </w:docPartPr>
      <w:docPartBody>
        <w:p w:rsidR="00ED445F" w:rsidRDefault="00ED445F">
          <w:pPr>
            <w:pStyle w:val="A3A3F161BFEDDA4A911B3F254CF46185"/>
          </w:pPr>
          <w:r>
            <w:rPr>
              <w:rStyle w:val="PlaceholderText"/>
            </w:rPr>
            <w:t>[Enter the institution with which you are affiliated]</w:t>
          </w:r>
        </w:p>
      </w:docPartBody>
    </w:docPart>
    <w:docPart>
      <w:docPartPr>
        <w:name w:val="7D76CD7D2FD77A408A51B284D7B43E14"/>
        <w:category>
          <w:name w:val="General"/>
          <w:gallery w:val="placeholder"/>
        </w:category>
        <w:types>
          <w:type w:val="bbPlcHdr"/>
        </w:types>
        <w:behaviors>
          <w:behavior w:val="content"/>
        </w:behaviors>
        <w:guid w:val="{A1B344BB-1A17-9D42-A5E8-95E34ADF6E35}"/>
      </w:docPartPr>
      <w:docPartBody>
        <w:p w:rsidR="00ED445F" w:rsidRDefault="00ED445F">
          <w:pPr>
            <w:pStyle w:val="7D76CD7D2FD77A408A51B284D7B43E14"/>
          </w:pPr>
          <w:r w:rsidRPr="00EF74F7">
            <w:rPr>
              <w:b/>
              <w:color w:val="808080" w:themeColor="background1" w:themeShade="80"/>
            </w:rPr>
            <w:t>[Enter the headword for your article]</w:t>
          </w:r>
        </w:p>
      </w:docPartBody>
    </w:docPart>
    <w:docPart>
      <w:docPartPr>
        <w:name w:val="AB56A08AEB441641B08AC08200AA97FA"/>
        <w:category>
          <w:name w:val="General"/>
          <w:gallery w:val="placeholder"/>
        </w:category>
        <w:types>
          <w:type w:val="bbPlcHdr"/>
        </w:types>
        <w:behaviors>
          <w:behavior w:val="content"/>
        </w:behaviors>
        <w:guid w:val="{CC508161-0CF8-0A4B-A8D4-25093FE1C318}"/>
      </w:docPartPr>
      <w:docPartBody>
        <w:p w:rsidR="00ED445F" w:rsidRDefault="00ED445F">
          <w:pPr>
            <w:pStyle w:val="AB56A08AEB441641B08AC08200AA97F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E32968B40B2554B94C0E819DFE0F841"/>
        <w:category>
          <w:name w:val="General"/>
          <w:gallery w:val="placeholder"/>
        </w:category>
        <w:types>
          <w:type w:val="bbPlcHdr"/>
        </w:types>
        <w:behaviors>
          <w:behavior w:val="content"/>
        </w:behaviors>
        <w:guid w:val="{84EEABE8-ADA0-3346-AD37-3A61F3B005DF}"/>
      </w:docPartPr>
      <w:docPartBody>
        <w:p w:rsidR="00ED445F" w:rsidRDefault="00ED445F">
          <w:pPr>
            <w:pStyle w:val="2E32968B40B2554B94C0E819DFE0F84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8539AA899D40048BDA93C72B500A3B0"/>
        <w:category>
          <w:name w:val="General"/>
          <w:gallery w:val="placeholder"/>
        </w:category>
        <w:types>
          <w:type w:val="bbPlcHdr"/>
        </w:types>
        <w:behaviors>
          <w:behavior w:val="content"/>
        </w:behaviors>
        <w:guid w:val="{DC6259DA-374C-E145-BB92-1EF677619B95}"/>
      </w:docPartPr>
      <w:docPartBody>
        <w:p w:rsidR="00ED445F" w:rsidRDefault="00ED445F">
          <w:pPr>
            <w:pStyle w:val="D8539AA899D40048BDA93C72B500A3B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E3DB93C86C98144B77A8A49D4E2C3AF"/>
        <w:category>
          <w:name w:val="General"/>
          <w:gallery w:val="placeholder"/>
        </w:category>
        <w:types>
          <w:type w:val="bbPlcHdr"/>
        </w:types>
        <w:behaviors>
          <w:behavior w:val="content"/>
        </w:behaviors>
        <w:guid w:val="{A5AB787D-177F-6643-A0C1-E973F1F6F373}"/>
      </w:docPartPr>
      <w:docPartBody>
        <w:p w:rsidR="00ED445F" w:rsidRDefault="00ED445F">
          <w:pPr>
            <w:pStyle w:val="0E3DB93C86C98144B77A8A49D4E2C3A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45F"/>
    <w:rsid w:val="00ED445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ED4930A96FD3B48A1E84086DD6DFCE6">
    <w:name w:val="FED4930A96FD3B48A1E84086DD6DFCE6"/>
  </w:style>
  <w:style w:type="paragraph" w:customStyle="1" w:styleId="9C7551C0FC0AEA45977FE13EA168D132">
    <w:name w:val="9C7551C0FC0AEA45977FE13EA168D132"/>
  </w:style>
  <w:style w:type="paragraph" w:customStyle="1" w:styleId="3D6012D65BD9FA41925749328A01BE7D">
    <w:name w:val="3D6012D65BD9FA41925749328A01BE7D"/>
  </w:style>
  <w:style w:type="paragraph" w:customStyle="1" w:styleId="9AC5D411C50975408A9F9D1CB415294B">
    <w:name w:val="9AC5D411C50975408A9F9D1CB415294B"/>
  </w:style>
  <w:style w:type="paragraph" w:customStyle="1" w:styleId="54CF8E33FE65344EA213965053A166CC">
    <w:name w:val="54CF8E33FE65344EA213965053A166CC"/>
  </w:style>
  <w:style w:type="paragraph" w:customStyle="1" w:styleId="A3A3F161BFEDDA4A911B3F254CF46185">
    <w:name w:val="A3A3F161BFEDDA4A911B3F254CF46185"/>
  </w:style>
  <w:style w:type="paragraph" w:customStyle="1" w:styleId="7D76CD7D2FD77A408A51B284D7B43E14">
    <w:name w:val="7D76CD7D2FD77A408A51B284D7B43E14"/>
  </w:style>
  <w:style w:type="paragraph" w:customStyle="1" w:styleId="AB56A08AEB441641B08AC08200AA97FA">
    <w:name w:val="AB56A08AEB441641B08AC08200AA97FA"/>
  </w:style>
  <w:style w:type="paragraph" w:customStyle="1" w:styleId="2E32968B40B2554B94C0E819DFE0F841">
    <w:name w:val="2E32968B40B2554B94C0E819DFE0F841"/>
  </w:style>
  <w:style w:type="paragraph" w:customStyle="1" w:styleId="D8539AA899D40048BDA93C72B500A3B0">
    <w:name w:val="D8539AA899D40048BDA93C72B500A3B0"/>
  </w:style>
  <w:style w:type="paragraph" w:customStyle="1" w:styleId="0E3DB93C86C98144B77A8A49D4E2C3AF">
    <w:name w:val="0E3DB93C86C98144B77A8A49D4E2C3A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ED4930A96FD3B48A1E84086DD6DFCE6">
    <w:name w:val="FED4930A96FD3B48A1E84086DD6DFCE6"/>
  </w:style>
  <w:style w:type="paragraph" w:customStyle="1" w:styleId="9C7551C0FC0AEA45977FE13EA168D132">
    <w:name w:val="9C7551C0FC0AEA45977FE13EA168D132"/>
  </w:style>
  <w:style w:type="paragraph" w:customStyle="1" w:styleId="3D6012D65BD9FA41925749328A01BE7D">
    <w:name w:val="3D6012D65BD9FA41925749328A01BE7D"/>
  </w:style>
  <w:style w:type="paragraph" w:customStyle="1" w:styleId="9AC5D411C50975408A9F9D1CB415294B">
    <w:name w:val="9AC5D411C50975408A9F9D1CB415294B"/>
  </w:style>
  <w:style w:type="paragraph" w:customStyle="1" w:styleId="54CF8E33FE65344EA213965053A166CC">
    <w:name w:val="54CF8E33FE65344EA213965053A166CC"/>
  </w:style>
  <w:style w:type="paragraph" w:customStyle="1" w:styleId="A3A3F161BFEDDA4A911B3F254CF46185">
    <w:name w:val="A3A3F161BFEDDA4A911B3F254CF46185"/>
  </w:style>
  <w:style w:type="paragraph" w:customStyle="1" w:styleId="7D76CD7D2FD77A408A51B284D7B43E14">
    <w:name w:val="7D76CD7D2FD77A408A51B284D7B43E14"/>
  </w:style>
  <w:style w:type="paragraph" w:customStyle="1" w:styleId="AB56A08AEB441641B08AC08200AA97FA">
    <w:name w:val="AB56A08AEB441641B08AC08200AA97FA"/>
  </w:style>
  <w:style w:type="paragraph" w:customStyle="1" w:styleId="2E32968B40B2554B94C0E819DFE0F841">
    <w:name w:val="2E32968B40B2554B94C0E819DFE0F841"/>
  </w:style>
  <w:style w:type="paragraph" w:customStyle="1" w:styleId="D8539AA899D40048BDA93C72B500A3B0">
    <w:name w:val="D8539AA899D40048BDA93C72B500A3B0"/>
  </w:style>
  <w:style w:type="paragraph" w:customStyle="1" w:styleId="0E3DB93C86C98144B77A8A49D4E2C3AF">
    <w:name w:val="0E3DB93C86C98144B77A8A49D4E2C3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Cas011</b:Tag>
    <b:SourceType>Book</b:SourceType>
    <b:Guid>{50696FF1-9084-924E-96FE-D43DC1C3D73A}</b:Guid>
    <b:Title>Modernism and the Celtic Revival</b:Title>
    <b:City>Cambridge</b:City>
    <b:Publisher>Cambridge UP</b:Publisher>
    <b:Year>2001</b:Year>
    <b:Author>
      <b:Author>
        <b:NameList>
          <b:Person>
            <b:Last>Castle</b:Last>
            <b:First>Gregory</b:First>
          </b:Person>
        </b:NameList>
      </b:Author>
    </b:Author>
    <b:RefOrder>1</b:RefOrder>
  </b:Source>
  <b:Source>
    <b:Tag>Dea87</b:Tag>
    <b:SourceType>Book</b:SourceType>
    <b:Guid>{D30572D8-1436-9846-A665-06246161F9EF}</b:Guid>
    <b:Author>
      <b:Author>
        <b:NameList>
          <b:Person>
            <b:Last>Deane</b:Last>
            <b:First>Seamus</b:First>
          </b:Person>
        </b:NameList>
      </b:Author>
    </b:Author>
    <b:Title>Celtic Revivals</b:Title>
    <b:City>Winston-Salem</b:City>
    <b:Publisher>Wake Forest UP</b:Publisher>
    <b:Year>1987</b:Year>
    <b:RefOrder>4</b:RefOrder>
  </b:Source>
  <b:Source>
    <b:Tag>Syn97</b:Tag>
    <b:SourceType>Book</b:SourceType>
    <b:Guid>{EF082F8D-18F8-4146-B1D6-E82A96BA703F}</b:Guid>
    <b:Author>
      <b:Author>
        <b:NameList>
          <b:Person>
            <b:Last>Synge</b:Last>
            <b:First>John</b:First>
            <b:Middle>Millington</b:Middle>
          </b:Person>
        </b:NameList>
      </b:Author>
    </b:Author>
    <b:Title>The Playboy of the Western World and Two Other Irish Plays</b:Title>
    <b:City>New York</b:City>
    <b:Publisher>Penguin Classics</b:Publisher>
    <b:Year>1997</b:Year>
    <b:RefOrder>5</b:RefOrder>
  </b:Source>
  <b:Source>
    <b:Tag>Gre87</b:Tag>
    <b:SourceType>Book</b:SourceType>
    <b:Guid>{381DC0A1-6E99-CC4B-8B30-0447CA2A6130}</b:Guid>
    <b:Author>
      <b:Author>
        <b:NameList>
          <b:Person>
            <b:Last>Gregory</b:Last>
            <b:First>Augusta</b:First>
          </b:Person>
        </b:NameList>
      </b:Author>
    </b:Author>
    <b:Title>Gods and Fighting Men</b:Title>
    <b:City>London</b:City>
    <b:Publisher>Colin Smythe</b:Publisher>
    <b:Year>1987</b:Year>
    <b:RefOrder>6</b:RefOrder>
  </b:Source>
  <b:Source>
    <b:Tag>Mat03</b:Tag>
    <b:SourceType>Book</b:SourceType>
    <b:Guid>{7C8562B6-FC68-5B47-905E-A0C15ED28675}</b:Guid>
    <b:Author>
      <b:Author>
        <b:NameList>
          <b:Person>
            <b:Last>Matthews</b:Last>
            <b:First>P.</b:First>
            <b:Middle>J.</b:Middle>
          </b:Person>
        </b:NameList>
      </b:Author>
    </b:Author>
    <b:Title>Revival: The Abbey Theatre, Sinn Féin, The Gaelic League, and the Co-Operative Movement</b:Title>
    <b:City>Notre Dame</b:City>
    <b:Publisher>University of Notre Dame Press</b:Publisher>
    <b:Year>2003</b:Year>
    <b:RefOrder>7</b:RefOrder>
  </b:Source>
  <b:Source>
    <b:Tag>McM08</b:Tag>
    <b:SourceType>Book</b:SourceType>
    <b:Guid>{DDAF6C3F-B38D-034D-8FE0-15AF6ADB336A}</b:Guid>
    <b:Author>
      <b:Author>
        <b:NameList>
          <b:Person>
            <b:Last>McMahon</b:Last>
            <b:First>Timothy</b:First>
            <b:Middle>G.</b:Middle>
          </b:Person>
        </b:NameList>
      </b:Author>
    </b:Author>
    <b:Title>Grand Opportunity: The Gaelic Revival and Irish Society, 1893–1910</b:Title>
    <b:City>Syracuse</b:City>
    <b:Publisher>Syracuse UP</b:Publisher>
    <b:Year>2008</b:Year>
    <b:RefOrder>8</b:RefOrder>
  </b:Source>
  <b:Source>
    <b:Tag>Wat79</b:Tag>
    <b:SourceType>Book</b:SourceType>
    <b:Guid>{1D0E1927-B734-5B48-8AB4-F23831AE0B5C}</b:Guid>
    <b:Author>
      <b:Author>
        <b:NameList>
          <b:Person>
            <b:Last>Watson</b:Last>
            <b:First>George</b:First>
            <b:Middle>J.</b:Middle>
          </b:Person>
        </b:NameList>
      </b:Author>
    </b:Author>
    <b:Title>Irish Identity and the Literary Revival</b:Title>
    <b:City>London</b:City>
    <b:Publisher>Croon Helm</b:Publisher>
    <b:Year>1979</b:Year>
    <b:RefOrder>9</b:RefOrder>
  </b:Source>
  <b:Source>
    <b:Tag>Yea02</b:Tag>
    <b:SourceType>Book</b:SourceType>
    <b:Guid>{753D924D-0E8B-EC4E-A00F-B8594B578C31}</b:Guid>
    <b:Author>
      <b:Author>
        <b:NameList>
          <b:Person>
            <b:Last>Yeats</b:Last>
            <b:First>W.</b:First>
            <b:Middle>B.</b:Middle>
          </b:Person>
        </b:NameList>
      </b:Author>
    </b:Author>
    <b:Title>The Celtic Twilight</b:Title>
    <b:City>London</b:City>
    <b:Publisher>A. H. Bullen</b:Publisher>
    <b:Year>1902</b:Year>
    <b:RefOrder>10</b:RefOrder>
  </b:Source>
  <b:Source>
    <b:Tag>Yea97</b:Tag>
    <b:SourceType>Book</b:SourceType>
    <b:Guid>{5D78369E-6E3F-4C4F-A153-B06642916294}</b:Guid>
    <b:Author>
      <b:Author>
        <b:NameList>
          <b:Person>
            <b:Last>Yeats</b:Last>
            <b:First>W.</b:First>
            <b:Middle>B.</b:Middle>
          </b:Person>
        </b:NameList>
      </b:Author>
      <b:Editor>
        <b:NameList>
          <b:Person>
            <b:Last>Finneran</b:Last>
            <b:First>R.</b:First>
            <b:Middle>J.</b:Middle>
          </b:Person>
        </b:NameList>
      </b:Editor>
    </b:Author>
    <b:Title>Collected Works</b:Title>
    <b:City>New York</b:City>
    <b:Publisher>Scribner</b:Publisher>
    <b:Year>1997</b:Year>
    <b:Comments>3 vols.</b:Comments>
    <b:RefOrder>11</b:RefOrder>
  </b:Source>
  <b:Source>
    <b:Tag>You02</b:Tag>
    <b:SourceType>Book</b:SourceType>
    <b:Guid>{2BE5B4E3-A88A-864B-A064-F487B8C4BE9B}</b:Guid>
    <b:Author>
      <b:Author>
        <b:NameList>
          <b:Person>
            <b:Last>Young</b:Last>
            <b:First>Ella</b:First>
          </b:Person>
        </b:NameList>
      </b:Author>
    </b:Author>
    <b:Title>Celtic Wonder Tales</b:Title>
    <b:City>Edinburgh</b:City>
    <b:Publisher>Floris Books</b:Publisher>
    <b:Year>2002</b:Year>
    <b:RefOrder>12</b:RefOrder>
  </b:Source>
  <b:Source>
    <b:Tag>Cro09</b:Tag>
    <b:SourceType>Book</b:SourceType>
    <b:Guid>{908B2DE9-80CB-F04C-9ADF-94A16A176212}</b:Guid>
    <b:Title>The Gaelic Athletic Association, 1884–2009</b:Title>
    <b:City>Dublin</b:City>
    <b:Publisher>Irish Academic Press</b:Publisher>
    <b:Year>2009</b:Year>
    <b:Author>
      <b:Editor>
        <b:NameList>
          <b:Person>
            <b:Last>Cronin</b:Last>
            <b:First>Mike</b:First>
          </b:Person>
          <b:Person>
            <b:Last>Murphy</b:Last>
            <b:First>William</b:First>
          </b:Person>
          <b:Person>
            <b:Last>Rouse</b:Last>
            <b:First>Paul</b:First>
          </b:Person>
        </b:NameList>
      </b:Editor>
    </b:Author>
    <b:RefOrder>2</b:RefOrder>
  </b:Source>
  <b:Source>
    <b:Tag>Cul08</b:Tag>
    <b:SourceType>Book</b:SourceType>
    <b:Guid>{ED87FDC5-E763-C647-AB6C-87D05231F651}</b:Guid>
    <b:Title>Irish Modern and the Global Primitive</b:Title>
    <b:Publisher>Palgrave Macmillan</b:Publisher>
    <b:Year>2008</b:Year>
    <b:Author>
      <b:Editor>
        <b:NameList>
          <b:Person>
            <b:Last>Culleton</b:Last>
            <b:First>Claire</b:First>
            <b:Middle>A.</b:Middle>
          </b:Person>
          <b:Person>
            <b:Last>McGarrity</b:Last>
            <b:First>Maria</b:First>
          </b:Person>
        </b:NameList>
      </b:Editor>
    </b:Author>
    <b:RefOrder>3</b:RefOrder>
  </b:Source>
</b:Sources>
</file>

<file path=customXml/itemProps1.xml><?xml version="1.0" encoding="utf-8"?>
<ds:datastoreItem xmlns:ds="http://schemas.openxmlformats.org/officeDocument/2006/customXml" ds:itemID="{FB49E0C6-48CC-5E40-87C1-C94E94E12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550</Words>
  <Characters>3139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3</cp:revision>
  <dcterms:created xsi:type="dcterms:W3CDTF">2016-01-11T18:06:00Z</dcterms:created>
  <dcterms:modified xsi:type="dcterms:W3CDTF">2016-03-08T07:12:00Z</dcterms:modified>
</cp:coreProperties>
</file>