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7"/>
        <w:gridCol w:w="2628"/>
      </w:tblGrid>
      <w:tr w:rsidR="0064194C" w:rsidRPr="0064194C" w14:paraId="49E51D0C" w14:textId="77777777" w:rsidTr="0064194C">
        <w:tc>
          <w:tcPr>
            <w:tcW w:w="491" w:type="dxa"/>
            <w:vMerge w:val="restart"/>
            <w:shd w:val="clear" w:color="auto" w:fill="A6A6A6"/>
            <w:textDirection w:val="btLr"/>
          </w:tcPr>
          <w:p w14:paraId="0564C105" w14:textId="77777777" w:rsidR="00B574C9" w:rsidRPr="0064194C" w:rsidRDefault="00B574C9" w:rsidP="0064194C">
            <w:pPr>
              <w:spacing w:after="0" w:line="240" w:lineRule="auto"/>
              <w:jc w:val="center"/>
              <w:rPr>
                <w:b/>
                <w:color w:val="FFFFFF"/>
              </w:rPr>
            </w:pPr>
            <w:r w:rsidRPr="0064194C">
              <w:rPr>
                <w:b/>
                <w:color w:val="FFFFFF"/>
              </w:rPr>
              <w:t>About you</w:t>
            </w:r>
          </w:p>
        </w:tc>
        <w:tc>
          <w:tcPr>
            <w:tcW w:w="1259" w:type="dxa"/>
            <w:shd w:val="clear" w:color="auto" w:fill="auto"/>
          </w:tcPr>
          <w:p w14:paraId="054D9FF5" w14:textId="77777777" w:rsidR="00B574C9" w:rsidRPr="0064194C" w:rsidRDefault="00B574C9" w:rsidP="0064194C">
            <w:pPr>
              <w:spacing w:after="0" w:line="240" w:lineRule="auto"/>
              <w:jc w:val="center"/>
              <w:rPr>
                <w:b/>
                <w:color w:val="FFFFFF"/>
              </w:rPr>
            </w:pPr>
            <w:r w:rsidRPr="0064194C">
              <w:rPr>
                <w:rStyle w:val="PlaceholderText"/>
                <w:b/>
                <w:color w:val="FFFFFF"/>
              </w:rPr>
              <w:t>[Salutation]</w:t>
            </w:r>
          </w:p>
        </w:tc>
        <w:tc>
          <w:tcPr>
            <w:tcW w:w="2073" w:type="dxa"/>
            <w:shd w:val="clear" w:color="auto" w:fill="auto"/>
          </w:tcPr>
          <w:p w14:paraId="0DFE23E4" w14:textId="77777777" w:rsidR="00B574C9" w:rsidRPr="0064194C" w:rsidRDefault="0064194C" w:rsidP="0064194C">
            <w:pPr>
              <w:spacing w:after="0" w:line="240" w:lineRule="auto"/>
            </w:pPr>
            <w:r>
              <w:rPr>
                <w:rStyle w:val="PlaceholderText"/>
              </w:rPr>
              <w:t>Andrew</w:t>
            </w:r>
          </w:p>
        </w:tc>
        <w:tc>
          <w:tcPr>
            <w:tcW w:w="2551" w:type="dxa"/>
            <w:shd w:val="clear" w:color="auto" w:fill="auto"/>
          </w:tcPr>
          <w:p w14:paraId="69B3A9E8" w14:textId="77777777" w:rsidR="00B574C9" w:rsidRPr="0064194C" w:rsidRDefault="00B574C9" w:rsidP="0064194C">
            <w:pPr>
              <w:spacing w:after="0" w:line="240" w:lineRule="auto"/>
            </w:pPr>
            <w:r w:rsidRPr="0064194C">
              <w:rPr>
                <w:rStyle w:val="PlaceholderText"/>
              </w:rPr>
              <w:t>[Middle name]</w:t>
            </w:r>
          </w:p>
        </w:tc>
        <w:tc>
          <w:tcPr>
            <w:tcW w:w="2642" w:type="dxa"/>
            <w:shd w:val="clear" w:color="auto" w:fill="auto"/>
          </w:tcPr>
          <w:p w14:paraId="2C8A1F72" w14:textId="77777777" w:rsidR="00B574C9" w:rsidRPr="0064194C" w:rsidRDefault="0064194C" w:rsidP="0064194C">
            <w:pPr>
              <w:spacing w:after="0" w:line="240" w:lineRule="auto"/>
            </w:pPr>
            <w:r>
              <w:rPr>
                <w:rStyle w:val="PlaceholderText"/>
              </w:rPr>
              <w:t>McEwan</w:t>
            </w:r>
          </w:p>
        </w:tc>
      </w:tr>
      <w:tr w:rsidR="0064194C" w:rsidRPr="0064194C" w14:paraId="292055A3" w14:textId="77777777" w:rsidTr="0064194C">
        <w:trPr>
          <w:trHeight w:val="986"/>
        </w:trPr>
        <w:tc>
          <w:tcPr>
            <w:tcW w:w="491" w:type="dxa"/>
            <w:vMerge/>
            <w:shd w:val="clear" w:color="auto" w:fill="A6A6A6"/>
          </w:tcPr>
          <w:p w14:paraId="75983DE2" w14:textId="77777777" w:rsidR="00B574C9" w:rsidRPr="0064194C" w:rsidRDefault="00B574C9" w:rsidP="0064194C">
            <w:pPr>
              <w:spacing w:after="0" w:line="240" w:lineRule="auto"/>
              <w:jc w:val="center"/>
              <w:rPr>
                <w:b/>
                <w:color w:val="FFFFFF"/>
              </w:rPr>
            </w:pPr>
          </w:p>
        </w:tc>
        <w:tc>
          <w:tcPr>
            <w:tcW w:w="8525" w:type="dxa"/>
            <w:gridSpan w:val="4"/>
            <w:shd w:val="clear" w:color="auto" w:fill="auto"/>
          </w:tcPr>
          <w:p w14:paraId="6C8AEFD9" w14:textId="77777777" w:rsidR="00B574C9" w:rsidRPr="0064194C" w:rsidRDefault="00B574C9" w:rsidP="0064194C">
            <w:pPr>
              <w:spacing w:after="0" w:line="240" w:lineRule="auto"/>
            </w:pPr>
            <w:r w:rsidRPr="0064194C">
              <w:rPr>
                <w:rStyle w:val="PlaceholderText"/>
              </w:rPr>
              <w:t>[Enter your biography]</w:t>
            </w:r>
          </w:p>
        </w:tc>
      </w:tr>
      <w:tr w:rsidR="0064194C" w:rsidRPr="0064194C" w14:paraId="68BD5F2D" w14:textId="77777777" w:rsidTr="0064194C">
        <w:trPr>
          <w:trHeight w:val="986"/>
        </w:trPr>
        <w:tc>
          <w:tcPr>
            <w:tcW w:w="491" w:type="dxa"/>
            <w:vMerge/>
            <w:shd w:val="clear" w:color="auto" w:fill="A6A6A6"/>
          </w:tcPr>
          <w:p w14:paraId="58822727" w14:textId="77777777" w:rsidR="00B574C9" w:rsidRPr="0064194C" w:rsidRDefault="00B574C9" w:rsidP="0064194C">
            <w:pPr>
              <w:spacing w:after="0" w:line="240" w:lineRule="auto"/>
              <w:jc w:val="center"/>
              <w:rPr>
                <w:b/>
                <w:color w:val="FFFFFF"/>
              </w:rPr>
            </w:pPr>
          </w:p>
        </w:tc>
        <w:tc>
          <w:tcPr>
            <w:tcW w:w="8525" w:type="dxa"/>
            <w:gridSpan w:val="4"/>
            <w:shd w:val="clear" w:color="auto" w:fill="auto"/>
          </w:tcPr>
          <w:p w14:paraId="1424F450" w14:textId="77777777" w:rsidR="00B574C9" w:rsidRPr="0064194C" w:rsidRDefault="0064194C" w:rsidP="0064194C">
            <w:pPr>
              <w:spacing w:after="0" w:line="240" w:lineRule="auto"/>
            </w:pPr>
            <w:r>
              <w:rPr>
                <w:rStyle w:val="PlaceholderText"/>
              </w:rPr>
              <w:t>University of British Columbia</w:t>
            </w:r>
          </w:p>
        </w:tc>
      </w:tr>
    </w:tbl>
    <w:p w14:paraId="43F9317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4194C" w:rsidRPr="0064194C" w14:paraId="45FE2F17" w14:textId="77777777" w:rsidTr="0064194C">
        <w:tc>
          <w:tcPr>
            <w:tcW w:w="9016" w:type="dxa"/>
            <w:shd w:val="clear" w:color="auto" w:fill="A6A6A6"/>
            <w:tcMar>
              <w:top w:w="113" w:type="dxa"/>
              <w:bottom w:w="113" w:type="dxa"/>
            </w:tcMar>
          </w:tcPr>
          <w:p w14:paraId="49EA8BB3" w14:textId="77777777" w:rsidR="00244BB0" w:rsidRPr="0064194C" w:rsidRDefault="00244BB0" w:rsidP="0064194C">
            <w:pPr>
              <w:spacing w:after="0" w:line="240" w:lineRule="auto"/>
              <w:jc w:val="center"/>
              <w:rPr>
                <w:b/>
                <w:color w:val="FFFFFF"/>
              </w:rPr>
            </w:pPr>
            <w:r w:rsidRPr="0064194C">
              <w:rPr>
                <w:b/>
                <w:color w:val="FFFFFF"/>
              </w:rPr>
              <w:t>Your article</w:t>
            </w:r>
          </w:p>
        </w:tc>
      </w:tr>
      <w:tr w:rsidR="003F0D73" w:rsidRPr="0064194C" w14:paraId="073DAD7B" w14:textId="77777777" w:rsidTr="0064194C">
        <w:tc>
          <w:tcPr>
            <w:tcW w:w="9016" w:type="dxa"/>
            <w:shd w:val="clear" w:color="auto" w:fill="auto"/>
            <w:tcMar>
              <w:top w:w="113" w:type="dxa"/>
              <w:bottom w:w="113" w:type="dxa"/>
            </w:tcMar>
          </w:tcPr>
          <w:p w14:paraId="43614FC2" w14:textId="77777777" w:rsidR="003F0D73" w:rsidRPr="0064194C" w:rsidRDefault="0064194C" w:rsidP="0064194C">
            <w:pPr>
              <w:spacing w:after="0" w:line="240" w:lineRule="auto"/>
              <w:rPr>
                <w:b/>
              </w:rPr>
            </w:pPr>
            <w:proofErr w:type="spellStart"/>
            <w:r w:rsidRPr="00813D5A">
              <w:rPr>
                <w:b/>
              </w:rPr>
              <w:t>Tynianov</w:t>
            </w:r>
            <w:proofErr w:type="spellEnd"/>
            <w:r w:rsidRPr="00813D5A">
              <w:rPr>
                <w:b/>
              </w:rPr>
              <w:t>, Yuri</w:t>
            </w:r>
            <w:r w:rsidRPr="00813D5A" w:rsidDel="00813D5A">
              <w:rPr>
                <w:b/>
              </w:rPr>
              <w:t xml:space="preserve"> </w:t>
            </w:r>
            <w:r w:rsidRPr="003D4420">
              <w:rPr>
                <w:b/>
              </w:rPr>
              <w:t>(1894-1943)</w:t>
            </w:r>
          </w:p>
        </w:tc>
      </w:tr>
      <w:tr w:rsidR="00464699" w:rsidRPr="0064194C" w14:paraId="60409DCE" w14:textId="77777777" w:rsidTr="0064194C">
        <w:tc>
          <w:tcPr>
            <w:tcW w:w="9016" w:type="dxa"/>
            <w:shd w:val="clear" w:color="auto" w:fill="auto"/>
            <w:tcMar>
              <w:top w:w="113" w:type="dxa"/>
              <w:bottom w:w="113" w:type="dxa"/>
            </w:tcMar>
          </w:tcPr>
          <w:p w14:paraId="6434FFA7" w14:textId="77777777" w:rsidR="00464699" w:rsidRPr="00750A0F" w:rsidRDefault="00031485" w:rsidP="0064194C">
            <w:pPr>
              <w:spacing w:after="0" w:line="240" w:lineRule="auto"/>
              <w:rPr>
                <w:color w:val="000000"/>
              </w:rPr>
            </w:pPr>
            <w:proofErr w:type="spellStart"/>
            <w:r w:rsidRPr="00750A0F">
              <w:rPr>
                <w:b/>
                <w:bCs/>
                <w:color w:val="000000"/>
                <w:lang w:val="en-US"/>
              </w:rPr>
              <w:t>Юрий</w:t>
            </w:r>
            <w:proofErr w:type="spellEnd"/>
            <w:r w:rsidRPr="00750A0F">
              <w:rPr>
                <w:b/>
                <w:bCs/>
                <w:color w:val="000000"/>
                <w:lang w:val="en-US"/>
              </w:rPr>
              <w:t xml:space="preserve"> </w:t>
            </w:r>
            <w:proofErr w:type="spellStart"/>
            <w:r w:rsidRPr="00750A0F">
              <w:rPr>
                <w:b/>
                <w:bCs/>
                <w:color w:val="000000"/>
                <w:lang w:val="en-US"/>
              </w:rPr>
              <w:t>Николаевич</w:t>
            </w:r>
            <w:proofErr w:type="spellEnd"/>
            <w:r w:rsidRPr="00750A0F">
              <w:rPr>
                <w:b/>
                <w:color w:val="000000"/>
                <w:lang w:val="en-US"/>
              </w:rPr>
              <w:t xml:space="preserve"> </w:t>
            </w:r>
            <w:proofErr w:type="spellStart"/>
            <w:r w:rsidRPr="00750A0F">
              <w:rPr>
                <w:b/>
                <w:bCs/>
                <w:color w:val="000000"/>
                <w:lang w:val="en-US"/>
              </w:rPr>
              <w:t>Тынянов</w:t>
            </w:r>
            <w:proofErr w:type="spellEnd"/>
          </w:p>
        </w:tc>
      </w:tr>
      <w:tr w:rsidR="00E85A05" w:rsidRPr="0064194C" w14:paraId="641BF791" w14:textId="77777777" w:rsidTr="0064194C">
        <w:tc>
          <w:tcPr>
            <w:tcW w:w="9016" w:type="dxa"/>
            <w:shd w:val="clear" w:color="auto" w:fill="auto"/>
            <w:tcMar>
              <w:top w:w="113" w:type="dxa"/>
              <w:bottom w:w="113" w:type="dxa"/>
            </w:tcMar>
          </w:tcPr>
          <w:p w14:paraId="29F2D682" w14:textId="77777777" w:rsidR="00E85A05" w:rsidRPr="0064194C" w:rsidRDefault="00CA69FA" w:rsidP="0064194C">
            <w:pPr>
              <w:spacing w:after="0" w:line="240" w:lineRule="auto"/>
            </w:pPr>
            <w:r w:rsidRPr="00CA69FA">
              <w:rPr>
                <w:color w:val="000000"/>
                <w:lang w:val="en-US"/>
              </w:rPr>
              <w:t xml:space="preserve">Born in Vitebsk, present-day Belarus, Yuri </w:t>
            </w:r>
            <w:proofErr w:type="spellStart"/>
            <w:r w:rsidRPr="00CA69FA">
              <w:rPr>
                <w:color w:val="000000"/>
                <w:lang w:val="en-US"/>
              </w:rPr>
              <w:t>Nikolaevich</w:t>
            </w:r>
            <w:proofErr w:type="spellEnd"/>
            <w:r w:rsidRPr="00CA69FA">
              <w:rPr>
                <w:color w:val="000000"/>
                <w:lang w:val="en-US"/>
              </w:rPr>
              <w:t xml:space="preserve"> </w:t>
            </w:r>
            <w:proofErr w:type="spellStart"/>
            <w:r w:rsidRPr="00CA69FA">
              <w:rPr>
                <w:color w:val="000000"/>
                <w:lang w:val="en-US"/>
              </w:rPr>
              <w:t>Tynianov</w:t>
            </w:r>
            <w:proofErr w:type="spellEnd"/>
            <w:r w:rsidRPr="00CA69FA">
              <w:rPr>
                <w:color w:val="000000"/>
                <w:lang w:val="en-US"/>
              </w:rPr>
              <w:t xml:space="preserve"> (</w:t>
            </w:r>
            <w:proofErr w:type="spellStart"/>
            <w:r w:rsidRPr="00CA69FA">
              <w:rPr>
                <w:bCs/>
                <w:color w:val="000000"/>
                <w:lang w:val="en-US"/>
              </w:rPr>
              <w:t>Юрий</w:t>
            </w:r>
            <w:proofErr w:type="spellEnd"/>
            <w:r w:rsidRPr="00CA69FA">
              <w:rPr>
                <w:bCs/>
                <w:color w:val="000000"/>
                <w:lang w:val="en-US"/>
              </w:rPr>
              <w:t xml:space="preserve"> </w:t>
            </w:r>
            <w:proofErr w:type="spellStart"/>
            <w:r w:rsidRPr="00CA69FA">
              <w:rPr>
                <w:bCs/>
                <w:color w:val="000000"/>
                <w:lang w:val="en-US"/>
              </w:rPr>
              <w:t>Николаевич</w:t>
            </w:r>
            <w:proofErr w:type="spellEnd"/>
            <w:r w:rsidRPr="00CA69FA">
              <w:rPr>
                <w:color w:val="000000"/>
                <w:lang w:val="en-US"/>
              </w:rPr>
              <w:t xml:space="preserve"> </w:t>
            </w:r>
            <w:proofErr w:type="spellStart"/>
            <w:r w:rsidRPr="00CA69FA">
              <w:rPr>
                <w:bCs/>
                <w:color w:val="000000"/>
                <w:lang w:val="en-US"/>
              </w:rPr>
              <w:t>Тынянов</w:t>
            </w:r>
            <w:proofErr w:type="spellEnd"/>
            <w:r w:rsidRPr="00CA69FA">
              <w:rPr>
                <w:bCs/>
                <w:color w:val="000000"/>
                <w:lang w:val="en-US"/>
              </w:rPr>
              <w:t xml:space="preserve">) </w:t>
            </w:r>
            <w:r w:rsidRPr="00CA69FA">
              <w:rPr>
                <w:color w:val="000000"/>
                <w:lang w:val="en-US"/>
              </w:rPr>
              <w:t xml:space="preserve">was a leading Russian and Soviet literary theorist, historian and novelist as well as a member of the Russian formalists. Alongside Roman </w:t>
            </w:r>
            <w:proofErr w:type="spellStart"/>
            <w:r w:rsidRPr="00CA69FA">
              <w:rPr>
                <w:color w:val="000000"/>
                <w:lang w:val="en-US"/>
              </w:rPr>
              <w:t>Jakobson</w:t>
            </w:r>
            <w:proofErr w:type="spellEnd"/>
            <w:r w:rsidRPr="00CA69FA">
              <w:rPr>
                <w:color w:val="000000"/>
                <w:lang w:val="en-US"/>
              </w:rPr>
              <w:t>, V</w:t>
            </w:r>
            <w:r w:rsidR="00112BDB">
              <w:rPr>
                <w:color w:val="000000"/>
                <w:lang w:val="en-US"/>
              </w:rPr>
              <w:t>l</w:t>
            </w:r>
            <w:r w:rsidRPr="00CA69FA">
              <w:rPr>
                <w:color w:val="000000"/>
                <w:lang w:val="en-US"/>
              </w:rPr>
              <w:t xml:space="preserve">adimir </w:t>
            </w:r>
            <w:proofErr w:type="spellStart"/>
            <w:r w:rsidRPr="00CA69FA">
              <w:rPr>
                <w:color w:val="000000"/>
                <w:lang w:val="en-US"/>
              </w:rPr>
              <w:t>Propp</w:t>
            </w:r>
            <w:proofErr w:type="spellEnd"/>
            <w:r w:rsidRPr="00CA69FA">
              <w:rPr>
                <w:color w:val="000000"/>
                <w:lang w:val="en-US"/>
              </w:rPr>
              <w:t xml:space="preserve"> and Viktor </w:t>
            </w:r>
            <w:proofErr w:type="spellStart"/>
            <w:r w:rsidRPr="00CA69FA">
              <w:rPr>
                <w:color w:val="000000"/>
                <w:lang w:val="en-US"/>
              </w:rPr>
              <w:t>Shklovsky</w:t>
            </w:r>
            <w:proofErr w:type="spellEnd"/>
            <w:r w:rsidRPr="00CA69FA">
              <w:rPr>
                <w:color w:val="000000"/>
                <w:lang w:val="en-US"/>
              </w:rPr>
              <w:t xml:space="preserve">, </w:t>
            </w:r>
            <w:proofErr w:type="spellStart"/>
            <w:r w:rsidRPr="00CA69FA">
              <w:rPr>
                <w:color w:val="000000"/>
                <w:lang w:val="en-US"/>
              </w:rPr>
              <w:t>Tynianov</w:t>
            </w:r>
            <w:proofErr w:type="spellEnd"/>
            <w:r w:rsidRPr="00CA69FA">
              <w:rPr>
                <w:color w:val="000000"/>
                <w:lang w:val="en-US"/>
              </w:rPr>
              <w:t xml:space="preserve">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w:t>
            </w:r>
          </w:p>
        </w:tc>
      </w:tr>
      <w:tr w:rsidR="003F0D73" w:rsidRPr="0064194C" w14:paraId="63998E51" w14:textId="77777777" w:rsidTr="0064194C">
        <w:tc>
          <w:tcPr>
            <w:tcW w:w="9016" w:type="dxa"/>
            <w:shd w:val="clear" w:color="auto" w:fill="auto"/>
            <w:tcMar>
              <w:top w:w="113" w:type="dxa"/>
              <w:bottom w:w="113" w:type="dxa"/>
            </w:tcMar>
          </w:tcPr>
          <w:p w14:paraId="1FF55450" w14:textId="77777777" w:rsidR="0064194C" w:rsidRPr="00750A0F" w:rsidRDefault="0064194C" w:rsidP="0064194C">
            <w:pPr>
              <w:spacing w:after="0" w:line="240" w:lineRule="auto"/>
              <w:rPr>
                <w:color w:val="000000"/>
                <w:lang w:val="en-US"/>
              </w:rPr>
            </w:pPr>
            <w:r w:rsidRPr="00750A0F">
              <w:rPr>
                <w:color w:val="000000"/>
                <w:lang w:val="en-US"/>
              </w:rPr>
              <w:t xml:space="preserve">Born in Vitebsk, present-day Belarus, Yuri </w:t>
            </w:r>
            <w:proofErr w:type="spellStart"/>
            <w:r w:rsidRPr="00750A0F">
              <w:rPr>
                <w:color w:val="000000"/>
                <w:lang w:val="en-US"/>
              </w:rPr>
              <w:t>Nikolaevich</w:t>
            </w:r>
            <w:proofErr w:type="spellEnd"/>
            <w:r w:rsidRPr="00750A0F">
              <w:rPr>
                <w:color w:val="000000"/>
                <w:lang w:val="en-US"/>
              </w:rPr>
              <w:t xml:space="preserve"> </w:t>
            </w:r>
            <w:proofErr w:type="spellStart"/>
            <w:r w:rsidRPr="00750A0F">
              <w:rPr>
                <w:color w:val="000000"/>
                <w:lang w:val="en-US"/>
              </w:rPr>
              <w:t>Tynianov</w:t>
            </w:r>
            <w:proofErr w:type="spellEnd"/>
            <w:r w:rsidRPr="00750A0F">
              <w:rPr>
                <w:color w:val="000000"/>
                <w:lang w:val="en-US"/>
              </w:rPr>
              <w:t xml:space="preserve"> (</w:t>
            </w:r>
            <w:proofErr w:type="spellStart"/>
            <w:r w:rsidRPr="00750A0F">
              <w:rPr>
                <w:bCs/>
                <w:color w:val="000000"/>
                <w:lang w:val="en-US"/>
              </w:rPr>
              <w:t>Юрий</w:t>
            </w:r>
            <w:proofErr w:type="spellEnd"/>
            <w:r w:rsidRPr="00750A0F">
              <w:rPr>
                <w:bCs/>
                <w:color w:val="000000"/>
                <w:lang w:val="en-US"/>
              </w:rPr>
              <w:t xml:space="preserve"> </w:t>
            </w:r>
            <w:proofErr w:type="spellStart"/>
            <w:r w:rsidRPr="00750A0F">
              <w:rPr>
                <w:bCs/>
                <w:color w:val="000000"/>
                <w:lang w:val="en-US"/>
              </w:rPr>
              <w:t>Николаевич</w:t>
            </w:r>
            <w:proofErr w:type="spellEnd"/>
            <w:r w:rsidRPr="00750A0F">
              <w:rPr>
                <w:color w:val="000000"/>
                <w:lang w:val="en-US"/>
              </w:rPr>
              <w:t xml:space="preserve"> </w:t>
            </w:r>
            <w:proofErr w:type="spellStart"/>
            <w:r w:rsidRPr="00750A0F">
              <w:rPr>
                <w:bCs/>
                <w:color w:val="000000"/>
                <w:lang w:val="en-US"/>
              </w:rPr>
              <w:t>Тынянов</w:t>
            </w:r>
            <w:proofErr w:type="spellEnd"/>
            <w:r w:rsidRPr="00750A0F">
              <w:rPr>
                <w:bCs/>
                <w:color w:val="000000"/>
                <w:lang w:val="en-US"/>
              </w:rPr>
              <w:t xml:space="preserve">) </w:t>
            </w:r>
            <w:r w:rsidRPr="00750A0F">
              <w:rPr>
                <w:color w:val="000000"/>
                <w:lang w:val="en-US"/>
              </w:rPr>
              <w:t xml:space="preserve">was a leading Russian and Soviet literary theorist, historian and novelist as well as a member of the Russian formalists. Alongside Roman </w:t>
            </w:r>
            <w:proofErr w:type="spellStart"/>
            <w:r w:rsidRPr="00750A0F">
              <w:rPr>
                <w:color w:val="000000"/>
                <w:lang w:val="en-US"/>
              </w:rPr>
              <w:t>Jakobson</w:t>
            </w:r>
            <w:proofErr w:type="spellEnd"/>
            <w:r w:rsidRPr="00750A0F">
              <w:rPr>
                <w:color w:val="000000"/>
                <w:lang w:val="en-US"/>
              </w:rPr>
              <w:t>, V</w:t>
            </w:r>
            <w:r w:rsidR="004E2FEC">
              <w:rPr>
                <w:color w:val="000000"/>
                <w:lang w:val="en-US"/>
              </w:rPr>
              <w:t>l</w:t>
            </w:r>
            <w:r w:rsidRPr="00750A0F">
              <w:rPr>
                <w:color w:val="000000"/>
                <w:lang w:val="en-US"/>
              </w:rPr>
              <w:t xml:space="preserve">adimir </w:t>
            </w:r>
            <w:proofErr w:type="spellStart"/>
            <w:r w:rsidRPr="00750A0F">
              <w:rPr>
                <w:color w:val="000000"/>
                <w:lang w:val="en-US"/>
              </w:rPr>
              <w:t>Propp</w:t>
            </w:r>
            <w:proofErr w:type="spellEnd"/>
            <w:r w:rsidRPr="00750A0F">
              <w:rPr>
                <w:color w:val="000000"/>
                <w:lang w:val="en-US"/>
              </w:rPr>
              <w:t xml:space="preserve"> and Viktor </w:t>
            </w:r>
            <w:proofErr w:type="spellStart"/>
            <w:r w:rsidRPr="00750A0F">
              <w:rPr>
                <w:color w:val="000000"/>
                <w:lang w:val="en-US"/>
              </w:rPr>
              <w:t>Shklovsky</w:t>
            </w:r>
            <w:proofErr w:type="spellEnd"/>
            <w:r w:rsidRPr="00750A0F">
              <w:rPr>
                <w:color w:val="000000"/>
                <w:lang w:val="en-US"/>
              </w:rPr>
              <w:t xml:space="preserve">, </w:t>
            </w:r>
            <w:proofErr w:type="spellStart"/>
            <w:r w:rsidRPr="00750A0F">
              <w:rPr>
                <w:color w:val="000000"/>
                <w:lang w:val="en-US"/>
              </w:rPr>
              <w:t>Tynianov</w:t>
            </w:r>
            <w:proofErr w:type="spellEnd"/>
            <w:r w:rsidRPr="00750A0F">
              <w:rPr>
                <w:color w:val="000000"/>
                <w:lang w:val="en-US"/>
              </w:rPr>
              <w:t xml:space="preserve">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 This formalist methodology is in direct conflict with the historical materialism of their contemporary Soviet Marxist theorists. </w:t>
            </w:r>
            <w:proofErr w:type="spellStart"/>
            <w:r w:rsidRPr="00750A0F">
              <w:rPr>
                <w:color w:val="000000"/>
                <w:lang w:val="en-US"/>
              </w:rPr>
              <w:t>Tynianov’s</w:t>
            </w:r>
            <w:proofErr w:type="spellEnd"/>
            <w:r w:rsidRPr="00750A0F">
              <w:rPr>
                <w:color w:val="000000"/>
                <w:lang w:val="en-US"/>
              </w:rPr>
              <w:t xml:space="preserve"> most notable contributions to formalist thinking were his 1924 book </w:t>
            </w:r>
            <w:proofErr w:type="spellStart"/>
            <w:r w:rsidRPr="00750A0F">
              <w:rPr>
                <w:i/>
                <w:color w:val="000000"/>
                <w:lang w:val="en-US"/>
              </w:rPr>
              <w:t>Проблема</w:t>
            </w:r>
            <w:proofErr w:type="spellEnd"/>
            <w:r w:rsidRPr="00750A0F">
              <w:rPr>
                <w:i/>
                <w:color w:val="000000"/>
                <w:lang w:val="en-US"/>
              </w:rPr>
              <w:t xml:space="preserve"> </w:t>
            </w:r>
            <w:proofErr w:type="spellStart"/>
            <w:r w:rsidRPr="00750A0F">
              <w:rPr>
                <w:i/>
                <w:color w:val="000000"/>
                <w:lang w:val="en-US"/>
              </w:rPr>
              <w:t>стихотворного</w:t>
            </w:r>
            <w:proofErr w:type="spellEnd"/>
            <w:r w:rsidRPr="00750A0F">
              <w:rPr>
                <w:i/>
                <w:color w:val="000000"/>
                <w:lang w:val="en-US"/>
              </w:rPr>
              <w:t xml:space="preserve"> </w:t>
            </w:r>
            <w:proofErr w:type="spellStart"/>
            <w:r w:rsidRPr="00750A0F">
              <w:rPr>
                <w:i/>
                <w:color w:val="000000"/>
                <w:lang w:val="en-US"/>
              </w:rPr>
              <w:t>языка</w:t>
            </w:r>
            <w:proofErr w:type="spellEnd"/>
            <w:r w:rsidRPr="00750A0F">
              <w:rPr>
                <w:color w:val="000000"/>
                <w:lang w:val="en-US"/>
              </w:rPr>
              <w:t xml:space="preserve"> (</w:t>
            </w:r>
            <w:r w:rsidRPr="00750A0F">
              <w:rPr>
                <w:i/>
                <w:color w:val="000000"/>
                <w:lang w:val="en-US"/>
              </w:rPr>
              <w:t>The Problem of Verse Language</w:t>
            </w:r>
            <w:r w:rsidRPr="00750A0F">
              <w:rPr>
                <w:color w:val="000000"/>
                <w:lang w:val="en-US"/>
              </w:rPr>
              <w:t xml:space="preserve">), which theorizes the variations in the meaning of words based on their placement in ‘verse construction’ (29); and his work with </w:t>
            </w:r>
            <w:proofErr w:type="spellStart"/>
            <w:r w:rsidRPr="00750A0F">
              <w:rPr>
                <w:color w:val="000000"/>
                <w:lang w:val="en-US"/>
              </w:rPr>
              <w:t>Jakobson</w:t>
            </w:r>
            <w:proofErr w:type="spellEnd"/>
            <w:r w:rsidRPr="00750A0F">
              <w:rPr>
                <w:color w:val="000000"/>
                <w:lang w:val="en-US"/>
              </w:rPr>
              <w:t xml:space="preserve"> on ‘</w:t>
            </w:r>
            <w:proofErr w:type="spellStart"/>
            <w:r w:rsidRPr="00750A0F">
              <w:rPr>
                <w:color w:val="000000"/>
                <w:lang w:val="en-US"/>
              </w:rPr>
              <w:t>Проблемы</w:t>
            </w:r>
            <w:proofErr w:type="spellEnd"/>
            <w:r w:rsidRPr="00750A0F">
              <w:rPr>
                <w:color w:val="000000"/>
                <w:lang w:val="en-US"/>
              </w:rPr>
              <w:t xml:space="preserve"> </w:t>
            </w:r>
            <w:proofErr w:type="spellStart"/>
            <w:r w:rsidRPr="00750A0F">
              <w:rPr>
                <w:color w:val="000000"/>
                <w:lang w:val="en-US"/>
              </w:rPr>
              <w:t>изучения</w:t>
            </w:r>
            <w:proofErr w:type="spellEnd"/>
            <w:r w:rsidRPr="00750A0F">
              <w:rPr>
                <w:color w:val="000000"/>
                <w:lang w:val="en-US"/>
              </w:rPr>
              <w:t xml:space="preserve"> </w:t>
            </w:r>
            <w:proofErr w:type="spellStart"/>
            <w:r w:rsidRPr="00750A0F">
              <w:rPr>
                <w:color w:val="000000"/>
                <w:lang w:val="en-US"/>
              </w:rPr>
              <w:t>литературы</w:t>
            </w:r>
            <w:proofErr w:type="spellEnd"/>
            <w:r w:rsidRPr="00750A0F">
              <w:rPr>
                <w:color w:val="000000"/>
                <w:lang w:val="en-US"/>
              </w:rPr>
              <w:t xml:space="preserve"> и </w:t>
            </w:r>
            <w:proofErr w:type="spellStart"/>
            <w:r w:rsidRPr="00750A0F">
              <w:rPr>
                <w:color w:val="000000"/>
                <w:lang w:val="en-US"/>
              </w:rPr>
              <w:t>языка</w:t>
            </w:r>
            <w:proofErr w:type="spellEnd"/>
            <w:r w:rsidRPr="00750A0F">
              <w:rPr>
                <w:color w:val="000000"/>
                <w:lang w:val="en-US"/>
              </w:rPr>
              <w:t xml:space="preserve">’ (‘Problems in the Study of Language and Literature’), which attempts to reconcile formalism with </w:t>
            </w:r>
            <w:proofErr w:type="spellStart"/>
            <w:r w:rsidRPr="00750A0F">
              <w:rPr>
                <w:color w:val="000000"/>
                <w:lang w:val="en-US"/>
              </w:rPr>
              <w:t>structuralist</w:t>
            </w:r>
            <w:proofErr w:type="spellEnd"/>
            <w:r w:rsidRPr="00750A0F">
              <w:rPr>
                <w:color w:val="000000"/>
                <w:lang w:val="en-US"/>
              </w:rPr>
              <w:t xml:space="preserve"> principles of systematic evolution of literary forms.</w:t>
            </w:r>
            <w:r w:rsidRPr="00750A0F">
              <w:rPr>
                <w:i/>
                <w:color w:val="000000"/>
                <w:lang w:val="en-US"/>
              </w:rPr>
              <w:t xml:space="preserve"> </w:t>
            </w:r>
            <w:r w:rsidRPr="00750A0F">
              <w:rPr>
                <w:color w:val="000000"/>
                <w:lang w:val="en-US"/>
              </w:rPr>
              <w:t xml:space="preserve">The linguistic-literary focus of </w:t>
            </w:r>
            <w:proofErr w:type="spellStart"/>
            <w:r w:rsidRPr="00750A0F">
              <w:rPr>
                <w:color w:val="000000"/>
                <w:lang w:val="en-US"/>
              </w:rPr>
              <w:t>Tynianov</w:t>
            </w:r>
            <w:proofErr w:type="spellEnd"/>
            <w:r w:rsidRPr="00750A0F">
              <w:rPr>
                <w:color w:val="000000"/>
                <w:lang w:val="en-US"/>
              </w:rPr>
              <w:t xml:space="preserve"> and the Russian formalists notably influenced the theories of Mikhail </w:t>
            </w:r>
            <w:proofErr w:type="spellStart"/>
            <w:r w:rsidRPr="00750A0F">
              <w:rPr>
                <w:color w:val="000000"/>
                <w:lang w:val="en-US"/>
              </w:rPr>
              <w:t>Bakhtin</w:t>
            </w:r>
            <w:proofErr w:type="spellEnd"/>
            <w:r w:rsidRPr="00750A0F">
              <w:rPr>
                <w:color w:val="000000"/>
                <w:lang w:val="en-US"/>
              </w:rPr>
              <w:t>, and subsequent generations of philosophers and critics.</w:t>
            </w:r>
          </w:p>
          <w:p w14:paraId="21B0445A" w14:textId="77777777" w:rsidR="003F0D73" w:rsidRDefault="003F0D73" w:rsidP="0064194C">
            <w:pPr>
              <w:spacing w:after="0" w:line="240" w:lineRule="auto"/>
            </w:pPr>
          </w:p>
          <w:p w14:paraId="023AE885" w14:textId="77777777" w:rsidR="0064194C" w:rsidRPr="00750A0F" w:rsidRDefault="0064194C" w:rsidP="006B51C9">
            <w:pPr>
              <w:pStyle w:val="Heading1"/>
              <w:rPr>
                <w:lang w:val="en-US"/>
              </w:rPr>
            </w:pPr>
            <w:bookmarkStart w:id="0" w:name="_GoBack"/>
            <w:r w:rsidRPr="00750A0F">
              <w:rPr>
                <w:lang w:val="en-US"/>
              </w:rPr>
              <w:t xml:space="preserve">List of </w:t>
            </w:r>
            <w:r w:rsidR="007B6F6D">
              <w:rPr>
                <w:lang w:val="en-US"/>
              </w:rPr>
              <w:t>W</w:t>
            </w:r>
            <w:r w:rsidRPr="00750A0F">
              <w:rPr>
                <w:lang w:val="en-US"/>
              </w:rPr>
              <w:t>orks</w:t>
            </w:r>
          </w:p>
          <w:bookmarkEnd w:id="0"/>
          <w:p w14:paraId="28F6F628" w14:textId="77777777" w:rsidR="0064194C" w:rsidRPr="0064194C" w:rsidRDefault="0064194C" w:rsidP="0064194C">
            <w:pPr>
              <w:spacing w:after="0" w:line="240" w:lineRule="auto"/>
              <w:rPr>
                <w:lang w:val="en-US"/>
              </w:rPr>
            </w:pPr>
            <w:r w:rsidRPr="0064194C">
              <w:rPr>
                <w:lang w:val="en-US"/>
              </w:rPr>
              <w:t xml:space="preserve">(1987) </w:t>
            </w:r>
            <w:r w:rsidRPr="0064194C">
              <w:rPr>
                <w:i/>
                <w:lang w:val="en-US"/>
              </w:rPr>
              <w:t xml:space="preserve">The Problem of Verse Language, </w:t>
            </w:r>
            <w:r w:rsidRPr="0064194C">
              <w:rPr>
                <w:lang w:val="en-US"/>
              </w:rPr>
              <w:t>trans. M. Sosa and B. Harvey,</w:t>
            </w:r>
            <w:r w:rsidRPr="0064194C">
              <w:rPr>
                <w:i/>
                <w:lang w:val="en-US"/>
              </w:rPr>
              <w:t xml:space="preserve"> </w:t>
            </w:r>
            <w:r w:rsidRPr="0064194C">
              <w:rPr>
                <w:lang w:val="en-US"/>
              </w:rPr>
              <w:t xml:space="preserve">Ann Arbor, </w:t>
            </w:r>
            <w:proofErr w:type="spellStart"/>
            <w:r w:rsidRPr="0064194C">
              <w:rPr>
                <w:lang w:val="en-US"/>
              </w:rPr>
              <w:t>Ardis</w:t>
            </w:r>
            <w:proofErr w:type="spellEnd"/>
            <w:r w:rsidRPr="0064194C">
              <w:rPr>
                <w:lang w:val="en-US"/>
              </w:rPr>
              <w:t>.</w:t>
            </w:r>
          </w:p>
          <w:p w14:paraId="254E2D15" w14:textId="77777777" w:rsidR="0064194C" w:rsidRPr="0064194C" w:rsidRDefault="0064194C" w:rsidP="0064194C">
            <w:pPr>
              <w:spacing w:after="0" w:line="240" w:lineRule="auto"/>
              <w:rPr>
                <w:lang w:val="en-US"/>
              </w:rPr>
            </w:pPr>
            <w:r w:rsidRPr="0064194C">
              <w:rPr>
                <w:lang w:val="en-US"/>
              </w:rPr>
              <w:t xml:space="preserve">(2007) </w:t>
            </w:r>
            <w:r w:rsidRPr="0064194C">
              <w:rPr>
                <w:i/>
                <w:lang w:val="en-US"/>
              </w:rPr>
              <w:t>Young Pushkin</w:t>
            </w:r>
            <w:r w:rsidRPr="0064194C">
              <w:rPr>
                <w:lang w:val="en-US"/>
              </w:rPr>
              <w:t>, trans. A. Rush and C. Rush, London: Angel Books.</w:t>
            </w:r>
          </w:p>
          <w:p w14:paraId="43245339" w14:textId="77777777" w:rsidR="0064194C" w:rsidRPr="0064194C" w:rsidRDefault="007B6F6D" w:rsidP="0064194C">
            <w:pPr>
              <w:spacing w:after="0" w:line="240" w:lineRule="auto"/>
              <w:rPr>
                <w:lang w:val="en-US"/>
              </w:rPr>
            </w:pPr>
            <w:r>
              <w:rPr>
                <w:lang w:val="en-US"/>
              </w:rPr>
              <w:t>with</w:t>
            </w:r>
            <w:r w:rsidR="0064194C" w:rsidRPr="0064194C">
              <w:rPr>
                <w:lang w:val="en-US"/>
              </w:rPr>
              <w:t xml:space="preserve"> </w:t>
            </w:r>
            <w:proofErr w:type="spellStart"/>
            <w:r w:rsidR="0064194C" w:rsidRPr="0064194C">
              <w:rPr>
                <w:lang w:val="en-US"/>
              </w:rPr>
              <w:t>Jakobson</w:t>
            </w:r>
            <w:proofErr w:type="spellEnd"/>
            <w:r w:rsidR="0064194C" w:rsidRPr="0064194C">
              <w:rPr>
                <w:lang w:val="en-US"/>
              </w:rPr>
              <w:t xml:space="preserve"> Y. (1972) ‘Problems in the Study of Language and Literature’ in </w:t>
            </w:r>
            <w:r w:rsidR="0064194C" w:rsidRPr="0064194C">
              <w:rPr>
                <w:i/>
                <w:lang w:val="en-US"/>
              </w:rPr>
              <w:t xml:space="preserve">The </w:t>
            </w:r>
            <w:proofErr w:type="spellStart"/>
            <w:r w:rsidR="0064194C" w:rsidRPr="0064194C">
              <w:rPr>
                <w:i/>
                <w:lang w:val="en-US"/>
              </w:rPr>
              <w:t>Structuralists</w:t>
            </w:r>
            <w:proofErr w:type="spellEnd"/>
            <w:r w:rsidR="0064194C" w:rsidRPr="0064194C">
              <w:rPr>
                <w:i/>
                <w:lang w:val="en-US"/>
              </w:rPr>
              <w:t>: From Marx to L</w:t>
            </w:r>
            <w:r w:rsidR="0064194C" w:rsidRPr="0064194C">
              <w:rPr>
                <w:lang w:val="en-US"/>
              </w:rPr>
              <w:t>é</w:t>
            </w:r>
            <w:r w:rsidR="0064194C" w:rsidRPr="0064194C">
              <w:rPr>
                <w:i/>
                <w:lang w:val="en-US"/>
              </w:rPr>
              <w:t>vi-Strauss</w:t>
            </w:r>
            <w:r w:rsidR="0064194C" w:rsidRPr="0064194C">
              <w:rPr>
                <w:lang w:val="en-US"/>
              </w:rPr>
              <w:t>, ed. R. T. De George and F. M. De Geo</w:t>
            </w:r>
            <w:r w:rsidR="0064194C">
              <w:rPr>
                <w:lang w:val="en-US"/>
              </w:rPr>
              <w:t>rge, New York: Doubleday, 81-83.</w:t>
            </w:r>
          </w:p>
        </w:tc>
      </w:tr>
      <w:tr w:rsidR="003235A7" w:rsidRPr="0064194C" w14:paraId="4B9DECD6" w14:textId="77777777" w:rsidTr="0064194C">
        <w:tc>
          <w:tcPr>
            <w:tcW w:w="9016" w:type="dxa"/>
            <w:shd w:val="clear" w:color="auto" w:fill="auto"/>
          </w:tcPr>
          <w:p w14:paraId="14F5A6C0" w14:textId="77777777" w:rsidR="003235A7" w:rsidRPr="0064194C" w:rsidRDefault="003235A7" w:rsidP="0064194C">
            <w:pPr>
              <w:spacing w:after="0" w:line="240" w:lineRule="auto"/>
            </w:pPr>
            <w:r w:rsidRPr="0064194C">
              <w:rPr>
                <w:u w:val="single"/>
              </w:rPr>
              <w:t>Further reading</w:t>
            </w:r>
            <w:r w:rsidRPr="0064194C">
              <w:t>:</w:t>
            </w:r>
          </w:p>
          <w:p w14:paraId="2F0AC7C0" w14:textId="77777777" w:rsidR="003235A7" w:rsidRPr="0064194C" w:rsidRDefault="003A5DAC" w:rsidP="0064194C">
            <w:pPr>
              <w:spacing w:after="0" w:line="240" w:lineRule="auto"/>
            </w:pPr>
            <w:sdt>
              <w:sdtPr>
                <w:id w:val="-1455472168"/>
                <w:citation/>
              </w:sdtPr>
              <w:sdtEndPr/>
              <w:sdtContent>
                <w:r w:rsidR="00B2197C">
                  <w:fldChar w:fldCharType="begin"/>
                </w:r>
                <w:r w:rsidR="00B2197C">
                  <w:rPr>
                    <w:noProof/>
                    <w:lang w:val="en-CA"/>
                  </w:rPr>
                  <w:instrText xml:space="preserve"> CITATION Erl65 \l 4105 </w:instrText>
                </w:r>
                <w:r w:rsidR="00B2197C">
                  <w:fldChar w:fldCharType="separate"/>
                </w:r>
                <w:r w:rsidR="00B2197C" w:rsidRPr="00B2197C">
                  <w:rPr>
                    <w:noProof/>
                    <w:lang w:val="en-CA"/>
                  </w:rPr>
                  <w:t>(Erlich)</w:t>
                </w:r>
                <w:r w:rsidR="00B2197C">
                  <w:fldChar w:fldCharType="end"/>
                </w:r>
              </w:sdtContent>
            </w:sdt>
          </w:p>
        </w:tc>
      </w:tr>
    </w:tbl>
    <w:p w14:paraId="0493B0A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98A62" w14:textId="77777777" w:rsidR="003A5DAC" w:rsidRDefault="003A5DAC" w:rsidP="007A0D55">
      <w:pPr>
        <w:spacing w:after="0" w:line="240" w:lineRule="auto"/>
      </w:pPr>
      <w:r>
        <w:separator/>
      </w:r>
    </w:p>
  </w:endnote>
  <w:endnote w:type="continuationSeparator" w:id="0">
    <w:p w14:paraId="5A6DFA9F" w14:textId="77777777" w:rsidR="003A5DAC" w:rsidRDefault="003A5D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42559" w14:textId="77777777" w:rsidR="003A5DAC" w:rsidRDefault="003A5DAC" w:rsidP="007A0D55">
      <w:pPr>
        <w:spacing w:after="0" w:line="240" w:lineRule="auto"/>
      </w:pPr>
      <w:r>
        <w:separator/>
      </w:r>
    </w:p>
  </w:footnote>
  <w:footnote w:type="continuationSeparator" w:id="0">
    <w:p w14:paraId="244760F8" w14:textId="77777777" w:rsidR="003A5DAC" w:rsidRDefault="003A5D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210" w14:textId="77777777" w:rsidR="007A0D55" w:rsidRDefault="007A0D55">
    <w:pPr>
      <w:pStyle w:val="Header"/>
    </w:pPr>
    <w:r w:rsidRPr="0064194C">
      <w:rPr>
        <w:b/>
        <w:color w:val="7F7F7F"/>
      </w:rPr>
      <w:t>Taylor &amp; Francis</w:t>
    </w:r>
    <w:r w:rsidRPr="0064194C">
      <w:rPr>
        <w:color w:val="7F7F7F"/>
      </w:rPr>
      <w:t xml:space="preserve"> – </w:t>
    </w:r>
    <w:proofErr w:type="spellStart"/>
    <w:r w:rsidRPr="0064194C">
      <w:rPr>
        <w:i/>
        <w:color w:val="7F7F7F"/>
      </w:rPr>
      <w:t>Encyclopedia</w:t>
    </w:r>
    <w:proofErr w:type="spellEnd"/>
    <w:r w:rsidRPr="0064194C">
      <w:rPr>
        <w:i/>
        <w:color w:val="7F7F7F"/>
      </w:rPr>
      <w:t xml:space="preserve"> of Modernism</w:t>
    </w:r>
  </w:p>
  <w:p w14:paraId="02F9C1D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DC38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4C"/>
    <w:rsid w:val="00031485"/>
    <w:rsid w:val="00032559"/>
    <w:rsid w:val="00052040"/>
    <w:rsid w:val="000B25AE"/>
    <w:rsid w:val="000B55AB"/>
    <w:rsid w:val="000D24DC"/>
    <w:rsid w:val="00101B2E"/>
    <w:rsid w:val="00112BDB"/>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DAC"/>
    <w:rsid w:val="003D3579"/>
    <w:rsid w:val="003E2795"/>
    <w:rsid w:val="003F0D73"/>
    <w:rsid w:val="004024F2"/>
    <w:rsid w:val="00462DBE"/>
    <w:rsid w:val="00464699"/>
    <w:rsid w:val="00483379"/>
    <w:rsid w:val="00487BC5"/>
    <w:rsid w:val="00496888"/>
    <w:rsid w:val="004A7476"/>
    <w:rsid w:val="004E2FEC"/>
    <w:rsid w:val="004E5896"/>
    <w:rsid w:val="004E77BB"/>
    <w:rsid w:val="00513EE6"/>
    <w:rsid w:val="00534F8F"/>
    <w:rsid w:val="00590035"/>
    <w:rsid w:val="005B177E"/>
    <w:rsid w:val="005B3921"/>
    <w:rsid w:val="005F26D7"/>
    <w:rsid w:val="005F5450"/>
    <w:rsid w:val="0064194C"/>
    <w:rsid w:val="006B51C9"/>
    <w:rsid w:val="006D0412"/>
    <w:rsid w:val="007411B9"/>
    <w:rsid w:val="00750A0F"/>
    <w:rsid w:val="00780D95"/>
    <w:rsid w:val="00780DC7"/>
    <w:rsid w:val="007A0D55"/>
    <w:rsid w:val="007B3377"/>
    <w:rsid w:val="007B6F6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7C"/>
    <w:rsid w:val="00B219AE"/>
    <w:rsid w:val="00B33145"/>
    <w:rsid w:val="00B574C9"/>
    <w:rsid w:val="00BC39C9"/>
    <w:rsid w:val="00BE5BF7"/>
    <w:rsid w:val="00BF40E1"/>
    <w:rsid w:val="00C27FAB"/>
    <w:rsid w:val="00C358D4"/>
    <w:rsid w:val="00C6296B"/>
    <w:rsid w:val="00CA69FA"/>
    <w:rsid w:val="00CC586D"/>
    <w:rsid w:val="00CF1542"/>
    <w:rsid w:val="00CF3EC5"/>
    <w:rsid w:val="00D656DA"/>
    <w:rsid w:val="00D83300"/>
    <w:rsid w:val="00DC6B48"/>
    <w:rsid w:val="00DF01B0"/>
    <w:rsid w:val="00E35A6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1B0A"/>
  <w15:chartTrackingRefBased/>
  <w15:docId w15:val="{AA716121-823C-4B42-AEB2-6826DACD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4961">
      <w:bodyDiv w:val="1"/>
      <w:marLeft w:val="0"/>
      <w:marRight w:val="0"/>
      <w:marTop w:val="0"/>
      <w:marBottom w:val="0"/>
      <w:divBdr>
        <w:top w:val="none" w:sz="0" w:space="0" w:color="auto"/>
        <w:left w:val="none" w:sz="0" w:space="0" w:color="auto"/>
        <w:bottom w:val="none" w:sz="0" w:space="0" w:color="auto"/>
        <w:right w:val="none" w:sz="0" w:space="0" w:color="auto"/>
      </w:divBdr>
    </w:div>
    <w:div w:id="52640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Erl65</b:Tag>
    <b:SourceType>Book</b:SourceType>
    <b:Guid>{BE13F331-8878-4A20-90CE-F80ED0BFC3EC}</b:Guid>
    <b:Author>
      <b:Author>
        <b:NameList>
          <b:Person>
            <b:Last>Erlich</b:Last>
            <b:First>V.</b:First>
          </b:Person>
        </b:NameList>
      </b:Author>
    </b:Author>
    <b:Title>Russian Formalism: History, Doctrine</b:Title>
    <b:Year>1965</b:Year>
    <b:City>London</b:City>
    <b:Publisher>Mountain and Co.</b:Publisher>
    <b:RefOrder>1</b:RefOrder>
  </b:Source>
</b:Sources>
</file>

<file path=customXml/itemProps1.xml><?xml version="1.0" encoding="utf-8"?>
<ds:datastoreItem xmlns:ds="http://schemas.openxmlformats.org/officeDocument/2006/customXml" ds:itemID="{3EA12D30-1C7E-1C4E-B44D-ED209D77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4</TotalTime>
  <Pages>2</Pages>
  <Words>429</Words>
  <Characters>2449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2016-06-25T22:46:00Z</dcterms:created>
  <dcterms:modified xsi:type="dcterms:W3CDTF">2016-08-04T06:03:00Z</dcterms:modified>
</cp:coreProperties>
</file>