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79FF7370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2052FE88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05F4EBA065B1DE48A21361E8D903C87E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2AFB5E2E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048D1A74362CD94593766C2562C577A6"/>
            </w:placeholder>
            <w:text/>
          </w:sdtPr>
          <w:sdtEndPr/>
          <w:sdtContent>
            <w:tc>
              <w:tcPr>
                <w:tcW w:w="2073" w:type="dxa"/>
              </w:tcPr>
              <w:p w14:paraId="0858DC16" w14:textId="77777777" w:rsidR="00B574C9" w:rsidRDefault="00BF2AEA" w:rsidP="00BF2AEA">
                <w:r>
                  <w:t>Robert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BB2D434CFC3AB545A4AAA01F6E222BFC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53FFF582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FE4927D7ABFA694B9D6AEA73959CB91F"/>
            </w:placeholder>
            <w:text/>
          </w:sdtPr>
          <w:sdtEndPr/>
          <w:sdtContent>
            <w:tc>
              <w:tcPr>
                <w:tcW w:w="2642" w:type="dxa"/>
              </w:tcPr>
              <w:p w14:paraId="1D7A5AF0" w14:textId="77777777" w:rsidR="00B574C9" w:rsidRDefault="00BF2AEA" w:rsidP="00BF2AEA">
                <w:proofErr w:type="spellStart"/>
                <w:r>
                  <w:t>Hemmings</w:t>
                </w:r>
                <w:proofErr w:type="spellEnd"/>
              </w:p>
            </w:tc>
          </w:sdtContent>
        </w:sdt>
      </w:tr>
      <w:tr w:rsidR="00B574C9" w14:paraId="7B51D84D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57FC901D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EEB16446A90E8648996A04C140825857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0F318F44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6347F269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DE3EF72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A2C0E9C037630145BC28E5ED79FE6F84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7C65AA6C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5A2B85AD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6564856C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52B42E64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53961F7A" w14:textId="77777777" w:rsidTr="003F0D73">
        <w:sdt>
          <w:sdtPr>
            <w:alias w:val="Article headword"/>
            <w:tag w:val="articleHeadword"/>
            <w:id w:val="-361440020"/>
            <w:placeholder>
              <w:docPart w:val="D8D3153C5D09A84E9CED395E22C5BA82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C5F6AEE" w14:textId="4D222ED1" w:rsidR="003F0D73" w:rsidRPr="00FB589A" w:rsidRDefault="00C11BA1" w:rsidP="003F0D73">
                <w:pPr>
                  <w:rPr>
                    <w:b/>
                  </w:rPr>
                </w:pPr>
                <w:r>
                  <w:rPr>
                    <w:rFonts w:eastAsia="ＭＳ 明朝" w:cs="Times New Roman"/>
                    <w:lang w:val="en-US"/>
                  </w:rPr>
                  <w:t>Lawrence, T. E. (1888–</w:t>
                </w:r>
                <w:r w:rsidR="00BF2AEA" w:rsidRPr="00BF2AEA">
                  <w:rPr>
                    <w:rFonts w:eastAsia="ＭＳ 明朝" w:cs="Times New Roman"/>
                    <w:lang w:val="en-US"/>
                  </w:rPr>
                  <w:t>1935)</w:t>
                </w:r>
              </w:p>
            </w:tc>
          </w:sdtContent>
        </w:sdt>
      </w:tr>
      <w:tr w:rsidR="00464699" w14:paraId="2A245398" w14:textId="77777777" w:rsidTr="007821B0">
        <w:sdt>
          <w:sdtPr>
            <w:alias w:val="Variant headwords"/>
            <w:tag w:val="variantHeadwords"/>
            <w:id w:val="173464402"/>
            <w:placeholder>
              <w:docPart w:val="DD84972BF4F00A47B8F9229E0A3B49DD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1425E31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15931A8C" w14:textId="77777777" w:rsidTr="003F0D73">
        <w:sdt>
          <w:sdtPr>
            <w:alias w:val="Abstract"/>
            <w:tag w:val="abstract"/>
            <w:id w:val="-635871867"/>
            <w:placeholder>
              <w:docPart w:val="D99287BB626236429C3F7F2ECCAC8DAF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EA7C73C" w14:textId="520E0333" w:rsidR="00E85A05" w:rsidRDefault="00BF2AEA" w:rsidP="00C11BA1">
                <w:pPr>
                  <w:contextualSpacing/>
                </w:pPr>
                <w:r w:rsidRPr="00CE0293">
                  <w:t>Thomas Edward Lawrence was a</w:t>
                </w:r>
                <w:r>
                  <w:t xml:space="preserve">n </w:t>
                </w:r>
                <w:r w:rsidRPr="00CE0293">
                  <w:t xml:space="preserve">Oxford-trained </w:t>
                </w:r>
                <w:r>
                  <w:t xml:space="preserve">medieval </w:t>
                </w:r>
                <w:r w:rsidRPr="00CE0293">
                  <w:t xml:space="preserve">scholar, </w:t>
                </w:r>
                <w:proofErr w:type="spellStart"/>
                <w:r w:rsidRPr="00CE0293">
                  <w:t>guerilla</w:t>
                </w:r>
                <w:proofErr w:type="spellEnd"/>
                <w:r w:rsidRPr="00CE0293">
                  <w:t xml:space="preserve"> leader, rebel, ascetic and spy. Lawrence was an inveterate self-fashioner, in addition to being compellingly mythologized by a coterie of literary friends and romanticized in Lowell Thomas’s 1919 multi-media show ‘With Allenby in Palestine’. </w:t>
                </w:r>
                <w:r>
                  <w:t xml:space="preserve">His mythical status was renewed with the popularity of David Lean’s cinematic epic </w:t>
                </w:r>
                <w:r w:rsidRPr="00B83906">
                  <w:rPr>
                    <w:i/>
                  </w:rPr>
                  <w:t>Lawrence of Arabia</w:t>
                </w:r>
                <w:r>
                  <w:t xml:space="preserve"> (1962). Lawrence’s</w:t>
                </w:r>
                <w:r w:rsidRPr="00CE0293">
                  <w:t xml:space="preserve"> </w:t>
                </w:r>
                <w:proofErr w:type="gramStart"/>
                <w:r w:rsidRPr="00CE0293">
                  <w:t>involvement with Arab revolt</w:t>
                </w:r>
                <w:proofErr w:type="gramEnd"/>
                <w:r w:rsidRPr="00CE0293">
                  <w:t xml:space="preserve"> against the Turks</w:t>
                </w:r>
                <w:r>
                  <w:t xml:space="preserve">, his </w:t>
                </w:r>
                <w:proofErr w:type="spellStart"/>
                <w:r>
                  <w:t>postwar</w:t>
                </w:r>
                <w:proofErr w:type="spellEnd"/>
                <w:r>
                  <w:t xml:space="preserve"> </w:t>
                </w:r>
                <w:r w:rsidRPr="00CE0293">
                  <w:t>support for the Arab movement</w:t>
                </w:r>
                <w:r>
                  <w:t xml:space="preserve"> and </w:t>
                </w:r>
                <w:r w:rsidRPr="00CE0293">
                  <w:t xml:space="preserve">disillusionment at Britain’s exploitation of </w:t>
                </w:r>
                <w:r>
                  <w:t>that</w:t>
                </w:r>
                <w:r w:rsidRPr="00CE0293">
                  <w:t xml:space="preserve"> movement</w:t>
                </w:r>
                <w:r>
                  <w:t>,</w:t>
                </w:r>
                <w:r w:rsidRPr="00CE0293">
                  <w:t xml:space="preserve"> and </w:t>
                </w:r>
                <w:r>
                  <w:t xml:space="preserve">his </w:t>
                </w:r>
                <w:r w:rsidRPr="00CE0293">
                  <w:t>subsequent flight from rank and title provide the material for his agonistic autobiographical writing. After the war he renounced his fame and position</w:t>
                </w:r>
                <w:r>
                  <w:t xml:space="preserve">, </w:t>
                </w:r>
                <w:r w:rsidRPr="00CE0293">
                  <w:t>assum</w:t>
                </w:r>
                <w:r>
                  <w:t>ing</w:t>
                </w:r>
                <w:r w:rsidRPr="00CE0293">
                  <w:t xml:space="preserve"> the names John Hume Ross and T. E. Shaw </w:t>
                </w:r>
                <w:r>
                  <w:t>and became</w:t>
                </w:r>
                <w:r w:rsidRPr="00CE0293">
                  <w:t xml:space="preserve"> a dedicated serviceman, a ‘mechanical monk’ in the newly created Royal Air Force (Meyers 124). He was also a classic ‘Orientalist’ and ‘imperial agent’, according to Edward Said (240), a ‘mysterious farrago’ and a ‘fraud’, according to Richard Aldington (35) and remains ‘a prince of our disorder’, according to </w:t>
                </w:r>
                <w:r w:rsidR="00C11BA1">
                  <w:t>Irving Howe (</w:t>
                </w:r>
                <w:proofErr w:type="spellStart"/>
                <w:r w:rsidR="00C11BA1">
                  <w:t>qtd</w:t>
                </w:r>
                <w:proofErr w:type="spellEnd"/>
                <w:r w:rsidR="00C11BA1">
                  <w:t>. in Mack xvi).</w:t>
                </w:r>
              </w:p>
            </w:tc>
          </w:sdtContent>
        </w:sdt>
      </w:tr>
      <w:tr w:rsidR="003F0D73" w14:paraId="4A4E9A44" w14:textId="77777777" w:rsidTr="003F0D73">
        <w:sdt>
          <w:sdtPr>
            <w:rPr>
              <w:b/>
              <w:color w:val="385623" w:themeColor="accent6" w:themeShade="80"/>
            </w:rPr>
            <w:alias w:val="Article text"/>
            <w:tag w:val="articleText"/>
            <w:id w:val="634067588"/>
            <w:placeholder>
              <w:docPart w:val="0478EED9FEA0CC479FA69A0A62C7BDF5"/>
            </w:placeholder>
          </w:sdtPr>
          <w:sdtEndPr>
            <w:rPr>
              <w:b w:val="0"/>
              <w:color w:val="auto"/>
            </w:rPr>
          </w:sdtEnd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sdt>
                <w:sdtPr>
                  <w:alias w:val="Abstract"/>
                  <w:tag w:val="abstract"/>
                  <w:id w:val="1736124116"/>
                  <w:placeholder>
                    <w:docPart w:val="EB7FAF9B7642C14DA883FC3A811FC8A2"/>
                  </w:placeholder>
                </w:sdtPr>
                <w:sdtEndPr/>
                <w:sdtContent>
                  <w:p w14:paraId="56F738E4" w14:textId="654E5AF1" w:rsidR="00C11BA1" w:rsidRDefault="00BF2AEA" w:rsidP="00C27FAB">
                    <w:r w:rsidRPr="00CE0293">
                      <w:t>Thomas Edward Lawrence was a</w:t>
                    </w:r>
                    <w:r>
                      <w:t xml:space="preserve">n </w:t>
                    </w:r>
                    <w:r w:rsidRPr="00CE0293">
                      <w:t xml:space="preserve">Oxford-trained </w:t>
                    </w:r>
                    <w:r>
                      <w:t xml:space="preserve">medieval </w:t>
                    </w:r>
                    <w:r w:rsidRPr="00CE0293">
                      <w:t xml:space="preserve">scholar, </w:t>
                    </w:r>
                    <w:proofErr w:type="spellStart"/>
                    <w:r w:rsidRPr="00CE0293">
                      <w:t>guerilla</w:t>
                    </w:r>
                    <w:proofErr w:type="spellEnd"/>
                    <w:r w:rsidRPr="00CE0293">
                      <w:t xml:space="preserve"> leader, rebel, ascetic and spy. Lawrence was an inveterate self-fashioner, in addition to being compellingly mythologized by a coterie of literary friends and romanticized in Lowell Thomas’s 1919 multi-media show ‘With Allenby in Palestine’. </w:t>
                    </w:r>
                    <w:r>
                      <w:t xml:space="preserve"> His mythical status was renewed with the popularity of David Lean’s cinematic epic </w:t>
                    </w:r>
                    <w:r w:rsidRPr="00B83906">
                      <w:rPr>
                        <w:i/>
                      </w:rPr>
                      <w:t>Lawrence of Arabia</w:t>
                    </w:r>
                    <w:r>
                      <w:t xml:space="preserve"> (1962). Lawrence’s</w:t>
                    </w:r>
                    <w:r w:rsidRPr="00CE0293">
                      <w:t xml:space="preserve"> </w:t>
                    </w:r>
                    <w:proofErr w:type="gramStart"/>
                    <w:r w:rsidRPr="00CE0293">
                      <w:t>involvement with Arab revolt</w:t>
                    </w:r>
                    <w:proofErr w:type="gramEnd"/>
                    <w:r w:rsidRPr="00CE0293">
                      <w:t xml:space="preserve"> against the Turks</w:t>
                    </w:r>
                    <w:r>
                      <w:t xml:space="preserve">, his </w:t>
                    </w:r>
                    <w:proofErr w:type="spellStart"/>
                    <w:r>
                      <w:t>postwar</w:t>
                    </w:r>
                    <w:proofErr w:type="spellEnd"/>
                    <w:r>
                      <w:t xml:space="preserve"> </w:t>
                    </w:r>
                    <w:r w:rsidRPr="00CE0293">
                      <w:t>support for the Arab movement</w:t>
                    </w:r>
                    <w:r>
                      <w:t xml:space="preserve"> and </w:t>
                    </w:r>
                    <w:r w:rsidRPr="00CE0293">
                      <w:t xml:space="preserve">disillusionment at Britain’s exploitation of </w:t>
                    </w:r>
                    <w:r>
                      <w:t>that</w:t>
                    </w:r>
                    <w:r w:rsidRPr="00CE0293">
                      <w:t xml:space="preserve"> movement</w:t>
                    </w:r>
                    <w:r>
                      <w:t>,</w:t>
                    </w:r>
                    <w:r w:rsidRPr="00CE0293">
                      <w:t xml:space="preserve"> and </w:t>
                    </w:r>
                    <w:r>
                      <w:t xml:space="preserve">his </w:t>
                    </w:r>
                    <w:r w:rsidRPr="00CE0293">
                      <w:t>subsequent flight from rank and title provide the material for his agonistic autobiographical writing. After the war he renounced his fame and position</w:t>
                    </w:r>
                    <w:r>
                      <w:t xml:space="preserve">, </w:t>
                    </w:r>
                    <w:r w:rsidRPr="00CE0293">
                      <w:t>assum</w:t>
                    </w:r>
                    <w:r>
                      <w:t>ing</w:t>
                    </w:r>
                    <w:r w:rsidRPr="00CE0293">
                      <w:t xml:space="preserve"> the names John Hume Ross and T. E. Shaw </w:t>
                    </w:r>
                    <w:r>
                      <w:t>and became</w:t>
                    </w:r>
                    <w:r w:rsidRPr="00CE0293">
                      <w:t xml:space="preserve"> a dedicated serviceman, a ‘mechanical monk’ in the newly created Royal Air Force (Meyers 124). He was also a classic ‘Orientalist’ and ‘imperial agent’, according to Edward Said (240), a ‘mysterious farrago’ and a ‘fraud’, according to Richard Aldington (35) and remains ‘a prince of our disorder’, according to I</w:t>
                    </w:r>
                    <w:r w:rsidR="00C11BA1">
                      <w:t>rving Howe (</w:t>
                    </w:r>
                    <w:proofErr w:type="spellStart"/>
                    <w:r w:rsidR="00C11BA1">
                      <w:t>qtd</w:t>
                    </w:r>
                    <w:proofErr w:type="spellEnd"/>
                    <w:r w:rsidR="00C11BA1">
                      <w:t>. in Mack xvi).</w:t>
                    </w:r>
                  </w:p>
                  <w:p w14:paraId="0A03C0C5" w14:textId="77777777" w:rsidR="00C11BA1" w:rsidRDefault="00C11BA1" w:rsidP="00C27FAB"/>
                  <w:p w14:paraId="476E26DB" w14:textId="5201E517" w:rsidR="00BF2AEA" w:rsidRDefault="00BF2AEA" w:rsidP="00C27FAB">
                    <w:r w:rsidRPr="00CE0293">
                      <w:t xml:space="preserve">His place in literary modernism is secured by the autobiographical </w:t>
                    </w:r>
                    <w:r w:rsidRPr="00CE0293">
                      <w:rPr>
                        <w:i/>
                      </w:rPr>
                      <w:t>Seven Pillars of Wisdom</w:t>
                    </w:r>
                    <w:r w:rsidRPr="00CE0293">
                      <w:t>, a modern epic of imperialist adventure and psychological trauma, privately published in 1922 and later printed</w:t>
                    </w:r>
                    <w:r>
                      <w:t xml:space="preserve"> as</w:t>
                    </w:r>
                    <w:r w:rsidRPr="00CE0293">
                      <w:t xml:space="preserve"> a lavish, </w:t>
                    </w:r>
                    <w:r>
                      <w:t>condensed</w:t>
                    </w:r>
                    <w:r w:rsidRPr="00CE0293">
                      <w:t xml:space="preserve"> subscribers’ edition in 1926, released</w:t>
                    </w:r>
                    <w:r>
                      <w:t xml:space="preserve"> for general circulation</w:t>
                    </w:r>
                    <w:r w:rsidRPr="00CE0293">
                      <w:t xml:space="preserve"> </w:t>
                    </w:r>
                    <w:r>
                      <w:t>posthumously</w:t>
                    </w:r>
                    <w:r w:rsidRPr="00CE0293">
                      <w:t xml:space="preserve">. To recover the excessive costs of this edition, he published a heavily abridged version, </w:t>
                    </w:r>
                    <w:r w:rsidRPr="00CE0293">
                      <w:rPr>
                        <w:i/>
                      </w:rPr>
                      <w:t>Revolt in the Desert</w:t>
                    </w:r>
                    <w:r w:rsidRPr="00CE0293">
                      <w:t xml:space="preserve"> in 1927. </w:t>
                    </w:r>
                    <w:r w:rsidRPr="00CE0293">
                      <w:rPr>
                        <w:i/>
                      </w:rPr>
                      <w:t xml:space="preserve">The Mint, </w:t>
                    </w:r>
                    <w:r w:rsidRPr="00CE0293">
                      <w:t>based on his self-imposed experiences in the ranks after the war, was circulated among his friends in 1928 but not published until 1955, in acco</w:t>
                    </w:r>
                    <w:r w:rsidR="00C11BA1">
                      <w:t xml:space="preserve">rdance with Lawrence’s wishes. </w:t>
                    </w:r>
                    <w:r w:rsidRPr="00CE0293">
                      <w:rPr>
                        <w:i/>
                      </w:rPr>
                      <w:t xml:space="preserve">The Mint </w:t>
                    </w:r>
                    <w:r w:rsidRPr="00CE0293">
                      <w:t xml:space="preserve">is a self-denigrating counterpoint to the romantic </w:t>
                    </w:r>
                    <w:r w:rsidRPr="00CE0293">
                      <w:lastRenderedPageBreak/>
                      <w:t xml:space="preserve">self-fashioning of </w:t>
                    </w:r>
                    <w:r w:rsidRPr="00CE0293">
                      <w:rPr>
                        <w:i/>
                      </w:rPr>
                      <w:t xml:space="preserve">Seven Pillars, </w:t>
                    </w:r>
                    <w:r w:rsidRPr="00CE0293">
                      <w:t>and together the two books offer a fascinating account of a modern autobiographical subject.</w:t>
                    </w:r>
                  </w:p>
                </w:sdtContent>
              </w:sdt>
              <w:p w14:paraId="67D569A9" w14:textId="77777777" w:rsidR="00BF2AEA" w:rsidRDefault="00BF2AEA" w:rsidP="00C27FAB"/>
              <w:p w14:paraId="01436AE4" w14:textId="77777777" w:rsidR="00BF2AEA" w:rsidRPr="00CE0293" w:rsidRDefault="00BF2AEA" w:rsidP="00C11BA1">
                <w:pPr>
                  <w:pStyle w:val="Heading1"/>
                </w:pPr>
                <w:r w:rsidRPr="00CE0293">
                  <w:t>List of works</w:t>
                </w:r>
              </w:p>
              <w:p w14:paraId="12684EEC" w14:textId="77777777" w:rsidR="00BF2AEA" w:rsidRPr="00CE0293" w:rsidRDefault="00BF2AEA" w:rsidP="00C11BA1">
                <w:r w:rsidRPr="00CE0293">
                  <w:t>Lawrence, T. E.  (192</w:t>
                </w:r>
                <w:r>
                  <w:t>6</w:t>
                </w:r>
                <w:r w:rsidRPr="00CE0293">
                  <w:t xml:space="preserve">; 1935) </w:t>
                </w:r>
                <w:r w:rsidRPr="00CE0293">
                  <w:rPr>
                    <w:i/>
                  </w:rPr>
                  <w:t>Seven Pillars of Wisdom: A Triumph,</w:t>
                </w:r>
                <w:r w:rsidRPr="00CE0293">
                  <w:t xml:space="preserve"> London: Jonathan Cape.</w:t>
                </w:r>
              </w:p>
              <w:p w14:paraId="46A88003" w14:textId="77777777" w:rsidR="00BF2AEA" w:rsidRPr="00CE0293" w:rsidRDefault="00BF2AEA" w:rsidP="00C11BA1">
                <w:r>
                  <w:t>------</w:t>
                </w:r>
                <w:r w:rsidRPr="00CE0293">
                  <w:t xml:space="preserve"> (1927) </w:t>
                </w:r>
                <w:r w:rsidRPr="00CE0293">
                  <w:rPr>
                    <w:i/>
                  </w:rPr>
                  <w:t>Revolt in the Desert</w:t>
                </w:r>
                <w:r w:rsidRPr="00CE0293">
                  <w:t>, New York: George H. Doran.</w:t>
                </w:r>
              </w:p>
              <w:p w14:paraId="4943D4FC" w14:textId="77777777" w:rsidR="003F0D73" w:rsidRDefault="00BF2AEA" w:rsidP="00C11BA1">
                <w:r>
                  <w:t>------</w:t>
                </w:r>
                <w:r w:rsidRPr="00CE0293">
                  <w:t xml:space="preserve"> (1978) </w:t>
                </w:r>
                <w:r w:rsidRPr="00CE0293">
                  <w:rPr>
                    <w:i/>
                  </w:rPr>
                  <w:t xml:space="preserve">The Mint, </w:t>
                </w:r>
                <w:proofErr w:type="spellStart"/>
                <w:r w:rsidRPr="00CE0293">
                  <w:t>Harmondsworth</w:t>
                </w:r>
                <w:proofErr w:type="spellEnd"/>
                <w:r w:rsidRPr="00CE0293">
                  <w:t xml:space="preserve">, </w:t>
                </w:r>
                <w:proofErr w:type="gramStart"/>
                <w:r w:rsidRPr="00CE0293">
                  <w:t>Middlesex</w:t>
                </w:r>
                <w:proofErr w:type="gramEnd"/>
                <w:r w:rsidRPr="00CE0293">
                  <w:t>: Penguin.</w:t>
                </w:r>
              </w:p>
            </w:tc>
          </w:sdtContent>
        </w:sdt>
      </w:tr>
      <w:tr w:rsidR="003235A7" w14:paraId="0F255ABE" w14:textId="77777777" w:rsidTr="003235A7">
        <w:tc>
          <w:tcPr>
            <w:tcW w:w="9016" w:type="dxa"/>
          </w:tcPr>
          <w:p w14:paraId="448110EC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A165E5A3218B3C43A432ECDB9505BBE3"/>
              </w:placeholder>
            </w:sdtPr>
            <w:sdtEndPr/>
            <w:sdtContent>
              <w:p w14:paraId="26730EFE" w14:textId="77777777" w:rsidR="00BF2AEA" w:rsidRDefault="00BF2AEA" w:rsidP="00BF2AEA"/>
              <w:p w14:paraId="2712F746" w14:textId="51868EF7" w:rsidR="00BF2AEA" w:rsidRDefault="00C11BA1" w:rsidP="00BF2AEA">
                <w:sdt>
                  <w:sdtPr>
                    <w:id w:val="2138988660"/>
                    <w:citation/>
                  </w:sdtPr>
                  <w:sdtEndPr/>
                  <w:sdtContent>
                    <w:r w:rsidR="00BF2AEA">
                      <w:fldChar w:fldCharType="begin"/>
                    </w:r>
                    <w:r>
                      <w:rPr>
                        <w:lang w:val="en-US"/>
                      </w:rPr>
                      <w:instrText xml:space="preserve">CITATION Ald69 \l 1033 </w:instrText>
                    </w:r>
                    <w:r w:rsidR="00BF2AEA"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(Aldington)</w:t>
                    </w:r>
                    <w:r w:rsidR="00BF2AEA">
                      <w:fldChar w:fldCharType="end"/>
                    </w:r>
                  </w:sdtContent>
                </w:sdt>
              </w:p>
              <w:p w14:paraId="1DA4F978" w14:textId="77777777" w:rsidR="00BF2AEA" w:rsidRDefault="00BF2AEA" w:rsidP="00BF2AEA"/>
              <w:p w14:paraId="5D033D8B" w14:textId="653B8709" w:rsidR="00BF2AEA" w:rsidRDefault="00C11BA1" w:rsidP="00BF2AEA">
                <w:sdt>
                  <w:sdtPr>
                    <w:id w:val="2138068003"/>
                    <w:citation/>
                  </w:sdtPr>
                  <w:sdtEndPr/>
                  <w:sdtContent>
                    <w:r w:rsidR="00BF2AEA">
                      <w:fldChar w:fldCharType="begin"/>
                    </w:r>
                    <w:r>
                      <w:rPr>
                        <w:lang w:val="en-US"/>
                      </w:rPr>
                      <w:instrText xml:space="preserve">CITATION Daw96 \l 1033 </w:instrText>
                    </w:r>
                    <w:r w:rsidR="00BF2AEA"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(Dawson)</w:t>
                    </w:r>
                    <w:r w:rsidR="00BF2AEA">
                      <w:fldChar w:fldCharType="end"/>
                    </w:r>
                  </w:sdtContent>
                </w:sdt>
              </w:p>
              <w:p w14:paraId="605CEC3D" w14:textId="77777777" w:rsidR="00BF2AEA" w:rsidRDefault="00BF2AEA" w:rsidP="00BF2AEA"/>
              <w:p w14:paraId="67DFCBD4" w14:textId="5208D035" w:rsidR="00BF2AEA" w:rsidRDefault="00C11BA1" w:rsidP="00BF2AEA">
                <w:sdt>
                  <w:sdtPr>
                    <w:id w:val="1724637184"/>
                    <w:citation/>
                  </w:sdtPr>
                  <w:sdtEndPr/>
                  <w:sdtContent>
                    <w:r w:rsidR="00BF2AEA">
                      <w:fldChar w:fldCharType="begin"/>
                    </w:r>
                    <w:r>
                      <w:rPr>
                        <w:lang w:val="en-US"/>
                      </w:rPr>
                      <w:instrText xml:space="preserve">CITATION Mac981 \l 1033 </w:instrText>
                    </w:r>
                    <w:r w:rsidR="00BF2AEA"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(Mack)</w:t>
                    </w:r>
                    <w:r w:rsidR="00BF2AEA">
                      <w:fldChar w:fldCharType="end"/>
                    </w:r>
                  </w:sdtContent>
                </w:sdt>
              </w:p>
              <w:p w14:paraId="0F9B84E5" w14:textId="77777777" w:rsidR="00BF2AEA" w:rsidRDefault="00BF2AEA" w:rsidP="00BF2AEA"/>
              <w:p w14:paraId="5C4608DA" w14:textId="42DA738E" w:rsidR="00BF2AEA" w:rsidRDefault="00C11BA1" w:rsidP="00BF2AEA">
                <w:sdt>
                  <w:sdtPr>
                    <w:id w:val="2049173877"/>
                    <w:citation/>
                  </w:sdtPr>
                  <w:sdtEndPr/>
                  <w:sdtContent>
                    <w:r w:rsidR="00BF2AEA">
                      <w:fldChar w:fldCharType="begin"/>
                    </w:r>
                    <w:r>
                      <w:rPr>
                        <w:lang w:val="en-US"/>
                      </w:rPr>
                      <w:instrText xml:space="preserve">CITATION Mey84 \l 1033 </w:instrText>
                    </w:r>
                    <w:r w:rsidR="00BF2AEA"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(Meyers)</w:t>
                    </w:r>
                    <w:r w:rsidR="00BF2AEA">
                      <w:fldChar w:fldCharType="end"/>
                    </w:r>
                  </w:sdtContent>
                </w:sdt>
              </w:p>
              <w:p w14:paraId="05CE6DDD" w14:textId="77777777" w:rsidR="00BF2AEA" w:rsidRDefault="00BF2AEA" w:rsidP="00BF2AEA"/>
              <w:p w14:paraId="5B596284" w14:textId="0603D833" w:rsidR="003235A7" w:rsidRDefault="00C11BA1" w:rsidP="00BF2AEA">
                <w:sdt>
                  <w:sdtPr>
                    <w:id w:val="-896748855"/>
                    <w:citation/>
                  </w:sdtPr>
                  <w:sdtEndPr/>
                  <w:sdtContent>
                    <w:bookmarkStart w:id="0" w:name="_GoBack"/>
                    <w:r w:rsidR="00BF2AEA">
                      <w:fldChar w:fldCharType="begin"/>
                    </w:r>
                    <w:r>
                      <w:rPr>
                        <w:lang w:val="en-US"/>
                      </w:rPr>
                      <w:instrText xml:space="preserve">CITATION Sai78 \l 1033 </w:instrText>
                    </w:r>
                    <w:r w:rsidR="00BF2AEA"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(Said)</w:t>
                    </w:r>
                    <w:r w:rsidR="00BF2AEA">
                      <w:fldChar w:fldCharType="end"/>
                    </w:r>
                    <w:bookmarkEnd w:id="0"/>
                  </w:sdtContent>
                </w:sdt>
              </w:p>
            </w:sdtContent>
          </w:sdt>
        </w:tc>
      </w:tr>
    </w:tbl>
    <w:p w14:paraId="2716D702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FBCEDC" w14:textId="77777777" w:rsidR="0021775A" w:rsidRDefault="0021775A" w:rsidP="007A0D55">
      <w:pPr>
        <w:spacing w:after="0" w:line="240" w:lineRule="auto"/>
      </w:pPr>
      <w:r>
        <w:separator/>
      </w:r>
    </w:p>
  </w:endnote>
  <w:endnote w:type="continuationSeparator" w:id="0">
    <w:p w14:paraId="0B5A6199" w14:textId="77777777" w:rsidR="0021775A" w:rsidRDefault="0021775A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243331B" w14:textId="77777777" w:rsidR="0021775A" w:rsidRDefault="0021775A" w:rsidP="007A0D55">
      <w:pPr>
        <w:spacing w:after="0" w:line="240" w:lineRule="auto"/>
      </w:pPr>
      <w:r>
        <w:separator/>
      </w:r>
    </w:p>
  </w:footnote>
  <w:footnote w:type="continuationSeparator" w:id="0">
    <w:p w14:paraId="11243FD4" w14:textId="77777777" w:rsidR="0021775A" w:rsidRDefault="0021775A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0919A2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662948B8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4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75A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1775A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2AEA"/>
    <w:rsid w:val="00BF40E1"/>
    <w:rsid w:val="00C11BA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6C90A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21775A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775A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21775A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775A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kevintunnicliffe:Desktop:ALL%20THINGS%20REM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5F4EBA065B1DE48A21361E8D903C8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DF757-C745-E04D-A8FB-F043002A7E1E}"/>
      </w:docPartPr>
      <w:docPartBody>
        <w:p w:rsidR="00072310" w:rsidRDefault="004D48DE">
          <w:pPr>
            <w:pStyle w:val="05F4EBA065B1DE48A21361E8D903C87E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048D1A74362CD94593766C2562C577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7D7F5-71D1-DD4F-B9A7-177A4F044367}"/>
      </w:docPartPr>
      <w:docPartBody>
        <w:p w:rsidR="00072310" w:rsidRDefault="004D48DE">
          <w:pPr>
            <w:pStyle w:val="048D1A74362CD94593766C2562C577A6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BB2D434CFC3AB545A4AAA01F6E222B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C57BCF-5B1F-3D41-96EA-7CA4F3DEB4F4}"/>
      </w:docPartPr>
      <w:docPartBody>
        <w:p w:rsidR="00072310" w:rsidRDefault="004D48DE">
          <w:pPr>
            <w:pStyle w:val="BB2D434CFC3AB545A4AAA01F6E222BFC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FE4927D7ABFA694B9D6AEA73959CB9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6D1F4F-E473-684B-9BD6-A72C0EADDAE3}"/>
      </w:docPartPr>
      <w:docPartBody>
        <w:p w:rsidR="00072310" w:rsidRDefault="004D48DE">
          <w:pPr>
            <w:pStyle w:val="FE4927D7ABFA694B9D6AEA73959CB91F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EEB16446A90E8648996A04C1408258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9250EA-5614-D641-AE58-F657024D78B2}"/>
      </w:docPartPr>
      <w:docPartBody>
        <w:p w:rsidR="00072310" w:rsidRDefault="004D48DE">
          <w:pPr>
            <w:pStyle w:val="EEB16446A90E8648996A04C140825857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A2C0E9C037630145BC28E5ED79FE6F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D28A0B-8747-364E-B49C-1FEA1A730D14}"/>
      </w:docPartPr>
      <w:docPartBody>
        <w:p w:rsidR="00072310" w:rsidRDefault="004D48DE">
          <w:pPr>
            <w:pStyle w:val="A2C0E9C037630145BC28E5ED79FE6F84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D8D3153C5D09A84E9CED395E22C5BA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A276D3-A446-B245-9384-89AE041708DC}"/>
      </w:docPartPr>
      <w:docPartBody>
        <w:p w:rsidR="00072310" w:rsidRDefault="004D48DE">
          <w:pPr>
            <w:pStyle w:val="D8D3153C5D09A84E9CED395E22C5BA82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DD84972BF4F00A47B8F9229E0A3B49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1B28CA-7C36-FE46-91E2-CB7B8ACB0A04}"/>
      </w:docPartPr>
      <w:docPartBody>
        <w:p w:rsidR="00072310" w:rsidRDefault="004D48DE">
          <w:pPr>
            <w:pStyle w:val="DD84972BF4F00A47B8F9229E0A3B49DD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D99287BB626236429C3F7F2ECCAC8D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FE6F0F-4074-BE41-839E-87F76E9DB385}"/>
      </w:docPartPr>
      <w:docPartBody>
        <w:p w:rsidR="00072310" w:rsidRDefault="004D48DE">
          <w:pPr>
            <w:pStyle w:val="D99287BB626236429C3F7F2ECCAC8DAF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0478EED9FEA0CC479FA69A0A62C7BD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907420-4E39-DC4B-AAA0-AC2E1C5928FE}"/>
      </w:docPartPr>
      <w:docPartBody>
        <w:p w:rsidR="00072310" w:rsidRDefault="004D48DE">
          <w:pPr>
            <w:pStyle w:val="0478EED9FEA0CC479FA69A0A62C7BDF5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A165E5A3218B3C43A432ECDB9505BB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0AEA88-E3DD-D244-9358-03C7D774DC1B}"/>
      </w:docPartPr>
      <w:docPartBody>
        <w:p w:rsidR="00072310" w:rsidRDefault="004D48DE">
          <w:pPr>
            <w:pStyle w:val="A165E5A3218B3C43A432ECDB9505BBE3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EB7FAF9B7642C14DA883FC3A811FC8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E0FD3-48B4-8C42-A645-C00E4E42F676}"/>
      </w:docPartPr>
      <w:docPartBody>
        <w:p w:rsidR="00072310" w:rsidRDefault="004D48DE" w:rsidP="004D48DE">
          <w:pPr>
            <w:pStyle w:val="EB7FAF9B7642C14DA883FC3A811FC8A2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48DE"/>
    <w:rsid w:val="00072310"/>
    <w:rsid w:val="004D4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D48DE"/>
    <w:rPr>
      <w:color w:val="808080"/>
    </w:rPr>
  </w:style>
  <w:style w:type="paragraph" w:customStyle="1" w:styleId="05F4EBA065B1DE48A21361E8D903C87E">
    <w:name w:val="05F4EBA065B1DE48A21361E8D903C87E"/>
  </w:style>
  <w:style w:type="paragraph" w:customStyle="1" w:styleId="048D1A74362CD94593766C2562C577A6">
    <w:name w:val="048D1A74362CD94593766C2562C577A6"/>
  </w:style>
  <w:style w:type="paragraph" w:customStyle="1" w:styleId="BB2D434CFC3AB545A4AAA01F6E222BFC">
    <w:name w:val="BB2D434CFC3AB545A4AAA01F6E222BFC"/>
  </w:style>
  <w:style w:type="paragraph" w:customStyle="1" w:styleId="FE4927D7ABFA694B9D6AEA73959CB91F">
    <w:name w:val="FE4927D7ABFA694B9D6AEA73959CB91F"/>
  </w:style>
  <w:style w:type="paragraph" w:customStyle="1" w:styleId="EEB16446A90E8648996A04C140825857">
    <w:name w:val="EEB16446A90E8648996A04C140825857"/>
  </w:style>
  <w:style w:type="paragraph" w:customStyle="1" w:styleId="A2C0E9C037630145BC28E5ED79FE6F84">
    <w:name w:val="A2C0E9C037630145BC28E5ED79FE6F84"/>
  </w:style>
  <w:style w:type="paragraph" w:customStyle="1" w:styleId="D8D3153C5D09A84E9CED395E22C5BA82">
    <w:name w:val="D8D3153C5D09A84E9CED395E22C5BA82"/>
  </w:style>
  <w:style w:type="paragraph" w:customStyle="1" w:styleId="DD84972BF4F00A47B8F9229E0A3B49DD">
    <w:name w:val="DD84972BF4F00A47B8F9229E0A3B49DD"/>
  </w:style>
  <w:style w:type="paragraph" w:customStyle="1" w:styleId="D99287BB626236429C3F7F2ECCAC8DAF">
    <w:name w:val="D99287BB626236429C3F7F2ECCAC8DAF"/>
  </w:style>
  <w:style w:type="paragraph" w:customStyle="1" w:styleId="0478EED9FEA0CC479FA69A0A62C7BDF5">
    <w:name w:val="0478EED9FEA0CC479FA69A0A62C7BDF5"/>
  </w:style>
  <w:style w:type="paragraph" w:customStyle="1" w:styleId="A165E5A3218B3C43A432ECDB9505BBE3">
    <w:name w:val="A165E5A3218B3C43A432ECDB9505BBE3"/>
  </w:style>
  <w:style w:type="paragraph" w:customStyle="1" w:styleId="EB7FAF9B7642C14DA883FC3A811FC8A2">
    <w:name w:val="EB7FAF9B7642C14DA883FC3A811FC8A2"/>
    <w:rsid w:val="004D48DE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D48DE"/>
    <w:rPr>
      <w:color w:val="808080"/>
    </w:rPr>
  </w:style>
  <w:style w:type="paragraph" w:customStyle="1" w:styleId="05F4EBA065B1DE48A21361E8D903C87E">
    <w:name w:val="05F4EBA065B1DE48A21361E8D903C87E"/>
  </w:style>
  <w:style w:type="paragraph" w:customStyle="1" w:styleId="048D1A74362CD94593766C2562C577A6">
    <w:name w:val="048D1A74362CD94593766C2562C577A6"/>
  </w:style>
  <w:style w:type="paragraph" w:customStyle="1" w:styleId="BB2D434CFC3AB545A4AAA01F6E222BFC">
    <w:name w:val="BB2D434CFC3AB545A4AAA01F6E222BFC"/>
  </w:style>
  <w:style w:type="paragraph" w:customStyle="1" w:styleId="FE4927D7ABFA694B9D6AEA73959CB91F">
    <w:name w:val="FE4927D7ABFA694B9D6AEA73959CB91F"/>
  </w:style>
  <w:style w:type="paragraph" w:customStyle="1" w:styleId="EEB16446A90E8648996A04C140825857">
    <w:name w:val="EEB16446A90E8648996A04C140825857"/>
  </w:style>
  <w:style w:type="paragraph" w:customStyle="1" w:styleId="A2C0E9C037630145BC28E5ED79FE6F84">
    <w:name w:val="A2C0E9C037630145BC28E5ED79FE6F84"/>
  </w:style>
  <w:style w:type="paragraph" w:customStyle="1" w:styleId="D8D3153C5D09A84E9CED395E22C5BA82">
    <w:name w:val="D8D3153C5D09A84E9CED395E22C5BA82"/>
  </w:style>
  <w:style w:type="paragraph" w:customStyle="1" w:styleId="DD84972BF4F00A47B8F9229E0A3B49DD">
    <w:name w:val="DD84972BF4F00A47B8F9229E0A3B49DD"/>
  </w:style>
  <w:style w:type="paragraph" w:customStyle="1" w:styleId="D99287BB626236429C3F7F2ECCAC8DAF">
    <w:name w:val="D99287BB626236429C3F7F2ECCAC8DAF"/>
  </w:style>
  <w:style w:type="paragraph" w:customStyle="1" w:styleId="0478EED9FEA0CC479FA69A0A62C7BDF5">
    <w:name w:val="0478EED9FEA0CC479FA69A0A62C7BDF5"/>
  </w:style>
  <w:style w:type="paragraph" w:customStyle="1" w:styleId="A165E5A3218B3C43A432ECDB9505BBE3">
    <w:name w:val="A165E5A3218B3C43A432ECDB9505BBE3"/>
  </w:style>
  <w:style w:type="paragraph" w:customStyle="1" w:styleId="EB7FAF9B7642C14DA883FC3A811FC8A2">
    <w:name w:val="EB7FAF9B7642C14DA883FC3A811FC8A2"/>
    <w:rsid w:val="004D48D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Ald69</b:Tag>
    <b:SourceType>Book</b:SourceType>
    <b:Guid>{C7C81C73-3A4A-0345-9CB1-D46B761A890A}</b:Guid>
    <b:Author>
      <b:Author>
        <b:NameList>
          <b:Person>
            <b:Last>Aldington</b:Last>
            <b:First>Richard</b:First>
          </b:Person>
        </b:NameList>
      </b:Author>
    </b:Author>
    <b:Title>Lawrence of Arabia: a Biographical Inquiry</b:Title>
    <b:City>Harmondsworth</b:City>
    <b:Publisher>Penguin</b:Publisher>
    <b:Year>1969</b:Year>
    <b:RefOrder>1</b:RefOrder>
  </b:Source>
  <b:Source>
    <b:Tag>Daw96</b:Tag>
    <b:SourceType>Book</b:SourceType>
    <b:Guid>{29D40C7E-85D1-354C-B427-93E91A1646F3}</b:Guid>
    <b:Author>
      <b:Author>
        <b:NameList>
          <b:Person>
            <b:Last>Dawson</b:Last>
            <b:First>Graham</b:First>
          </b:Person>
        </b:NameList>
      </b:Author>
    </b:Author>
    <b:Title>Soldier Heroes: British Adventure, Empire and the imagining of Masculinites</b:Title>
    <b:City>London</b:City>
    <b:Publisher>Routledge</b:Publisher>
    <b:Year>1996</b:Year>
    <b:RefOrder>2</b:RefOrder>
  </b:Source>
  <b:Source>
    <b:Tag>Mey84</b:Tag>
    <b:SourceType>BookSection</b:SourceType>
    <b:Guid>{C7364368-E2F1-954C-AFE0-C133B779CF80}</b:Guid>
    <b:Title>T. E. Lawrence: The Mechnical Monk</b:Title>
    <b:City>Athens</b:City>
    <b:Publisher>University of Georgia Press</b:Publisher>
    <b:Year>1984</b:Year>
    <b:Author>
      <b:Author>
        <b:NameList>
          <b:Person>
            <b:Last>Meyers</b:Last>
            <b:First>J.</b:First>
          </b:Person>
        </b:NameList>
      </b:Author>
      <b:Editor>
        <b:NameList>
          <b:Person>
            <b:Last>Tabachnick</b:Last>
            <b:First>Stephen</b:First>
            <b:Middle>E.</b:Middle>
          </b:Person>
        </b:NameList>
      </b:Editor>
    </b:Author>
    <b:BookTitle>The T. E. Lawrence Puzzle</b:BookTitle>
    <b:RefOrder>4</b:RefOrder>
  </b:Source>
  <b:Source>
    <b:Tag>Mac981</b:Tag>
    <b:SourceType>Book</b:SourceType>
    <b:Guid>{4A428EC0-FAAB-5247-B568-499EDDB7F967}</b:Guid>
    <b:Author>
      <b:Author>
        <b:NameList>
          <b:Person>
            <b:Last>Mack</b:Last>
            <b:First>John</b:First>
            <b:Middle>E.</b:Middle>
          </b:Person>
        </b:NameList>
      </b:Author>
    </b:Author>
    <b:Title>A Prince of Our Disorder: The Life of T. E. Lawrence</b:Title>
    <b:City>Cambridge</b:City>
    <b:Publisher>Harvard University Press</b:Publisher>
    <b:Year>1998</b:Year>
    <b:RefOrder>3</b:RefOrder>
  </b:Source>
  <b:Source>
    <b:Tag>Sai78</b:Tag>
    <b:SourceType>Book</b:SourceType>
    <b:Guid>{5E7D863C-D6A6-2E4D-B959-CE0D990E505B}</b:Guid>
    <b:Author>
      <b:Author>
        <b:NameList>
          <b:Person>
            <b:Last>Said</b:Last>
            <b:First>Edward</b:First>
          </b:Person>
        </b:NameList>
      </b:Author>
    </b:Author>
    <b:Title>Orientalism</b:Title>
    <b:City>New York</b:City>
    <b:Publisher>Random House, Vintage</b:Publisher>
    <b:Year>1978</b:Year>
    <b:RefOrder>5</b:RefOrder>
  </b:Source>
</b:Sources>
</file>

<file path=customXml/itemProps1.xml><?xml version="1.0" encoding="utf-8"?>
<ds:datastoreItem xmlns:ds="http://schemas.openxmlformats.org/officeDocument/2006/customXml" ds:itemID="{BF719E6C-A1BA-414C-9081-C00861CCEC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10</TotalTime>
  <Pages>2</Pages>
  <Words>561</Words>
  <Characters>3238</Characters>
  <Application>Microsoft Macintosh Word</Application>
  <DocSecurity>0</DocSecurity>
  <Lines>78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Tunnicliffe</dc:creator>
  <cp:keywords/>
  <dc:description/>
  <cp:lastModifiedBy>Caroline Winter</cp:lastModifiedBy>
  <cp:revision>3</cp:revision>
  <dcterms:created xsi:type="dcterms:W3CDTF">2016-01-25T06:40:00Z</dcterms:created>
  <dcterms:modified xsi:type="dcterms:W3CDTF">2016-03-22T04:42:00Z</dcterms:modified>
</cp:coreProperties>
</file>