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59"/>
        <w:gridCol w:w="2073"/>
        <w:gridCol w:w="2551"/>
        <w:gridCol w:w="2642"/>
      </w:tblGrid>
      <w:tr w:rsidR="00B574C9" w:rsidRPr="0008416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084169" w:rsidRDefault="00B574C9" w:rsidP="00084169">
            <w:pPr>
              <w:rPr>
                <w:color w:val="FFFFFF" w:themeColor="background1"/>
              </w:rPr>
            </w:pPr>
            <w:r w:rsidRPr="00084169">
              <w:rPr>
                <w:color w:val="FFFFFF" w:themeColor="background1"/>
              </w:rPr>
              <w:t>About you</w:t>
            </w:r>
          </w:p>
        </w:tc>
        <w:sdt>
          <w:sdtPr>
            <w:rPr>
              <w:color w:val="FFFFFF" w:themeColor="background1"/>
            </w:rPr>
            <w:alias w:val="Salutation"/>
            <w:tag w:val="salutation"/>
            <w:id w:val="-1659997262"/>
            <w:placeholder>
              <w:docPart w:val="0FCC8F4667443B44B292B008A989C3B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084169" w:rsidRDefault="00B574C9" w:rsidP="00084169">
                <w:pPr>
                  <w:rPr>
                    <w:color w:val="FFFFFF" w:themeColor="background1"/>
                  </w:rPr>
                </w:pPr>
                <w:r w:rsidRPr="00084169">
                  <w:rPr>
                    <w:rStyle w:val="PlaceholderText"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AC0462611430D459FCA2634410E3297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Pr="00084169" w:rsidRDefault="00084169" w:rsidP="00084169">
                <w:r>
                  <w:t>Konstantin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3D5AC555ABEE94A89201FEE07C3370A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Pr="00084169" w:rsidRDefault="00B574C9" w:rsidP="00084169">
                <w:r w:rsidRPr="00084169"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7D55D065459B474F9B0386F4B37A7650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Pr="00084169" w:rsidRDefault="00084169" w:rsidP="00084169">
                <w:r>
                  <w:t>von Freytag-</w:t>
                </w:r>
                <w:proofErr w:type="spellStart"/>
                <w:r>
                  <w:t>Loringhoven</w:t>
                </w:r>
                <w:proofErr w:type="spellEnd"/>
              </w:p>
            </w:tc>
          </w:sdtContent>
        </w:sdt>
      </w:tr>
      <w:tr w:rsidR="00B574C9" w:rsidRPr="0008416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084169" w:rsidRDefault="00B574C9" w:rsidP="00084169">
            <w:pPr>
              <w:rPr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A57EAF0D8C873469202B626AF3F645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Pr="00084169" w:rsidRDefault="00B574C9" w:rsidP="00084169">
                <w:r w:rsidRPr="00084169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08416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084169" w:rsidRDefault="00B574C9" w:rsidP="00084169">
            <w:pPr>
              <w:rPr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F144ED94532C044B5CB03C9786D6422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Pr="00084169" w:rsidRDefault="00084169" w:rsidP="00084169">
                <w:proofErr w:type="spellStart"/>
                <w:r>
                  <w:t>Universität</w:t>
                </w:r>
                <w:proofErr w:type="spellEnd"/>
                <w:r>
                  <w:t xml:space="preserve"> Rostock</w:t>
                </w:r>
              </w:p>
            </w:tc>
          </w:sdtContent>
        </w:sdt>
      </w:tr>
    </w:tbl>
    <w:p w:rsidR="003D3579" w:rsidRPr="00084169" w:rsidRDefault="003D3579" w:rsidP="00084169">
      <w:pPr>
        <w:spacing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084169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084169" w:rsidRDefault="00244BB0" w:rsidP="00084169">
            <w:pPr>
              <w:rPr>
                <w:color w:val="FFFFFF" w:themeColor="background1"/>
              </w:rPr>
            </w:pPr>
            <w:r w:rsidRPr="00084169">
              <w:rPr>
                <w:color w:val="FFFFFF" w:themeColor="background1"/>
              </w:rPr>
              <w:t>Your article</w:t>
            </w:r>
          </w:p>
        </w:tc>
      </w:tr>
      <w:tr w:rsidR="003F0D73" w:rsidRPr="00084169" w:rsidTr="003F0D73">
        <w:sdt>
          <w:sdtPr>
            <w:alias w:val="Article headword"/>
            <w:tag w:val="articleHeadword"/>
            <w:id w:val="-361440020"/>
            <w:placeholder>
              <w:docPart w:val="51A0C09C7835324891FBA9B77BAD18A6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084169" w:rsidRDefault="00084169" w:rsidP="00084169">
                <w:proofErr w:type="spellStart"/>
                <w:r w:rsidRPr="00084169">
                  <w:rPr>
                    <w:rFonts w:eastAsia="Times New Roman" w:cs="Times New Roman"/>
                    <w:bCs/>
                    <w:lang w:val="en-US" w:eastAsia="de-DE"/>
                  </w:rPr>
                  <w:t>Dilthey</w:t>
                </w:r>
                <w:proofErr w:type="spellEnd"/>
                <w:r w:rsidRPr="00084169">
                  <w:rPr>
                    <w:rFonts w:eastAsia="Times New Roman" w:cs="Times New Roman"/>
                    <w:bCs/>
                    <w:lang w:val="en-US" w:eastAsia="de-DE"/>
                  </w:rPr>
                  <w:t>, Wilhelm (1833-1911)</w:t>
                </w:r>
              </w:p>
            </w:tc>
          </w:sdtContent>
        </w:sdt>
      </w:tr>
      <w:tr w:rsidR="00464699" w:rsidRPr="00084169" w:rsidTr="007821B0">
        <w:sdt>
          <w:sdtPr>
            <w:alias w:val="Variant headwords"/>
            <w:tag w:val="variantHeadwords"/>
            <w:id w:val="173464402"/>
            <w:placeholder>
              <w:docPart w:val="11935E30250F0048B39211BCF6A6494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Pr="00084169" w:rsidRDefault="00464699" w:rsidP="00084169">
                <w:r w:rsidRPr="00084169">
                  <w:rPr>
                    <w:rStyle w:val="PlaceholderText"/>
                  </w:rPr>
                  <w:t xml:space="preserve">[Enter any </w:t>
                </w:r>
                <w:r w:rsidRPr="00084169">
                  <w:rPr>
                    <w:rStyle w:val="PlaceholderText"/>
                    <w:i/>
                  </w:rPr>
                  <w:t>variant forms</w:t>
                </w:r>
                <w:r w:rsidRPr="00084169">
                  <w:rPr>
                    <w:rStyle w:val="PlaceholderText"/>
                  </w:rPr>
                  <w:t xml:space="preserve"> of your headword – OPTIONAL]</w:t>
                </w:r>
              </w:p>
            </w:tc>
          </w:sdtContent>
        </w:sdt>
      </w:tr>
      <w:tr w:rsidR="00E85A05" w:rsidRPr="00084169" w:rsidTr="003F0D73">
        <w:sdt>
          <w:sdtPr>
            <w:rPr>
              <w:rFonts w:asciiTheme="minorHAnsi" w:hAnsiTheme="minorHAnsi"/>
              <w:sz w:val="22"/>
              <w:szCs w:val="22"/>
            </w:rPr>
            <w:alias w:val="Abstract"/>
            <w:tag w:val="abstract"/>
            <w:id w:val="-635871867"/>
            <w:placeholder>
              <w:docPart w:val="07D93695BAEF7440BA3356927D77895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Pr="00084169" w:rsidRDefault="00084169" w:rsidP="00CC3705">
                <w:pPr>
                  <w:pStyle w:val="NormalWeb"/>
                  <w:spacing w:before="0" w:beforeAutospacing="0" w:after="0" w:afterAutospacing="0"/>
                  <w:contextualSpacing/>
                  <w:rPr>
                    <w:rFonts w:asciiTheme="minorHAnsi" w:hAnsiTheme="minorHAnsi"/>
                    <w:sz w:val="22"/>
                    <w:szCs w:val="22"/>
                    <w:lang w:val="en-GB"/>
                  </w:rPr>
                </w:pPr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Born in Biebrich, Rhineland</w:t>
                </w:r>
                <w:r w:rsidRPr="00084169">
                  <w:rPr>
                    <w:rFonts w:asciiTheme="minorHAnsi" w:hAnsiTheme="minorHAnsi"/>
                    <w:bCs/>
                    <w:sz w:val="22"/>
                    <w:szCs w:val="22"/>
                  </w:rPr>
                  <w:t xml:space="preserve"> (now Hesse, Germany), the </w:t>
                </w:r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German philosopher and psychologist</w:t>
                </w:r>
                <w:r w:rsidRPr="00084169">
                  <w:rPr>
                    <w:rFonts w:asciiTheme="minorHAnsi" w:hAnsiTheme="minorHAnsi"/>
                    <w:bCs/>
                    <w:sz w:val="22"/>
                    <w:szCs w:val="22"/>
                  </w:rPr>
                  <w:t xml:space="preserve"> Wilhelm Christian Ludwig Dilthey</w:t>
                </w:r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founded the German school of philosophy called </w:t>
                </w:r>
                <w:r w:rsidRPr="00084169">
                  <w:rPr>
                    <w:rFonts w:asciiTheme="minorHAnsi" w:hAnsiTheme="minorHAnsi"/>
                    <w:i/>
                    <w:sz w:val="22"/>
                    <w:szCs w:val="22"/>
                  </w:rPr>
                  <w:t>Lebensphilosophie</w:t>
                </w:r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(philosophy of life). He studied theology, history and philosophy in Heidelberg and Berlin and in</w:t>
                </w:r>
                <w:r w:rsidRPr="00084169">
                  <w:rPr>
                    <w:rFonts w:asciiTheme="minorHAnsi" w:hAnsiTheme="minorHAnsi"/>
                    <w:sz w:val="22"/>
                    <w:szCs w:val="22"/>
                    <w:lang w:val="en-US"/>
                  </w:rPr>
                  <w:t xml:space="preserve"> 1864 he was awarded a doctorate for his dissertation on the ethics of Friedrich Schleiermacher (1768-1834). </w:t>
                </w:r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After holding professorships in Basel, Kiel and Breslau, he became a professor of philosophy at the University of Berlin in 1882. In his </w:t>
                </w:r>
                <w:proofErr w:type="spellStart"/>
                <w:r w:rsidRPr="00084169">
                  <w:rPr>
                    <w:rFonts w:asciiTheme="minorHAnsi" w:hAnsiTheme="minorHAnsi"/>
                    <w:i/>
                    <w:iCs/>
                    <w:sz w:val="22"/>
                    <w:szCs w:val="22"/>
                    <w:lang w:val="en-GB"/>
                  </w:rPr>
                  <w:t>Einleitung</w:t>
                </w:r>
                <w:proofErr w:type="spellEnd"/>
                <w:r w:rsidRPr="00084169">
                  <w:rPr>
                    <w:rFonts w:asciiTheme="minorHAnsi" w:hAnsiTheme="minorHAnsi"/>
                    <w:i/>
                    <w:iCs/>
                    <w:sz w:val="22"/>
                    <w:szCs w:val="22"/>
                    <w:lang w:val="en-GB"/>
                  </w:rPr>
                  <w:t xml:space="preserve"> in die </w:t>
                </w:r>
                <w:proofErr w:type="spellStart"/>
                <w:r w:rsidRPr="00084169">
                  <w:rPr>
                    <w:rFonts w:asciiTheme="minorHAnsi" w:hAnsiTheme="minorHAnsi"/>
                    <w:i/>
                    <w:iCs/>
                    <w:sz w:val="22"/>
                    <w:szCs w:val="22"/>
                    <w:lang w:val="en-GB"/>
                  </w:rPr>
                  <w:t>Geisteswissenschaften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  <w:lang w:val="en-GB"/>
                  </w:rPr>
                  <w:t xml:space="preserve"> (vol. 1, 1883; </w:t>
                </w:r>
                <w:r w:rsidRPr="00084169">
                  <w:rPr>
                    <w:rFonts w:asciiTheme="minorHAnsi" w:hAnsiTheme="minorHAnsi"/>
                    <w:i/>
                    <w:iCs/>
                    <w:sz w:val="22"/>
                    <w:szCs w:val="22"/>
                    <w:lang w:val="en-GB"/>
                  </w:rPr>
                  <w:t>Introduction to the Human Sciences</w:t>
                </w:r>
                <w:r w:rsidRPr="00084169">
                  <w:rPr>
                    <w:rFonts w:asciiTheme="minorHAnsi" w:hAnsiTheme="minorHAnsi"/>
                    <w:sz w:val="22"/>
                    <w:szCs w:val="22"/>
                    <w:lang w:val="en-GB"/>
                  </w:rPr>
                  <w:t xml:space="preserve">), he defined the </w:t>
                </w:r>
                <w:r w:rsidRPr="00084169">
                  <w:rPr>
                    <w:rFonts w:asciiTheme="minorHAnsi" w:hAnsiTheme="minorHAnsi"/>
                    <w:color w:val="000000"/>
                    <w:sz w:val="22"/>
                    <w:szCs w:val="22"/>
                    <w:lang w:val="en-GB"/>
                  </w:rPr>
                  <w:t xml:space="preserve">common method of the </w:t>
                </w:r>
                <w:r w:rsidR="00ED6265" w:rsidRPr="00084169">
                  <w:rPr>
                    <w:rFonts w:asciiTheme="minorHAnsi" w:hAnsiTheme="minorHAnsi"/>
                    <w:color w:val="000000"/>
                    <w:sz w:val="22"/>
                    <w:szCs w:val="22"/>
                    <w:lang w:val="en-GB"/>
                  </w:rPr>
                  <w:t>humanities</w:t>
                </w:r>
                <w:r w:rsidR="00CC3705">
                  <w:rPr>
                    <w:rFonts w:asciiTheme="minorHAnsi" w:hAnsiTheme="minorHAnsi"/>
                    <w:sz w:val="22"/>
                    <w:szCs w:val="22"/>
                    <w:lang w:val="en-GB"/>
                  </w:rPr>
                  <w:t>.</w:t>
                </w:r>
              </w:p>
            </w:tc>
          </w:sdtContent>
        </w:sdt>
      </w:tr>
      <w:tr w:rsidR="003F0D73" w:rsidRPr="00084169" w:rsidTr="003F0D73">
        <w:sdt>
          <w:sdtPr>
            <w:rPr>
              <w:rFonts w:asciiTheme="minorHAnsi" w:hAnsiTheme="minorHAnsi"/>
              <w:sz w:val="22"/>
              <w:szCs w:val="22"/>
            </w:rPr>
            <w:alias w:val="Article text"/>
            <w:tag w:val="articleText"/>
            <w:id w:val="634067588"/>
            <w:placeholder>
              <w:docPart w:val="368BE7E240BCEC498449777AF651457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084169" w:rsidRDefault="00084169" w:rsidP="00084169">
                <w:pPr>
                  <w:pStyle w:val="NormalWeb"/>
                  <w:spacing w:before="0" w:beforeAutospacing="0" w:after="0" w:afterAutospacing="0"/>
                  <w:contextualSpacing/>
                  <w:rPr>
                    <w:rFonts w:asciiTheme="minorHAnsi" w:hAnsiTheme="minorHAnsi"/>
                    <w:sz w:val="22"/>
                    <w:szCs w:val="22"/>
                    <w:lang w:val="en-GB"/>
                  </w:rPr>
                </w:pPr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Born in Biebrich, Rhineland</w:t>
                </w:r>
                <w:r w:rsidRPr="00084169">
                  <w:rPr>
                    <w:rFonts w:asciiTheme="minorHAnsi" w:hAnsiTheme="minorHAnsi"/>
                    <w:bCs/>
                    <w:sz w:val="22"/>
                    <w:szCs w:val="22"/>
                  </w:rPr>
                  <w:t xml:space="preserve"> (now Hesse, Germany), the </w:t>
                </w:r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German philosopher and psychologist</w:t>
                </w:r>
                <w:r w:rsidRPr="00084169">
                  <w:rPr>
                    <w:rFonts w:asciiTheme="minorHAnsi" w:hAnsiTheme="minorHAnsi"/>
                    <w:bCs/>
                    <w:sz w:val="22"/>
                    <w:szCs w:val="22"/>
                  </w:rPr>
                  <w:t xml:space="preserve"> Wilhelm Christian Ludwig Dilthey</w:t>
                </w:r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founded the German school of philosophy called </w:t>
                </w:r>
                <w:r w:rsidRPr="00084169">
                  <w:rPr>
                    <w:rFonts w:asciiTheme="minorHAnsi" w:hAnsiTheme="minorHAnsi"/>
                    <w:i/>
                    <w:sz w:val="22"/>
                    <w:szCs w:val="22"/>
                  </w:rPr>
                  <w:t>Lebensphilosophie</w:t>
                </w:r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(philosophy of life). He studied theology, history and philosophy in Heidelberg and Berlin and in</w:t>
                </w:r>
                <w:r w:rsidRPr="00084169">
                  <w:rPr>
                    <w:rFonts w:asciiTheme="minorHAnsi" w:hAnsiTheme="minorHAnsi"/>
                    <w:sz w:val="22"/>
                    <w:szCs w:val="22"/>
                    <w:lang w:val="en-US"/>
                  </w:rPr>
                  <w:t xml:space="preserve"> 1864 he was awarded a doctorate for his dissertation on the ethics of Friedrich Schleiermacher (1768-1834). </w:t>
                </w:r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After holding pr</w:t>
                </w:r>
                <w:bookmarkStart w:id="0" w:name="_GoBack"/>
                <w:bookmarkEnd w:id="0"/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ofessorships in Basel, Kiel and Breslau, he became a professor of philosophy at the University of Berlin in 1882. In his </w:t>
                </w:r>
                <w:proofErr w:type="spellStart"/>
                <w:r w:rsidRPr="00084169">
                  <w:rPr>
                    <w:rFonts w:asciiTheme="minorHAnsi" w:hAnsiTheme="minorHAnsi"/>
                    <w:i/>
                    <w:iCs/>
                    <w:sz w:val="22"/>
                    <w:szCs w:val="22"/>
                    <w:lang w:val="en-GB"/>
                  </w:rPr>
                  <w:t>Einleitung</w:t>
                </w:r>
                <w:proofErr w:type="spellEnd"/>
                <w:r w:rsidRPr="00084169">
                  <w:rPr>
                    <w:rFonts w:asciiTheme="minorHAnsi" w:hAnsiTheme="minorHAnsi"/>
                    <w:i/>
                    <w:iCs/>
                    <w:sz w:val="22"/>
                    <w:szCs w:val="22"/>
                    <w:lang w:val="en-GB"/>
                  </w:rPr>
                  <w:t xml:space="preserve"> in die </w:t>
                </w:r>
                <w:proofErr w:type="spellStart"/>
                <w:r w:rsidRPr="00084169">
                  <w:rPr>
                    <w:rFonts w:asciiTheme="minorHAnsi" w:hAnsiTheme="minorHAnsi"/>
                    <w:i/>
                    <w:iCs/>
                    <w:sz w:val="22"/>
                    <w:szCs w:val="22"/>
                    <w:lang w:val="en-GB"/>
                  </w:rPr>
                  <w:t>Geisteswissenschaften</w:t>
                </w:r>
                <w:proofErr w:type="spellEnd"/>
                <w:r w:rsidRPr="00084169">
                  <w:rPr>
                    <w:rFonts w:asciiTheme="minorHAnsi" w:hAnsiTheme="minorHAnsi"/>
                    <w:sz w:val="22"/>
                    <w:szCs w:val="22"/>
                    <w:lang w:val="en-GB"/>
                  </w:rPr>
                  <w:t xml:space="preserve"> (vol. 1, 1883; </w:t>
                </w:r>
                <w:r w:rsidRPr="00084169">
                  <w:rPr>
                    <w:rFonts w:asciiTheme="minorHAnsi" w:hAnsiTheme="minorHAnsi"/>
                    <w:i/>
                    <w:iCs/>
                    <w:sz w:val="22"/>
                    <w:szCs w:val="22"/>
                    <w:lang w:val="en-GB"/>
                  </w:rPr>
                  <w:t>Introduction to the Human Sciences</w:t>
                </w:r>
                <w:r w:rsidRPr="00084169">
                  <w:rPr>
                    <w:rFonts w:asciiTheme="minorHAnsi" w:hAnsiTheme="minorHAnsi"/>
                    <w:sz w:val="22"/>
                    <w:szCs w:val="22"/>
                    <w:lang w:val="en-GB"/>
                  </w:rPr>
                  <w:t xml:space="preserve">), he defined the </w:t>
                </w:r>
                <w:r w:rsidRPr="00084169">
                  <w:rPr>
                    <w:rFonts w:asciiTheme="minorHAnsi" w:hAnsiTheme="minorHAnsi"/>
                    <w:color w:val="000000"/>
                    <w:sz w:val="22"/>
                    <w:szCs w:val="22"/>
                    <w:lang w:val="en-GB"/>
                  </w:rPr>
                  <w:t xml:space="preserve">common method of the </w:t>
                </w:r>
                <w:r w:rsidR="00ED6265" w:rsidRPr="00084169">
                  <w:rPr>
                    <w:rFonts w:asciiTheme="minorHAnsi" w:hAnsiTheme="minorHAnsi"/>
                    <w:color w:val="000000"/>
                    <w:sz w:val="22"/>
                    <w:szCs w:val="22"/>
                    <w:lang w:val="en-GB"/>
                  </w:rPr>
                  <w:t>humanities</w:t>
                </w:r>
                <w:r w:rsidRPr="00084169">
                  <w:rPr>
                    <w:rFonts w:asciiTheme="minorHAnsi" w:hAnsiTheme="minorHAnsi"/>
                    <w:sz w:val="22"/>
                    <w:szCs w:val="22"/>
                    <w:lang w:val="en-GB"/>
                  </w:rPr>
                  <w:t xml:space="preserve">. </w:t>
                </w:r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Dilthey attempted to establish a theoretical and methodological foundation for the human sciences (</w:t>
                </w:r>
                <w:r w:rsidRPr="00084169">
                  <w:rPr>
                    <w:rFonts w:asciiTheme="minorHAnsi" w:hAnsiTheme="minorHAnsi"/>
                    <w:i/>
                    <w:sz w:val="22"/>
                    <w:szCs w:val="22"/>
                  </w:rPr>
                  <w:t>Geisteswissenschaften</w:t>
                </w:r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), distinct from, but following the scientific model of the natural sciences (</w:t>
                </w:r>
                <w:r w:rsidRPr="00084169">
                  <w:rPr>
                    <w:rFonts w:asciiTheme="minorHAnsi" w:hAnsiTheme="minorHAnsi"/>
                    <w:i/>
                    <w:sz w:val="22"/>
                    <w:szCs w:val="22"/>
                  </w:rPr>
                  <w:t>Naturwissenschaften</w:t>
                </w:r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). He argued that in natural sciences we seek to explain phenomena in terms of cause and effect (</w:t>
                </w:r>
                <w:r w:rsidRPr="00084169">
                  <w:rPr>
                    <w:rFonts w:asciiTheme="minorHAnsi" w:hAnsiTheme="minorHAnsi"/>
                    <w:i/>
                    <w:sz w:val="22"/>
                    <w:szCs w:val="22"/>
                  </w:rPr>
                  <w:t xml:space="preserve">Erklärung, </w:t>
                </w:r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explanation), whereas in the humanities we seek to </w:t>
                </w:r>
                <w:r w:rsidRPr="00084169">
                  <w:rPr>
                    <w:rFonts w:asciiTheme="minorHAnsi" w:hAnsiTheme="minorHAnsi"/>
                    <w:iCs/>
                    <w:sz w:val="22"/>
                    <w:szCs w:val="22"/>
                  </w:rPr>
                  <w:t>understand</w:t>
                </w:r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 xml:space="preserve"> or interpret </w:t>
                </w:r>
                <w:r w:rsidRPr="00084169">
                  <w:rPr>
                    <w:rFonts w:asciiTheme="minorHAnsi" w:hAnsiTheme="minorHAnsi"/>
                    <w:i/>
                    <w:sz w:val="22"/>
                    <w:szCs w:val="22"/>
                  </w:rPr>
                  <w:t>(Verstehen</w:t>
                </w:r>
                <w:r w:rsidRPr="00084169">
                  <w:rPr>
                    <w:rFonts w:asciiTheme="minorHAnsi" w:hAnsiTheme="minorHAnsi"/>
                    <w:sz w:val="22"/>
                    <w:szCs w:val="22"/>
                  </w:rPr>
                  <w:t>, understanding). On the basis of Schleiermacher’s hermeneutics, Dilthey developed his typology of life, in which individual experience is necessarily tied to its social-historical contexts. Dilthey’s hermeneutics had a strong impact on Martin Heidegger and Hans-Georg Gadamer and his analyses of the human consciousness influenced Edmund Husserl. He died October 1, 1911, in Seis am Schlern, South Tyrol.</w:t>
                </w:r>
              </w:p>
            </w:tc>
          </w:sdtContent>
        </w:sdt>
      </w:tr>
      <w:tr w:rsidR="003235A7" w:rsidRPr="00084169" w:rsidTr="003235A7">
        <w:tc>
          <w:tcPr>
            <w:tcW w:w="9016" w:type="dxa"/>
          </w:tcPr>
          <w:p w:rsidR="003235A7" w:rsidRPr="00084169" w:rsidRDefault="003235A7" w:rsidP="00084169">
            <w:r w:rsidRPr="00084169">
              <w:rPr>
                <w:u w:val="single"/>
              </w:rPr>
              <w:t>Further reading</w:t>
            </w:r>
            <w:r w:rsidRPr="00084169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F91FDD2651975448B23226B6BC6694D"/>
              </w:placeholder>
            </w:sdtPr>
            <w:sdtEndPr/>
            <w:sdtContent>
              <w:p w:rsidR="00084169" w:rsidRDefault="004F5E08" w:rsidP="00084169">
                <w:sdt>
                  <w:sdtPr>
                    <w:id w:val="-1892495447"/>
                    <w:citation/>
                  </w:sdtPr>
                  <w:sdtEndPr/>
                  <w:sdtContent>
                    <w:r w:rsidR="00084169">
                      <w:fldChar w:fldCharType="begin"/>
                    </w:r>
                    <w:r w:rsidR="00084169">
                      <w:rPr>
                        <w:lang w:val="en-US"/>
                      </w:rPr>
                      <w:instrText xml:space="preserve"> CITATION Dil90 \l 1033 </w:instrText>
                    </w:r>
                    <w:r w:rsidR="00084169">
                      <w:fldChar w:fldCharType="separate"/>
                    </w:r>
                    <w:r w:rsidR="00084169">
                      <w:rPr>
                        <w:noProof/>
                        <w:lang w:val="en-US"/>
                      </w:rPr>
                      <w:t>(Dilthey)</w:t>
                    </w:r>
                    <w:r w:rsidR="00084169">
                      <w:fldChar w:fldCharType="end"/>
                    </w:r>
                  </w:sdtContent>
                </w:sdt>
              </w:p>
              <w:p w:rsidR="003235A7" w:rsidRPr="00084169" w:rsidRDefault="004F5E08" w:rsidP="00084169">
                <w:sdt>
                  <w:sdtPr>
                    <w:id w:val="15193462"/>
                    <w:citation/>
                  </w:sdtPr>
                  <w:sdtEndPr/>
                  <w:sdtContent>
                    <w:r w:rsidR="00084169">
                      <w:fldChar w:fldCharType="begin"/>
                    </w:r>
                    <w:r w:rsidR="00084169">
                      <w:rPr>
                        <w:lang w:val="en-US"/>
                      </w:rPr>
                      <w:instrText xml:space="preserve"> CITATION Dil85 \l 1033 </w:instrText>
                    </w:r>
                    <w:r w:rsidR="00084169">
                      <w:fldChar w:fldCharType="separate"/>
                    </w:r>
                    <w:r w:rsidR="00084169">
                      <w:rPr>
                        <w:noProof/>
                        <w:lang w:val="en-US"/>
                      </w:rPr>
                      <w:t>(Dilthey, Selected Works)</w:t>
                    </w:r>
                    <w:r w:rsidR="00084169"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084169" w:rsidRDefault="00C27FAB" w:rsidP="00084169">
      <w:pPr>
        <w:spacing w:line="240" w:lineRule="auto"/>
      </w:pPr>
    </w:p>
    <w:sectPr w:rsidR="00C27FAB" w:rsidRPr="0008416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E08" w:rsidRDefault="004F5E08" w:rsidP="007A0D55">
      <w:pPr>
        <w:spacing w:after="0" w:line="240" w:lineRule="auto"/>
      </w:pPr>
      <w:r>
        <w:separator/>
      </w:r>
    </w:p>
  </w:endnote>
  <w:endnote w:type="continuationSeparator" w:id="0">
    <w:p w:rsidR="004F5E08" w:rsidRDefault="004F5E0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E08" w:rsidRDefault="004F5E08" w:rsidP="007A0D55">
      <w:pPr>
        <w:spacing w:after="0" w:line="240" w:lineRule="auto"/>
      </w:pPr>
      <w:r>
        <w:separator/>
      </w:r>
    </w:p>
  </w:footnote>
  <w:footnote w:type="continuationSeparator" w:id="0">
    <w:p w:rsidR="004F5E08" w:rsidRDefault="004F5E0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169"/>
    <w:rsid w:val="00032559"/>
    <w:rsid w:val="00052040"/>
    <w:rsid w:val="00084169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0226A"/>
    <w:rsid w:val="00462DBE"/>
    <w:rsid w:val="00464699"/>
    <w:rsid w:val="00483379"/>
    <w:rsid w:val="00487BC5"/>
    <w:rsid w:val="00496888"/>
    <w:rsid w:val="004A7476"/>
    <w:rsid w:val="004E5896"/>
    <w:rsid w:val="004F5E08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3705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D6265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32278A"/>
  <w15:docId w15:val="{48E0738B-A9F1-4F2C-A12D-6C46D0361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8416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169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rsid w:val="00084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CC8F4667443B44B292B008A989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8B8C4-1363-CF4F-B3A6-AA43543428E2}"/>
      </w:docPartPr>
      <w:docPartBody>
        <w:p w:rsidR="00C27BED" w:rsidRDefault="00EF0AB0">
          <w:pPr>
            <w:pStyle w:val="0FCC8F4667443B44B292B008A989C3B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AC0462611430D459FCA2634410E3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62109-EC18-4848-8607-3F68BC2706FC}"/>
      </w:docPartPr>
      <w:docPartBody>
        <w:p w:rsidR="00C27BED" w:rsidRDefault="00EF0AB0">
          <w:pPr>
            <w:pStyle w:val="EAC0462611430D459FCA2634410E329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3D5AC555ABEE94A89201FEE07C33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677D8-4ECA-CB43-BE63-599B322A9253}"/>
      </w:docPartPr>
      <w:docPartBody>
        <w:p w:rsidR="00C27BED" w:rsidRDefault="00EF0AB0">
          <w:pPr>
            <w:pStyle w:val="23D5AC555ABEE94A89201FEE07C3370A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7D55D065459B474F9B0386F4B37A76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57527-AB99-2B49-967D-CAE4FD006373}"/>
      </w:docPartPr>
      <w:docPartBody>
        <w:p w:rsidR="00C27BED" w:rsidRDefault="00EF0AB0">
          <w:pPr>
            <w:pStyle w:val="7D55D065459B474F9B0386F4B37A765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A57EAF0D8C873469202B626AF3F6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B7C1E4-2970-CF4C-9D88-4D1DACC83940}"/>
      </w:docPartPr>
      <w:docPartBody>
        <w:p w:rsidR="00C27BED" w:rsidRDefault="00EF0AB0">
          <w:pPr>
            <w:pStyle w:val="4A57EAF0D8C873469202B626AF3F645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F144ED94532C044B5CB03C9786D6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A7E3A-0626-8947-AE7F-8012D128B8FD}"/>
      </w:docPartPr>
      <w:docPartBody>
        <w:p w:rsidR="00C27BED" w:rsidRDefault="00EF0AB0">
          <w:pPr>
            <w:pStyle w:val="2F144ED94532C044B5CB03C9786D642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1A0C09C7835324891FBA9B77BAD1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BA255F-AD89-8740-8AC3-5BF1D442C889}"/>
      </w:docPartPr>
      <w:docPartBody>
        <w:p w:rsidR="00C27BED" w:rsidRDefault="00EF0AB0">
          <w:pPr>
            <w:pStyle w:val="51A0C09C7835324891FBA9B77BAD18A6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1935E30250F0048B39211BCF6A64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E76401-FC9A-C74F-9F30-8A7D52CAD249}"/>
      </w:docPartPr>
      <w:docPartBody>
        <w:p w:rsidR="00C27BED" w:rsidRDefault="00EF0AB0">
          <w:pPr>
            <w:pStyle w:val="11935E30250F0048B39211BCF6A6494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7D93695BAEF7440BA3356927D7789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18B1F-68BD-184E-8CD2-0CF64211FEFF}"/>
      </w:docPartPr>
      <w:docPartBody>
        <w:p w:rsidR="00C27BED" w:rsidRDefault="00EF0AB0">
          <w:pPr>
            <w:pStyle w:val="07D93695BAEF7440BA3356927D77895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68BE7E240BCEC498449777AF6514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C97BB-A97E-A843-AF46-AED055EA38E9}"/>
      </w:docPartPr>
      <w:docPartBody>
        <w:p w:rsidR="00C27BED" w:rsidRDefault="00EF0AB0">
          <w:pPr>
            <w:pStyle w:val="368BE7E240BCEC498449777AF651457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F91FDD2651975448B23226B6BC66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663EC-6988-834D-B0D2-931D6053DBD4}"/>
      </w:docPartPr>
      <w:docPartBody>
        <w:p w:rsidR="00C27BED" w:rsidRDefault="00EF0AB0">
          <w:pPr>
            <w:pStyle w:val="8F91FDD2651975448B23226B6BC6694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BED"/>
    <w:rsid w:val="00C27BED"/>
    <w:rsid w:val="00EF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FCC8F4667443B44B292B008A989C3B8">
    <w:name w:val="0FCC8F4667443B44B292B008A989C3B8"/>
  </w:style>
  <w:style w:type="paragraph" w:customStyle="1" w:styleId="EAC0462611430D459FCA2634410E3297">
    <w:name w:val="EAC0462611430D459FCA2634410E3297"/>
  </w:style>
  <w:style w:type="paragraph" w:customStyle="1" w:styleId="23D5AC555ABEE94A89201FEE07C3370A">
    <w:name w:val="23D5AC555ABEE94A89201FEE07C3370A"/>
  </w:style>
  <w:style w:type="paragraph" w:customStyle="1" w:styleId="7D55D065459B474F9B0386F4B37A7650">
    <w:name w:val="7D55D065459B474F9B0386F4B37A7650"/>
  </w:style>
  <w:style w:type="paragraph" w:customStyle="1" w:styleId="4A57EAF0D8C873469202B626AF3F6451">
    <w:name w:val="4A57EAF0D8C873469202B626AF3F6451"/>
  </w:style>
  <w:style w:type="paragraph" w:customStyle="1" w:styleId="2F144ED94532C044B5CB03C9786D6422">
    <w:name w:val="2F144ED94532C044B5CB03C9786D6422"/>
  </w:style>
  <w:style w:type="paragraph" w:customStyle="1" w:styleId="51A0C09C7835324891FBA9B77BAD18A6">
    <w:name w:val="51A0C09C7835324891FBA9B77BAD18A6"/>
  </w:style>
  <w:style w:type="paragraph" w:customStyle="1" w:styleId="11935E30250F0048B39211BCF6A64943">
    <w:name w:val="11935E30250F0048B39211BCF6A64943"/>
  </w:style>
  <w:style w:type="paragraph" w:customStyle="1" w:styleId="07D93695BAEF7440BA3356927D778951">
    <w:name w:val="07D93695BAEF7440BA3356927D778951"/>
  </w:style>
  <w:style w:type="paragraph" w:customStyle="1" w:styleId="368BE7E240BCEC498449777AF651457A">
    <w:name w:val="368BE7E240BCEC498449777AF651457A"/>
  </w:style>
  <w:style w:type="paragraph" w:customStyle="1" w:styleId="8F91FDD2651975448B23226B6BC6694D">
    <w:name w:val="8F91FDD2651975448B23226B6BC669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Dil90</b:Tag>
    <b:SourceType>Book</b:SourceType>
    <b:Guid>{7A652F9D-2A3C-1E42-9997-8143F77034C4}</b:Guid>
    <b:Author>
      <b:Author>
        <b:NameList>
          <b:Person>
            <b:Last>Dilthey</b:Last>
            <b:First>W.</b:First>
          </b:Person>
        </b:NameList>
      </b:Author>
    </b:Author>
    <b:Title>Gesammelte Schriften</b:Title>
    <b:City>Göttingen</b:City>
    <b:Publisher>Vandenhoeck &amp; Ruprecht</b:Publisher>
    <b:Year>1914–90</b:Year>
    <b:NumberVolumes>20</b:NumberVolumes>
    <b:RefOrder>1</b:RefOrder>
  </b:Source>
  <b:Source>
    <b:Tag>Dil85</b:Tag>
    <b:SourceType>Book</b:SourceType>
    <b:Guid>{0B7DA1E7-2D41-354F-B7A9-9EE8E7244304}</b:Guid>
    <b:Author>
      <b:Author>
        <b:NameList>
          <b:Person>
            <b:Last>Dilthey</b:Last>
            <b:First>W.</b:First>
          </b:Person>
        </b:NameList>
      </b:Author>
      <b:Editor>
        <b:NameList>
          <b:Person>
            <b:Last>Makkreel</b:Last>
            <b:First>R.</b:First>
            <b:Middle>A.</b:Middle>
          </b:Person>
          <b:Person>
            <b:Last>Rodi</b:Last>
            <b:First>F.</b:First>
          </b:Person>
        </b:NameList>
      </b:Editor>
    </b:Author>
    <b:Title>Selected Works</b:Title>
    <b:City>Princeton</b:City>
    <b:Publisher>Princeton University Press</b:Publisher>
    <b:Year>1985--</b:Year>
    <b:NumberVolumes>6</b:NumberVolumes>
    <b:RefOrder>2</b:RefOrder>
  </b:Source>
</b:Sources>
</file>

<file path=customXml/itemProps1.xml><?xml version="1.0" encoding="utf-8"?>
<ds:datastoreItem xmlns:ds="http://schemas.openxmlformats.org/officeDocument/2006/customXml" ds:itemID="{18583E18-7781-4E69-B365-E611FF8F9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Rachelle Ann Tan</cp:lastModifiedBy>
  <cp:revision>3</cp:revision>
  <dcterms:created xsi:type="dcterms:W3CDTF">2016-01-13T18:10:00Z</dcterms:created>
  <dcterms:modified xsi:type="dcterms:W3CDTF">2016-05-08T17:26:00Z</dcterms:modified>
</cp:coreProperties>
</file>