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02A9F23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38B8FC7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C177BE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EndPr/>
          <w:sdtContent>
            <w:tc>
              <w:tcPr>
                <w:tcW w:w="2073" w:type="dxa"/>
              </w:tcPr>
              <w:p w14:paraId="6BF839DE" w14:textId="77777777" w:rsidR="00B574C9" w:rsidRDefault="009D05E3" w:rsidP="005E0090">
                <w:r>
                  <w:t>Marc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CD0FAFA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Content>
            <w:tc>
              <w:tcPr>
                <w:tcW w:w="2642" w:type="dxa"/>
              </w:tcPr>
              <w:p w14:paraId="68391013" w14:textId="77777777" w:rsidR="00B574C9" w:rsidRDefault="00A63690" w:rsidP="009D05E3">
                <w:proofErr w:type="spellStart"/>
                <w:r>
                  <w:rPr>
                    <w:rFonts w:eastAsiaTheme="minorEastAsia"/>
                    <w:sz w:val="24"/>
                    <w:szCs w:val="24"/>
                    <w:lang w:val="en-CA" w:eastAsia="ja-JP"/>
                  </w:rPr>
                  <w:t>Volovici</w:t>
                </w:r>
                <w:proofErr w:type="spellEnd"/>
              </w:p>
            </w:tc>
          </w:sdtContent>
        </w:sdt>
      </w:tr>
      <w:tr w:rsidR="00B574C9" w14:paraId="49BDD60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E27F3A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DBC3EB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D437EB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2C8C08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A8FE4A6" w14:textId="77777777" w:rsidR="00B574C9" w:rsidRDefault="009D05E3" w:rsidP="009D05E3">
                <w:r>
                  <w:t>Princeton University</w:t>
                </w:r>
              </w:p>
            </w:tc>
          </w:sdtContent>
        </w:sdt>
      </w:tr>
    </w:tbl>
    <w:p w14:paraId="6160CDC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CA2608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9C2437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125E287" w14:textId="77777777" w:rsidTr="003F0D73">
        <w:sdt>
          <w:sdtPr>
            <w:rPr>
              <w:lang w:bidi="he-IL"/>
            </w:r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C5EEFE4" w14:textId="77777777" w:rsidR="003F0D73" w:rsidRPr="00FB589A" w:rsidRDefault="009D05E3" w:rsidP="009D05E3">
                <w:pPr>
                  <w:rPr>
                    <w:b/>
                  </w:rPr>
                </w:pPr>
                <w:r w:rsidRPr="009D05E3">
                  <w:rPr>
                    <w:lang w:bidi="he-IL"/>
                  </w:rPr>
                  <w:t>Volks</w:t>
                </w:r>
                <w:r w:rsidRPr="009D05E3">
                  <w:t>g</w:t>
                </w:r>
                <w:r w:rsidRPr="009D05E3">
                  <w:rPr>
                    <w:lang w:bidi="he-IL"/>
                  </w:rPr>
                  <w:t>emeinschaft</w:t>
                </w:r>
              </w:p>
            </w:tc>
          </w:sdtContent>
        </w:sdt>
      </w:tr>
      <w:tr w:rsidR="00464699" w14:paraId="523B1B5B" w14:textId="77777777" w:rsidTr="00C91911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5705A0A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C3F94B3" w14:textId="77777777" w:rsidTr="009D05E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sdt>
              <w:sdtPr>
                <w:alias w:val="Abstract"/>
                <w:tag w:val="abstract"/>
                <w:id w:val="-2073881548"/>
                <w:placeholder>
                  <w:docPart w:val="12485A84FA225F4E96375704D3E5E3E7"/>
                </w:placeholder>
              </w:sdtPr>
              <w:sdtEndPr>
                <w:rPr>
                  <w:lang w:val="en-CA"/>
                </w:rPr>
              </w:sdtEndPr>
              <w:sdtContent>
                <w:tc>
                  <w:tcPr>
                    <w:tcW w:w="9016" w:type="dxa"/>
                    <w:tcBorders>
                      <w:bottom w:val="single" w:sz="4" w:space="0" w:color="D9D9D9"/>
                    </w:tcBorders>
                    <w:tcMar>
                      <w:top w:w="113" w:type="dxa"/>
                      <w:bottom w:w="113" w:type="dxa"/>
                    </w:tcMar>
                  </w:tcPr>
                  <w:p w14:paraId="40955736" w14:textId="77777777" w:rsidR="00E85A05" w:rsidRDefault="00A63690" w:rsidP="005E0090">
                    <w:r>
                      <w:t>The</w:t>
                    </w:r>
                    <w:r w:rsidRPr="007858E8">
                      <w:t xml:space="preserve"> German term</w:t>
                    </w:r>
                    <w:r>
                      <w:t xml:space="preserve"> </w:t>
                    </w:r>
                    <w:sdt>
                      <w:sdtPr>
                        <w:rPr>
                          <w:i/>
                          <w:lang w:bidi="he-IL"/>
                        </w:rPr>
                        <w:alias w:val="Article headword"/>
                        <w:tag w:val="articleHeadword"/>
                        <w:id w:val="1550566531"/>
                        <w:placeholder>
                          <w:docPart w:val="2B3ADDDDB7672A468C5B23103FDFD8AF"/>
                        </w:placeholder>
                        <w:text/>
                      </w:sdtPr>
                      <w:sdtContent>
                        <w:proofErr w:type="spellStart"/>
                        <w:r w:rsidRPr="009D05E3">
                          <w:rPr>
                            <w:i/>
                            <w:lang w:bidi="he-IL"/>
                          </w:rPr>
                          <w:t>Volks</w:t>
                        </w:r>
                        <w:r w:rsidRPr="009D05E3">
                          <w:rPr>
                            <w:i/>
                          </w:rPr>
                          <w:t>g</w:t>
                        </w:r>
                        <w:r w:rsidRPr="009D05E3">
                          <w:rPr>
                            <w:i/>
                            <w:lang w:bidi="he-IL"/>
                          </w:rPr>
                          <w:t>emeinschaft</w:t>
                        </w:r>
                        <w:proofErr w:type="spellEnd"/>
                      </w:sdtContent>
                    </w:sdt>
                    <w:r>
                      <w:t>, normally translated as ‘</w:t>
                    </w:r>
                    <w:r w:rsidRPr="007858E8">
                      <w:t>National Community</w:t>
                    </w:r>
                    <w:r>
                      <w:t>’</w:t>
                    </w:r>
                    <w:r w:rsidRPr="007858E8">
                      <w:t xml:space="preserve"> or </w:t>
                    </w:r>
                    <w:r>
                      <w:t>‘</w:t>
                    </w:r>
                    <w:r w:rsidRPr="007858E8">
                      <w:t xml:space="preserve">People’s </w:t>
                    </w:r>
                    <w:r>
                      <w:t>C</w:t>
                    </w:r>
                    <w:r w:rsidRPr="007858E8">
                      <w:t>ommunity</w:t>
                    </w:r>
                    <w:r>
                      <w:t xml:space="preserve">,’ </w:t>
                    </w:r>
                    <w:r w:rsidRPr="007858E8">
                      <w:t xml:space="preserve">expresses </w:t>
                    </w:r>
                    <w:r>
                      <w:t>an ideal image of a harmonious</w:t>
                    </w:r>
                    <w:r w:rsidRPr="007858E8">
                      <w:t xml:space="preserve"> and uni</w:t>
                    </w:r>
                    <w:r>
                      <w:t>ted</w:t>
                    </w:r>
                    <w:r w:rsidRPr="007858E8">
                      <w:t xml:space="preserve"> society. The term draws on </w:t>
                    </w:r>
                    <w:r>
                      <w:t xml:space="preserve">German sociologist </w:t>
                    </w:r>
                    <w:r w:rsidRPr="007858E8">
                      <w:t>Ferdinand T</w:t>
                    </w:r>
                    <w:proofErr w:type="spellStart"/>
                    <w:r w:rsidRPr="007858E8">
                      <w:rPr>
                        <w:lang w:val="de-DE" w:bidi="he-IL"/>
                      </w:rPr>
                      <w:t>önnies’</w:t>
                    </w:r>
                    <w:r>
                      <w:rPr>
                        <w:lang w:val="de-DE" w:bidi="he-IL"/>
                      </w:rPr>
                      <w:t>s</w:t>
                    </w:r>
                    <w:proofErr w:type="spellEnd"/>
                    <w:r w:rsidRPr="007858E8">
                      <w:rPr>
                        <w:lang w:val="de-DE" w:bidi="he-IL"/>
                      </w:rPr>
                      <w:t xml:space="preserve"> </w:t>
                    </w:r>
                    <w:r>
                      <w:rPr>
                        <w:lang w:bidi="he-IL"/>
                      </w:rPr>
                      <w:t xml:space="preserve">interpretation of </w:t>
                    </w:r>
                    <w:proofErr w:type="spellStart"/>
                    <w:r w:rsidRPr="007858E8">
                      <w:rPr>
                        <w:i/>
                        <w:lang w:bidi="he-IL"/>
                      </w:rPr>
                      <w:t>Gemeinschaft</w:t>
                    </w:r>
                    <w:proofErr w:type="spellEnd"/>
                    <w:r w:rsidRPr="007858E8">
                      <w:rPr>
                        <w:lang w:bidi="he-IL"/>
                      </w:rPr>
                      <w:t xml:space="preserve"> </w:t>
                    </w:r>
                    <w:r>
                      <w:rPr>
                        <w:lang w:bidi="he-IL"/>
                      </w:rPr>
                      <w:t xml:space="preserve">as a social model </w:t>
                    </w:r>
                    <w:r w:rsidRPr="007858E8">
                      <w:rPr>
                        <w:lang w:bidi="he-IL"/>
                      </w:rPr>
                      <w:t xml:space="preserve">characteristic </w:t>
                    </w:r>
                    <w:r>
                      <w:rPr>
                        <w:rFonts w:cs="Times New Roman"/>
                        <w:lang w:bidi="he-IL"/>
                      </w:rPr>
                      <w:t>of</w:t>
                    </w:r>
                    <w:r w:rsidRPr="007858E8">
                      <w:rPr>
                        <w:rFonts w:cs="Times New Roman"/>
                        <w:lang w:bidi="he-IL"/>
                      </w:rPr>
                      <w:t xml:space="preserve"> families, neighbo</w:t>
                    </w:r>
                    <w:r>
                      <w:rPr>
                        <w:rFonts w:cs="Times New Roman"/>
                        <w:lang w:bidi="he-IL"/>
                      </w:rPr>
                      <w:t>u</w:t>
                    </w:r>
                    <w:r w:rsidRPr="007858E8">
                      <w:rPr>
                        <w:rFonts w:cs="Times New Roman"/>
                        <w:lang w:bidi="he-IL"/>
                      </w:rPr>
                      <w:t>rs</w:t>
                    </w:r>
                    <w:r>
                      <w:rPr>
                        <w:rFonts w:cs="Times New Roman"/>
                        <w:lang w:bidi="he-IL"/>
                      </w:rPr>
                      <w:t xml:space="preserve"> and small</w:t>
                    </w:r>
                    <w:r w:rsidRPr="007858E8">
                      <w:rPr>
                        <w:rFonts w:cs="Times New Roman"/>
                        <w:lang w:bidi="he-IL"/>
                      </w:rPr>
                      <w:t xml:space="preserve"> communities</w:t>
                    </w:r>
                    <w:r>
                      <w:rPr>
                        <w:rFonts w:cs="Times New Roman"/>
                        <w:lang w:bidi="he-IL"/>
                      </w:rPr>
                      <w:t>, in which relationships are based on selflessness, solidarity</w:t>
                    </w:r>
                    <w:r w:rsidRPr="007858E8">
                      <w:rPr>
                        <w:rFonts w:cs="Times New Roman"/>
                        <w:lang w:bidi="he-IL"/>
                      </w:rPr>
                      <w:t xml:space="preserve">, </w:t>
                    </w:r>
                    <w:r>
                      <w:rPr>
                        <w:rFonts w:cs="Times New Roman"/>
                        <w:lang w:bidi="he-IL"/>
                      </w:rPr>
                      <w:t xml:space="preserve">and common values. </w:t>
                    </w:r>
                    <w:proofErr w:type="spellStart"/>
                    <w:r w:rsidRPr="00773D17">
                      <w:rPr>
                        <w:rFonts w:cs="Times New Roman"/>
                        <w:i/>
                        <w:lang w:bidi="he-IL"/>
                      </w:rPr>
                      <w:t>Gemeinschaft</w:t>
                    </w:r>
                    <w:proofErr w:type="spellEnd"/>
                    <w:r>
                      <w:rPr>
                        <w:rFonts w:cs="Times New Roman"/>
                        <w:lang w:bidi="he-IL"/>
                      </w:rPr>
                      <w:t xml:space="preserve"> (community) was countered by </w:t>
                    </w:r>
                    <w:proofErr w:type="spellStart"/>
                    <w:r w:rsidRPr="007858E8">
                      <w:rPr>
                        <w:rFonts w:cs="Times New Roman"/>
                        <w:i/>
                        <w:lang w:bidi="he-IL"/>
                      </w:rPr>
                      <w:t>Gesellschaft</w:t>
                    </w:r>
                    <w:proofErr w:type="spellEnd"/>
                    <w:r>
                      <w:rPr>
                        <w:rFonts w:cs="Times New Roman"/>
                        <w:lang w:bidi="he-IL"/>
                      </w:rPr>
                      <w:t xml:space="preserve"> (society), a term bound up with the </w:t>
                    </w:r>
                    <w:r w:rsidRPr="007858E8">
                      <w:rPr>
                        <w:rFonts w:cs="Times New Roman"/>
                        <w:lang w:bidi="he-IL"/>
                      </w:rPr>
                      <w:t xml:space="preserve">rise of </w:t>
                    </w:r>
                    <w:r>
                      <w:rPr>
                        <w:rFonts w:cs="Times New Roman"/>
                        <w:lang w:bidi="he-IL"/>
                      </w:rPr>
                      <w:t xml:space="preserve">the capitalist modern state, in which social relationships are primarily economic, political, and instrumental in nature. </w:t>
                    </w:r>
                    <w:r w:rsidRPr="007858E8">
                      <w:rPr>
                        <w:rFonts w:cs="Times New Roman"/>
                        <w:lang w:bidi="he-IL"/>
                      </w:rPr>
                      <w:t xml:space="preserve">The </w:t>
                    </w:r>
                    <w:r>
                      <w:rPr>
                        <w:rFonts w:cs="Times New Roman"/>
                        <w:lang w:bidi="he-IL"/>
                      </w:rPr>
                      <w:t>notion</w:t>
                    </w:r>
                    <w:r w:rsidRPr="007858E8">
                      <w:rPr>
                        <w:rFonts w:cs="Times New Roman"/>
                        <w:lang w:bidi="he-IL"/>
                      </w:rPr>
                      <w:t xml:space="preserve"> of </w:t>
                    </w:r>
                    <w:proofErr w:type="spellStart"/>
                    <w:r w:rsidRPr="00773D17">
                      <w:rPr>
                        <w:rFonts w:cs="Times New Roman"/>
                        <w:i/>
                        <w:lang w:bidi="he-IL"/>
                      </w:rPr>
                      <w:t>Volksgemeinschaft</w:t>
                    </w:r>
                    <w:proofErr w:type="spellEnd"/>
                    <w:r>
                      <w:rPr>
                        <w:rFonts w:cs="Times New Roman"/>
                        <w:lang w:bidi="he-IL"/>
                      </w:rPr>
                      <w:t xml:space="preserve"> became</w:t>
                    </w:r>
                    <w:r w:rsidRPr="007858E8">
                      <w:rPr>
                        <w:rFonts w:cs="Times New Roman"/>
                        <w:lang w:bidi="he-IL"/>
                      </w:rPr>
                      <w:t xml:space="preserve"> popular during the First World War and </w:t>
                    </w:r>
                    <w:r>
                      <w:rPr>
                        <w:rFonts w:cs="Times New Roman"/>
                        <w:lang w:bidi="he-IL"/>
                      </w:rPr>
                      <w:t xml:space="preserve">was used during the interwar period </w:t>
                    </w:r>
                    <w:r w:rsidRPr="007858E8">
                      <w:rPr>
                        <w:rFonts w:cs="Times New Roman"/>
                        <w:lang w:bidi="he-IL"/>
                      </w:rPr>
                      <w:t>by all politi</w:t>
                    </w:r>
                    <w:r>
                      <w:rPr>
                        <w:rFonts w:cs="Times New Roman"/>
                        <w:lang w:bidi="he-IL"/>
                      </w:rPr>
                      <w:t xml:space="preserve">cal sides to convey the need to overcome </w:t>
                    </w:r>
                    <w:r w:rsidRPr="007858E8">
                      <w:rPr>
                        <w:rFonts w:cs="Times New Roman"/>
                        <w:lang w:bidi="he-IL"/>
                      </w:rPr>
                      <w:t>divisions of class, religion a</w:t>
                    </w:r>
                    <w:r>
                      <w:rPr>
                        <w:rFonts w:cs="Times New Roman"/>
                        <w:lang w:bidi="he-IL"/>
                      </w:rPr>
                      <w:t>nd ideology. The Nazi regime used</w:t>
                    </w:r>
                    <w:r w:rsidRPr="007858E8">
                      <w:rPr>
                        <w:rFonts w:cs="Times New Roman"/>
                        <w:lang w:bidi="he-IL"/>
                      </w:rPr>
                      <w:t xml:space="preserve"> the idea of </w:t>
                    </w:r>
                    <w:proofErr w:type="spellStart"/>
                    <w:r w:rsidRPr="007858E8">
                      <w:rPr>
                        <w:rFonts w:cs="Times New Roman"/>
                        <w:i/>
                        <w:lang w:bidi="he-IL"/>
                      </w:rPr>
                      <w:t>Volksgemeinschaft</w:t>
                    </w:r>
                    <w:proofErr w:type="spellEnd"/>
                    <w:r w:rsidRPr="007858E8">
                      <w:rPr>
                        <w:rFonts w:cs="Times New Roman"/>
                        <w:lang w:bidi="he-IL"/>
                      </w:rPr>
                      <w:t xml:space="preserve"> as a central pillar of its </w:t>
                    </w:r>
                    <w:proofErr w:type="spellStart"/>
                    <w:r w:rsidRPr="007858E8">
                      <w:rPr>
                        <w:rFonts w:cs="Times New Roman"/>
                        <w:i/>
                        <w:lang w:bidi="he-IL"/>
                      </w:rPr>
                      <w:t>Weltanschauung</w:t>
                    </w:r>
                    <w:proofErr w:type="spellEnd"/>
                    <w:r>
                      <w:rPr>
                        <w:rFonts w:cs="Times New Roman"/>
                        <w:i/>
                        <w:lang w:bidi="he-IL"/>
                      </w:rPr>
                      <w:t>,</w:t>
                    </w:r>
                    <w:r>
                      <w:rPr>
                        <w:rFonts w:cs="Times New Roman"/>
                        <w:lang w:bidi="he-IL"/>
                      </w:rPr>
                      <w:t xml:space="preserve"> or world-view</w:t>
                    </w:r>
                    <w:r w:rsidRPr="007858E8">
                      <w:rPr>
                        <w:rFonts w:cs="Times New Roman"/>
                        <w:lang w:bidi="he-IL"/>
                      </w:rPr>
                      <w:t xml:space="preserve">. </w:t>
                    </w:r>
                    <w:r>
                      <w:rPr>
                        <w:rFonts w:cs="Times New Roman"/>
                        <w:lang w:bidi="he-IL"/>
                      </w:rPr>
                      <w:t xml:space="preserve">Its sense of National Community was based on a unique Aryan race and on the values of health, strength, decency and </w:t>
                    </w:r>
                    <w:r w:rsidRPr="007858E8">
                      <w:rPr>
                        <w:rFonts w:cs="Times New Roman"/>
                        <w:lang w:bidi="he-IL"/>
                      </w:rPr>
                      <w:t>absolute commitment to the Volk and the F</w:t>
                    </w:r>
                    <w:proofErr w:type="spellStart"/>
                    <w:r w:rsidRPr="007858E8">
                      <w:rPr>
                        <w:rFonts w:cs="Times New Roman"/>
                        <w:lang w:val="de-DE" w:bidi="he-IL"/>
                      </w:rPr>
                      <w:t>ü</w:t>
                    </w:r>
                    <w:r>
                      <w:rPr>
                        <w:rFonts w:cs="Times New Roman"/>
                        <w:lang w:val="de-DE" w:bidi="he-IL"/>
                      </w:rPr>
                      <w:t>hr</w:t>
                    </w:r>
                    <w:r w:rsidRPr="007858E8">
                      <w:rPr>
                        <w:rFonts w:cs="Times New Roman"/>
                        <w:lang w:val="de-DE" w:bidi="he-IL"/>
                      </w:rPr>
                      <w:t>er</w:t>
                    </w:r>
                    <w:proofErr w:type="spellEnd"/>
                    <w:r w:rsidRPr="007858E8">
                      <w:rPr>
                        <w:rFonts w:cs="Times New Roman"/>
                        <w:lang w:bidi="he-IL"/>
                      </w:rPr>
                      <w:t xml:space="preserve">. </w:t>
                    </w:r>
                    <w:r>
                      <w:rPr>
                        <w:rFonts w:cs="Times New Roman"/>
                        <w:lang w:bidi="he-IL"/>
                      </w:rPr>
                      <w:t>Despite never being clearly defined, t</w:t>
                    </w:r>
                    <w:r w:rsidRPr="007858E8">
                      <w:rPr>
                        <w:rFonts w:cs="Times New Roman"/>
                        <w:lang w:bidi="he-IL"/>
                      </w:rPr>
                      <w:t xml:space="preserve">he term was central to the </w:t>
                    </w:r>
                    <w:r>
                      <w:rPr>
                        <w:rFonts w:cs="Times New Roman"/>
                        <w:lang w:bidi="he-IL"/>
                      </w:rPr>
                      <w:t xml:space="preserve">Nazi fashioning of the German </w:t>
                    </w:r>
                    <w:r>
                      <w:rPr>
                        <w:rFonts w:cs="Times New Roman"/>
                        <w:i/>
                        <w:lang w:bidi="he-IL"/>
                      </w:rPr>
                      <w:t xml:space="preserve">Volk </w:t>
                    </w:r>
                    <w:r w:rsidRPr="00EE4B28">
                      <w:rPr>
                        <w:rFonts w:cs="Times New Roman"/>
                        <w:lang w:bidi="he-IL"/>
                      </w:rPr>
                      <w:t>as</w:t>
                    </w:r>
                    <w:r>
                      <w:rPr>
                        <w:rFonts w:cs="Times New Roman"/>
                        <w:i/>
                        <w:lang w:bidi="he-IL"/>
                      </w:rPr>
                      <w:t xml:space="preserve"> </w:t>
                    </w:r>
                    <w:r>
                      <w:rPr>
                        <w:rFonts w:cs="Times New Roman"/>
                        <w:lang w:bidi="he-IL"/>
                      </w:rPr>
                      <w:t xml:space="preserve">a living organism with singular traits and destiny, </w:t>
                    </w:r>
                    <w:r w:rsidRPr="007858E8">
                      <w:rPr>
                        <w:rFonts w:cs="Times New Roman"/>
                        <w:lang w:bidi="he-IL"/>
                      </w:rPr>
                      <w:t xml:space="preserve">threatened by enemies </w:t>
                    </w:r>
                    <w:r>
                      <w:rPr>
                        <w:rFonts w:cs="Times New Roman"/>
                        <w:lang w:bidi="he-IL"/>
                      </w:rPr>
                      <w:t xml:space="preserve">from </w:t>
                    </w:r>
                    <w:r w:rsidRPr="007858E8">
                      <w:rPr>
                        <w:rFonts w:cs="Times New Roman"/>
                        <w:lang w:bidi="he-IL"/>
                      </w:rPr>
                      <w:t>within and without.</w:t>
                    </w:r>
                  </w:p>
                </w:tc>
              </w:sdtContent>
            </w:sdt>
          </w:sdtContent>
        </w:sdt>
      </w:tr>
      <w:tr w:rsidR="003F0D73" w:rsidRPr="00AE64D7" w14:paraId="04F8B5B7" w14:textId="77777777" w:rsidTr="009D05E3">
        <w:sdt>
          <w:sdtPr>
            <w:rPr>
              <w:lang w:val="en-CA"/>
            </w:r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sdt>
              <w:sdtPr>
                <w:rPr>
                  <w:lang w:val="en-CA"/>
                </w:rPr>
                <w:alias w:val="Abstract"/>
                <w:tag w:val="abstract"/>
                <w:id w:val="-856029046"/>
                <w:placeholder>
                  <w:docPart w:val="861CC06E023144EBA097695F41DF7C94"/>
                </w:placeholder>
              </w:sdtPr>
              <w:sdtEndPr/>
              <w:sdtContent>
                <w:tc>
                  <w:tcPr>
                    <w:tcW w:w="9016" w:type="dxa"/>
                    <w:tcBorders>
                      <w:bottom w:val="nil"/>
                    </w:tcBorders>
                    <w:tcMar>
                      <w:top w:w="113" w:type="dxa"/>
                      <w:bottom w:w="113" w:type="dxa"/>
                    </w:tcMar>
                  </w:tcPr>
                  <w:p w14:paraId="6E3867F3" w14:textId="77777777" w:rsidR="003F0D73" w:rsidRPr="005E0090" w:rsidRDefault="009D05E3" w:rsidP="009D05E3">
                    <w:pPr>
                      <w:rPr>
                        <w:rFonts w:cs="Times New Roman"/>
                        <w:lang w:val="en-CA"/>
                      </w:rPr>
                    </w:pPr>
                    <w:r>
                      <w:t>The</w:t>
                    </w:r>
                    <w:r w:rsidRPr="007858E8">
                      <w:t xml:space="preserve"> German term</w:t>
                    </w:r>
                    <w:r>
                      <w:t xml:space="preserve"> </w:t>
                    </w:r>
                    <w:sdt>
                      <w:sdtPr>
                        <w:rPr>
                          <w:i/>
                          <w:lang w:bidi="he-IL"/>
                        </w:rPr>
                        <w:alias w:val="Article headword"/>
                        <w:tag w:val="articleHeadword"/>
                        <w:id w:val="-1371208995"/>
                        <w:placeholder>
                          <w:docPart w:val="3FABFB376E274EEDAF31F260D7C5ACE9"/>
                        </w:placeholder>
                        <w:text/>
                      </w:sdtPr>
                      <w:sdtEndPr/>
                      <w:sdtContent>
                        <w:r w:rsidRPr="009D05E3">
                          <w:rPr>
                            <w:i/>
                            <w:lang w:bidi="he-IL"/>
                          </w:rPr>
                          <w:t>Volks</w:t>
                        </w:r>
                        <w:r w:rsidRPr="009D05E3">
                          <w:rPr>
                            <w:i/>
                          </w:rPr>
                          <w:t>g</w:t>
                        </w:r>
                        <w:r w:rsidRPr="009D05E3">
                          <w:rPr>
                            <w:i/>
                            <w:lang w:bidi="he-IL"/>
                          </w:rPr>
                          <w:t>emeinschaft</w:t>
                        </w:r>
                      </w:sdtContent>
                    </w:sdt>
                    <w:r>
                      <w:t>, normally translated as ‘</w:t>
                    </w:r>
                    <w:r w:rsidRPr="007858E8">
                      <w:t>National Community</w:t>
                    </w:r>
                    <w:r>
                      <w:t>’</w:t>
                    </w:r>
                    <w:r w:rsidRPr="007858E8">
                      <w:t xml:space="preserve"> or </w:t>
                    </w:r>
                    <w:r>
                      <w:t>‘</w:t>
                    </w:r>
                    <w:r w:rsidRPr="007858E8">
                      <w:t xml:space="preserve">People’s </w:t>
                    </w:r>
                    <w:r>
                      <w:t>C</w:t>
                    </w:r>
                    <w:r w:rsidRPr="007858E8">
                      <w:t>ommunity</w:t>
                    </w:r>
                    <w:r>
                      <w:t xml:space="preserve">,’ </w:t>
                    </w:r>
                    <w:r w:rsidRPr="007858E8">
                      <w:t xml:space="preserve">expresses </w:t>
                    </w:r>
                    <w:r>
                      <w:t>an ideal image of a harmonious</w:t>
                    </w:r>
                    <w:r w:rsidRPr="007858E8">
                      <w:t xml:space="preserve"> and uni</w:t>
                    </w:r>
                    <w:r>
                      <w:t>ted</w:t>
                    </w:r>
                    <w:r w:rsidRPr="007858E8">
                      <w:t xml:space="preserve"> society. The term draws on </w:t>
                    </w:r>
                    <w:r>
                      <w:t xml:space="preserve">German sociologist </w:t>
                    </w:r>
                    <w:r w:rsidRPr="007858E8">
                      <w:t>Ferdinand T</w:t>
                    </w:r>
                    <w:r w:rsidRPr="007858E8">
                      <w:rPr>
                        <w:lang w:val="de-DE" w:bidi="he-IL"/>
                      </w:rPr>
                      <w:t>önnies’</w:t>
                    </w:r>
                    <w:r>
                      <w:rPr>
                        <w:lang w:val="de-DE" w:bidi="he-IL"/>
                      </w:rPr>
                      <w:t>s</w:t>
                    </w:r>
                    <w:r w:rsidRPr="007858E8">
                      <w:rPr>
                        <w:lang w:val="de-DE" w:bidi="he-IL"/>
                      </w:rPr>
                      <w:t xml:space="preserve"> </w:t>
                    </w:r>
                    <w:r>
                      <w:rPr>
                        <w:lang w:bidi="he-IL"/>
                      </w:rPr>
                      <w:t xml:space="preserve">interpretation of </w:t>
                    </w:r>
                    <w:proofErr w:type="spellStart"/>
                    <w:r w:rsidRPr="007858E8">
                      <w:rPr>
                        <w:i/>
                        <w:lang w:bidi="he-IL"/>
                      </w:rPr>
                      <w:t>Gemeinschaft</w:t>
                    </w:r>
                    <w:proofErr w:type="spellEnd"/>
                    <w:r w:rsidRPr="007858E8">
                      <w:rPr>
                        <w:lang w:bidi="he-IL"/>
                      </w:rPr>
                      <w:t xml:space="preserve"> </w:t>
                    </w:r>
                    <w:r>
                      <w:rPr>
                        <w:lang w:bidi="he-IL"/>
                      </w:rPr>
                      <w:t xml:space="preserve">as a social model </w:t>
                    </w:r>
                    <w:r w:rsidRPr="007858E8">
                      <w:rPr>
                        <w:lang w:bidi="he-IL"/>
                      </w:rPr>
                      <w:t xml:space="preserve">characteristic </w:t>
                    </w:r>
                    <w:r>
                      <w:rPr>
                        <w:rFonts w:cs="Times New Roman"/>
                        <w:lang w:bidi="he-IL"/>
                      </w:rPr>
                      <w:t>of</w:t>
                    </w:r>
                    <w:r w:rsidRPr="007858E8">
                      <w:rPr>
                        <w:rFonts w:cs="Times New Roman"/>
                        <w:lang w:bidi="he-IL"/>
                      </w:rPr>
                      <w:t xml:space="preserve"> families, neighbo</w:t>
                    </w:r>
                    <w:r>
                      <w:rPr>
                        <w:rFonts w:cs="Times New Roman"/>
                        <w:lang w:bidi="he-IL"/>
                      </w:rPr>
                      <w:t>u</w:t>
                    </w:r>
                    <w:r w:rsidRPr="007858E8">
                      <w:rPr>
                        <w:rFonts w:cs="Times New Roman"/>
                        <w:lang w:bidi="he-IL"/>
                      </w:rPr>
                      <w:t>rs</w:t>
                    </w:r>
                    <w:r>
                      <w:rPr>
                        <w:rFonts w:cs="Times New Roman"/>
                        <w:lang w:bidi="he-IL"/>
                      </w:rPr>
                      <w:t xml:space="preserve"> and small</w:t>
                    </w:r>
                    <w:r w:rsidRPr="007858E8">
                      <w:rPr>
                        <w:rFonts w:cs="Times New Roman"/>
                        <w:lang w:bidi="he-IL"/>
                      </w:rPr>
                      <w:t xml:space="preserve"> communities</w:t>
                    </w:r>
                    <w:r>
                      <w:rPr>
                        <w:rFonts w:cs="Times New Roman"/>
                        <w:lang w:bidi="he-IL"/>
                      </w:rPr>
                      <w:t>, in which relationships are based on selflessness, solidarity</w:t>
                    </w:r>
                    <w:r w:rsidRPr="007858E8">
                      <w:rPr>
                        <w:rFonts w:cs="Times New Roman"/>
                        <w:lang w:bidi="he-IL"/>
                      </w:rPr>
                      <w:t xml:space="preserve">, </w:t>
                    </w:r>
                    <w:r>
                      <w:rPr>
                        <w:rFonts w:cs="Times New Roman"/>
                        <w:lang w:bidi="he-IL"/>
                      </w:rPr>
                      <w:t xml:space="preserve">and common values. </w:t>
                    </w:r>
                    <w:proofErr w:type="spellStart"/>
                    <w:r w:rsidRPr="00773D17">
                      <w:rPr>
                        <w:rFonts w:cs="Times New Roman"/>
                        <w:i/>
                        <w:lang w:bidi="he-IL"/>
                      </w:rPr>
                      <w:t>Gemeinschaft</w:t>
                    </w:r>
                    <w:proofErr w:type="spellEnd"/>
                    <w:r>
                      <w:rPr>
                        <w:rFonts w:cs="Times New Roman"/>
                        <w:lang w:bidi="he-IL"/>
                      </w:rPr>
                      <w:t xml:space="preserve"> (community) was countered by </w:t>
                    </w:r>
                    <w:proofErr w:type="spellStart"/>
                    <w:r w:rsidRPr="007858E8">
                      <w:rPr>
                        <w:rFonts w:cs="Times New Roman"/>
                        <w:i/>
                        <w:lang w:bidi="he-IL"/>
                      </w:rPr>
                      <w:t>Gesellschaft</w:t>
                    </w:r>
                    <w:proofErr w:type="spellEnd"/>
                    <w:r>
                      <w:rPr>
                        <w:rFonts w:cs="Times New Roman"/>
                        <w:lang w:bidi="he-IL"/>
                      </w:rPr>
                      <w:t xml:space="preserve"> (society), a term bound up with the </w:t>
                    </w:r>
                    <w:r w:rsidRPr="007858E8">
                      <w:rPr>
                        <w:rFonts w:cs="Times New Roman"/>
                        <w:lang w:bidi="he-IL"/>
                      </w:rPr>
                      <w:t xml:space="preserve">rise of </w:t>
                    </w:r>
                    <w:r>
                      <w:rPr>
                        <w:rFonts w:cs="Times New Roman"/>
                        <w:lang w:bidi="he-IL"/>
                      </w:rPr>
                      <w:t xml:space="preserve">the capitalist modern state, in which social relationships are primarily economic, political, and instrumental in nature. </w:t>
                    </w:r>
                    <w:r w:rsidRPr="007858E8">
                      <w:rPr>
                        <w:rFonts w:cs="Times New Roman"/>
                        <w:lang w:bidi="he-IL"/>
                      </w:rPr>
                      <w:t xml:space="preserve">The </w:t>
                    </w:r>
                    <w:r>
                      <w:rPr>
                        <w:rFonts w:cs="Times New Roman"/>
                        <w:lang w:bidi="he-IL"/>
                      </w:rPr>
                      <w:t>notion</w:t>
                    </w:r>
                    <w:r w:rsidRPr="007858E8">
                      <w:rPr>
                        <w:rFonts w:cs="Times New Roman"/>
                        <w:lang w:bidi="he-IL"/>
                      </w:rPr>
                      <w:t xml:space="preserve"> of </w:t>
                    </w:r>
                    <w:r w:rsidRPr="00773D17">
                      <w:rPr>
                        <w:rFonts w:cs="Times New Roman"/>
                        <w:i/>
                        <w:lang w:bidi="he-IL"/>
                      </w:rPr>
                      <w:t>Volksgemeinschaft</w:t>
                    </w:r>
                    <w:r>
                      <w:rPr>
                        <w:rFonts w:cs="Times New Roman"/>
                        <w:lang w:bidi="he-IL"/>
                      </w:rPr>
                      <w:t xml:space="preserve"> became</w:t>
                    </w:r>
                    <w:r w:rsidRPr="007858E8">
                      <w:rPr>
                        <w:rFonts w:cs="Times New Roman"/>
                        <w:lang w:bidi="he-IL"/>
                      </w:rPr>
                      <w:t xml:space="preserve"> popular during the First World War and </w:t>
                    </w:r>
                    <w:r>
                      <w:rPr>
                        <w:rFonts w:cs="Times New Roman"/>
                        <w:lang w:bidi="he-IL"/>
                      </w:rPr>
                      <w:t xml:space="preserve">was used during the interwar period </w:t>
                    </w:r>
                    <w:r w:rsidRPr="007858E8">
                      <w:rPr>
                        <w:rFonts w:cs="Times New Roman"/>
                        <w:lang w:bidi="he-IL"/>
                      </w:rPr>
                      <w:t>by all politi</w:t>
                    </w:r>
                    <w:r>
                      <w:rPr>
                        <w:rFonts w:cs="Times New Roman"/>
                        <w:lang w:bidi="he-IL"/>
                      </w:rPr>
                      <w:t xml:space="preserve">cal sides to convey the need to overcome </w:t>
                    </w:r>
                    <w:r w:rsidRPr="007858E8">
                      <w:rPr>
                        <w:rFonts w:cs="Times New Roman"/>
                        <w:lang w:bidi="he-IL"/>
                      </w:rPr>
                      <w:t>divisions of class, religion a</w:t>
                    </w:r>
                    <w:r>
                      <w:rPr>
                        <w:rFonts w:cs="Times New Roman"/>
                        <w:lang w:bidi="he-IL"/>
                      </w:rPr>
                      <w:t>nd ideology. The Nazi regime used</w:t>
                    </w:r>
                    <w:r w:rsidRPr="007858E8">
                      <w:rPr>
                        <w:rFonts w:cs="Times New Roman"/>
                        <w:lang w:bidi="he-IL"/>
                      </w:rPr>
                      <w:t xml:space="preserve"> the idea of </w:t>
                    </w:r>
                    <w:r w:rsidRPr="007858E8">
                      <w:rPr>
                        <w:rFonts w:cs="Times New Roman"/>
                        <w:i/>
                        <w:lang w:bidi="he-IL"/>
                      </w:rPr>
                      <w:t>Volksgemeinschaft</w:t>
                    </w:r>
                    <w:r w:rsidRPr="007858E8">
                      <w:rPr>
                        <w:rFonts w:cs="Times New Roman"/>
                        <w:lang w:bidi="he-IL"/>
                      </w:rPr>
                      <w:t xml:space="preserve"> as a central pillar of its </w:t>
                    </w:r>
                    <w:proofErr w:type="spellStart"/>
                    <w:r w:rsidRPr="007858E8">
                      <w:rPr>
                        <w:rFonts w:cs="Times New Roman"/>
                        <w:i/>
                        <w:lang w:bidi="he-IL"/>
                      </w:rPr>
                      <w:t>Weltanschauung</w:t>
                    </w:r>
                    <w:proofErr w:type="spellEnd"/>
                    <w:r>
                      <w:rPr>
                        <w:rFonts w:cs="Times New Roman"/>
                        <w:i/>
                        <w:lang w:bidi="he-IL"/>
                      </w:rPr>
                      <w:t>,</w:t>
                    </w:r>
                    <w:r>
                      <w:rPr>
                        <w:rFonts w:cs="Times New Roman"/>
                        <w:lang w:bidi="he-IL"/>
                      </w:rPr>
                      <w:t xml:space="preserve"> or world-view</w:t>
                    </w:r>
                    <w:r w:rsidRPr="007858E8">
                      <w:rPr>
                        <w:rFonts w:cs="Times New Roman"/>
                        <w:lang w:bidi="he-IL"/>
                      </w:rPr>
                      <w:t xml:space="preserve">. </w:t>
                    </w:r>
                    <w:r>
                      <w:rPr>
                        <w:rFonts w:cs="Times New Roman"/>
                        <w:lang w:bidi="he-IL"/>
                      </w:rPr>
                      <w:t xml:space="preserve">Its sense of National Community was based on a unique Aryan race and on the values of health, strength, decency and </w:t>
                    </w:r>
                    <w:r w:rsidRPr="007858E8">
                      <w:rPr>
                        <w:rFonts w:cs="Times New Roman"/>
                        <w:lang w:bidi="he-IL"/>
                      </w:rPr>
                      <w:t>absolute commitment to the Volk and the F</w:t>
                    </w:r>
                    <w:r w:rsidRPr="007858E8">
                      <w:rPr>
                        <w:rFonts w:cs="Times New Roman"/>
                        <w:lang w:val="de-DE" w:bidi="he-IL"/>
                      </w:rPr>
                      <w:t>ü</w:t>
                    </w:r>
                    <w:r>
                      <w:rPr>
                        <w:rFonts w:cs="Times New Roman"/>
                        <w:lang w:val="de-DE" w:bidi="he-IL"/>
                      </w:rPr>
                      <w:t>hr</w:t>
                    </w:r>
                    <w:r w:rsidRPr="007858E8">
                      <w:rPr>
                        <w:rFonts w:cs="Times New Roman"/>
                        <w:lang w:val="de-DE" w:bidi="he-IL"/>
                      </w:rPr>
                      <w:t>er</w:t>
                    </w:r>
                    <w:r w:rsidRPr="007858E8">
                      <w:rPr>
                        <w:rFonts w:cs="Times New Roman"/>
                        <w:lang w:bidi="he-IL"/>
                      </w:rPr>
                      <w:t xml:space="preserve">. </w:t>
                    </w:r>
                    <w:r>
                      <w:rPr>
                        <w:rFonts w:cs="Times New Roman"/>
                        <w:lang w:bidi="he-IL"/>
                      </w:rPr>
                      <w:t>Despite never being clearly defined, t</w:t>
                    </w:r>
                    <w:r w:rsidRPr="007858E8">
                      <w:rPr>
                        <w:rFonts w:cs="Times New Roman"/>
                        <w:lang w:bidi="he-IL"/>
                      </w:rPr>
                      <w:t xml:space="preserve">he term was central to the </w:t>
                    </w:r>
                    <w:r>
                      <w:rPr>
                        <w:rFonts w:cs="Times New Roman"/>
                        <w:lang w:bidi="he-IL"/>
                      </w:rPr>
                      <w:t xml:space="preserve">Nazi fashioning of the German </w:t>
                    </w:r>
                    <w:r>
                      <w:rPr>
                        <w:rFonts w:cs="Times New Roman"/>
                        <w:i/>
                        <w:lang w:bidi="he-IL"/>
                      </w:rPr>
                      <w:t xml:space="preserve">Volk </w:t>
                    </w:r>
                    <w:r w:rsidRPr="00EE4B28">
                      <w:rPr>
                        <w:rFonts w:cs="Times New Roman"/>
                        <w:lang w:bidi="he-IL"/>
                      </w:rPr>
                      <w:t>as</w:t>
                    </w:r>
                    <w:r>
                      <w:rPr>
                        <w:rFonts w:cs="Times New Roman"/>
                        <w:i/>
                        <w:lang w:bidi="he-IL"/>
                      </w:rPr>
                      <w:t xml:space="preserve"> </w:t>
                    </w:r>
                    <w:r>
                      <w:rPr>
                        <w:rFonts w:cs="Times New Roman"/>
                        <w:lang w:bidi="he-IL"/>
                      </w:rPr>
                      <w:t xml:space="preserve">a living organism with singular traits and destiny, </w:t>
                    </w:r>
                    <w:r w:rsidRPr="007858E8">
                      <w:rPr>
                        <w:rFonts w:cs="Times New Roman"/>
                        <w:lang w:bidi="he-IL"/>
                      </w:rPr>
                      <w:t xml:space="preserve">threatened by enemies </w:t>
                    </w:r>
                    <w:r>
                      <w:rPr>
                        <w:rFonts w:cs="Times New Roman"/>
                        <w:lang w:bidi="he-IL"/>
                      </w:rPr>
                      <w:t xml:space="preserve">from </w:t>
                    </w:r>
                    <w:r w:rsidRPr="007858E8">
                      <w:rPr>
                        <w:rFonts w:cs="Times New Roman"/>
                        <w:lang w:bidi="he-IL"/>
                      </w:rPr>
                      <w:t>within and without.</w:t>
                    </w:r>
                  </w:p>
                </w:tc>
              </w:sdtContent>
            </w:sdt>
          </w:sdtContent>
        </w:sdt>
      </w:tr>
      <w:tr w:rsidR="003235A7" w14:paraId="061412ED" w14:textId="77777777" w:rsidTr="009D05E3">
        <w:tc>
          <w:tcPr>
            <w:tcW w:w="9016" w:type="dxa"/>
            <w:tcBorders>
              <w:top w:val="nil"/>
            </w:tcBorders>
          </w:tcPr>
          <w:p w14:paraId="545FD843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/>
            <w:sdtContent>
              <w:p w14:paraId="7BF877AD" w14:textId="77777777" w:rsidR="003235A7" w:rsidRDefault="00A63690" w:rsidP="009D05E3">
                <w:pPr>
                  <w:rPr>
                    <w:lang w:bidi="he-IL"/>
                  </w:rPr>
                </w:pPr>
                <w:sdt>
                  <w:sdtPr>
                    <w:id w:val="2029679406"/>
                    <w:citation/>
                  </w:sdtPr>
                  <w:sdtEndPr/>
                  <w:sdtContent>
                    <w:bookmarkStart w:id="0" w:name="_GoBack"/>
                    <w:r w:rsidR="009D05E3">
                      <w:fldChar w:fldCharType="begin"/>
                    </w:r>
                    <w:r>
                      <w:rPr>
                        <w:lang w:val="en-CA"/>
                      </w:rPr>
                      <w:instrText xml:space="preserve">CITATION Kühne10 \l 4105 </w:instrText>
                    </w:r>
                    <w:r w:rsidR="009D05E3">
                      <w:fldChar w:fldCharType="separate"/>
                    </w:r>
                    <w:r>
                      <w:rPr>
                        <w:noProof/>
                        <w:lang w:val="en-CA"/>
                      </w:rPr>
                      <w:t xml:space="preserve"> </w:t>
                    </w:r>
                    <w:r w:rsidRPr="00A63690">
                      <w:rPr>
                        <w:noProof/>
                        <w:lang w:val="en-CA"/>
                      </w:rPr>
                      <w:t>(Kühne)</w:t>
                    </w:r>
                    <w:r w:rsidR="009D05E3">
                      <w:fldChar w:fldCharType="end"/>
                    </w:r>
                    <w:bookmarkEnd w:id="0"/>
                  </w:sdtContent>
                </w:sdt>
              </w:p>
            </w:sdtContent>
          </w:sdt>
        </w:tc>
      </w:tr>
    </w:tbl>
    <w:p w14:paraId="4B26B0F0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A118DE" w14:textId="77777777" w:rsidR="00053390" w:rsidRDefault="00053390" w:rsidP="007A0D55">
      <w:pPr>
        <w:spacing w:after="0" w:line="240" w:lineRule="auto"/>
      </w:pPr>
      <w:r>
        <w:separator/>
      </w:r>
    </w:p>
  </w:endnote>
  <w:endnote w:type="continuationSeparator" w:id="0">
    <w:p w14:paraId="36C2768A" w14:textId="77777777" w:rsidR="00053390" w:rsidRDefault="0005339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5ED2C9" w14:textId="77777777" w:rsidR="00053390" w:rsidRDefault="00053390" w:rsidP="007A0D55">
      <w:pPr>
        <w:spacing w:after="0" w:line="240" w:lineRule="auto"/>
      </w:pPr>
      <w:r>
        <w:separator/>
      </w:r>
    </w:p>
  </w:footnote>
  <w:footnote w:type="continuationSeparator" w:id="0">
    <w:p w14:paraId="29254E75" w14:textId="77777777" w:rsidR="00053390" w:rsidRDefault="0005339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652815" w14:textId="77777777" w:rsidR="00C91911" w:rsidRDefault="00C9191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BBF7018" w14:textId="77777777" w:rsidR="00C91911" w:rsidRDefault="00C9191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2144C"/>
    <w:rsid w:val="00032559"/>
    <w:rsid w:val="00052040"/>
    <w:rsid w:val="0005339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288D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E0090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05E3"/>
    <w:rsid w:val="009D1606"/>
    <w:rsid w:val="009E18A1"/>
    <w:rsid w:val="009E73D7"/>
    <w:rsid w:val="00A27D2C"/>
    <w:rsid w:val="00A63690"/>
    <w:rsid w:val="00A76FD9"/>
    <w:rsid w:val="00AB436D"/>
    <w:rsid w:val="00AD2F24"/>
    <w:rsid w:val="00AD4844"/>
    <w:rsid w:val="00AE64D7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91911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87E5D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2CB4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91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911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911"/>
    <w:rPr>
      <w:rFonts w:eastAsiaTheme="minorEastAsia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C9191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rsid w:val="00AE64D7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87E5D"/>
    <w:pPr>
      <w:spacing w:after="0" w:line="240" w:lineRule="auto"/>
    </w:pPr>
    <w:rPr>
      <w:rFonts w:ascii="Calibri" w:hAnsi="Calibri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87E5D"/>
    <w:rPr>
      <w:rFonts w:ascii="Calibri" w:hAnsi="Calibri"/>
      <w:szCs w:val="21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91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911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911"/>
    <w:rPr>
      <w:rFonts w:eastAsiaTheme="minorEastAsia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C9191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rsid w:val="00AE64D7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87E5D"/>
    <w:pPr>
      <w:spacing w:after="0" w:line="240" w:lineRule="auto"/>
    </w:pPr>
    <w:rPr>
      <w:rFonts w:ascii="Calibri" w:hAnsi="Calibri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87E5D"/>
    <w:rPr>
      <w:rFonts w:ascii="Calibri" w:hAnsi="Calibri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B0741E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B0741E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B0741E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B0741E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B0741E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B0741E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B0741E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B0741E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B0741E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B0741E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B0741E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861CC06E023144EBA097695F41DF7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35A20-AE8B-4BD0-BB35-D2A884B745C5}"/>
      </w:docPartPr>
      <w:docPartBody>
        <w:p w:rsidR="00B0741E" w:rsidRDefault="00B0741E" w:rsidP="00B0741E">
          <w:pPr>
            <w:pStyle w:val="861CC06E023144EBA097695F41DF7C9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FABFB376E274EEDAF31F260D7C5A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20B9B-E355-41F9-86FD-D24D37E30B5C}"/>
      </w:docPartPr>
      <w:docPartBody>
        <w:p w:rsidR="0027019C" w:rsidRDefault="004B7671" w:rsidP="004B7671">
          <w:pPr>
            <w:pStyle w:val="3FABFB376E274EEDAF31F260D7C5ACE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2485A84FA225F4E96375704D3E5E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443E25-3596-A143-B69A-E2B3B0D0A757}"/>
      </w:docPartPr>
      <w:docPartBody>
        <w:p w:rsidR="00000000" w:rsidRDefault="0027019C" w:rsidP="0027019C">
          <w:pPr>
            <w:pStyle w:val="12485A84FA225F4E96375704D3E5E3E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B3ADDDDB7672A468C5B23103FDFD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21322-6AA2-1048-B266-E734BF77D432}"/>
      </w:docPartPr>
      <w:docPartBody>
        <w:p w:rsidR="00000000" w:rsidRDefault="0027019C" w:rsidP="0027019C">
          <w:pPr>
            <w:pStyle w:val="2B3ADDDDB7672A468C5B23103FDFD8A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211385"/>
    <w:rsid w:val="0027019C"/>
    <w:rsid w:val="004B7671"/>
    <w:rsid w:val="0057546F"/>
    <w:rsid w:val="00B0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019C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861CC06E023144EBA097695F41DF7C94">
    <w:name w:val="861CC06E023144EBA097695F41DF7C94"/>
    <w:rsid w:val="00B0741E"/>
  </w:style>
  <w:style w:type="paragraph" w:customStyle="1" w:styleId="3FABFB376E274EEDAF31F260D7C5ACE9">
    <w:name w:val="3FABFB376E274EEDAF31F260D7C5ACE9"/>
    <w:rsid w:val="004B7671"/>
  </w:style>
  <w:style w:type="paragraph" w:customStyle="1" w:styleId="FC3F243C718E4CA5A1690AB4DF1403A2">
    <w:name w:val="FC3F243C718E4CA5A1690AB4DF1403A2"/>
    <w:rsid w:val="004B7671"/>
  </w:style>
  <w:style w:type="paragraph" w:customStyle="1" w:styleId="12485A84FA225F4E96375704D3E5E3E7">
    <w:name w:val="12485A84FA225F4E96375704D3E5E3E7"/>
    <w:rsid w:val="0027019C"/>
    <w:pPr>
      <w:spacing w:after="0" w:line="240" w:lineRule="auto"/>
    </w:pPr>
    <w:rPr>
      <w:sz w:val="24"/>
      <w:szCs w:val="24"/>
      <w:lang w:eastAsia="ja-JP"/>
    </w:rPr>
  </w:style>
  <w:style w:type="paragraph" w:customStyle="1" w:styleId="2B3ADDDDB7672A468C5B23103FDFD8AF">
    <w:name w:val="2B3ADDDDB7672A468C5B23103FDFD8AF"/>
    <w:rsid w:val="0027019C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019C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861CC06E023144EBA097695F41DF7C94">
    <w:name w:val="861CC06E023144EBA097695F41DF7C94"/>
    <w:rsid w:val="00B0741E"/>
  </w:style>
  <w:style w:type="paragraph" w:customStyle="1" w:styleId="3FABFB376E274EEDAF31F260D7C5ACE9">
    <w:name w:val="3FABFB376E274EEDAF31F260D7C5ACE9"/>
    <w:rsid w:val="004B7671"/>
  </w:style>
  <w:style w:type="paragraph" w:customStyle="1" w:styleId="FC3F243C718E4CA5A1690AB4DF1403A2">
    <w:name w:val="FC3F243C718E4CA5A1690AB4DF1403A2"/>
    <w:rsid w:val="004B7671"/>
  </w:style>
  <w:style w:type="paragraph" w:customStyle="1" w:styleId="12485A84FA225F4E96375704D3E5E3E7">
    <w:name w:val="12485A84FA225F4E96375704D3E5E3E7"/>
    <w:rsid w:val="0027019C"/>
    <w:pPr>
      <w:spacing w:after="0" w:line="240" w:lineRule="auto"/>
    </w:pPr>
    <w:rPr>
      <w:sz w:val="24"/>
      <w:szCs w:val="24"/>
      <w:lang w:eastAsia="ja-JP"/>
    </w:rPr>
  </w:style>
  <w:style w:type="paragraph" w:customStyle="1" w:styleId="2B3ADDDDB7672A468C5B23103FDFD8AF">
    <w:name w:val="2B3ADDDDB7672A468C5B23103FDFD8AF"/>
    <w:rsid w:val="0027019C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Kühne10</b:Tag>
    <b:SourceType>Book</b:SourceType>
    <b:Guid>{698E422B-436A-B04B-B642-7F6AA24BF938}</b:Guid>
    <b:Title>Belonging and Genocide: Hitler’s Community, 1918-1945</b:Title>
    <b:Year>2010</b:Year>
    <b:Medium>Print</b:Medium>
    <b:Author>
      <b:Author>
        <b:NameList>
          <b:Person>
            <b:Last>Kühne</b:Last>
            <b:First>Thomas</b:First>
          </b:Person>
        </b:NameList>
      </b:Author>
    </b:Author>
    <b:City>New Haven</b:City>
    <b:Publisher>Yale UP</b:Publisher>
    <b:RefOrder>1</b:RefOrder>
  </b:Source>
</b:Sources>
</file>

<file path=customXml/itemProps1.xml><?xml version="1.0" encoding="utf-8"?>
<ds:datastoreItem xmlns:ds="http://schemas.openxmlformats.org/officeDocument/2006/customXml" ds:itemID="{C08672B6-B7B6-E04A-AB53-70AF37293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\Users\Kathleen\Downloads\Routledge Enyclopedia of Modernism Word Template.dotx</Template>
  <TotalTime>1</TotalTime>
  <Pages>1</Pages>
  <Words>435</Words>
  <Characters>2486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Caroline Winter</cp:lastModifiedBy>
  <cp:revision>3</cp:revision>
  <dcterms:created xsi:type="dcterms:W3CDTF">2016-03-17T12:41:00Z</dcterms:created>
  <dcterms:modified xsi:type="dcterms:W3CDTF">2016-05-01T05:14:00Z</dcterms:modified>
</cp:coreProperties>
</file>