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672"/>
        <w:gridCol w:w="1296"/>
        <w:gridCol w:w="2073"/>
        <w:gridCol w:w="2551"/>
        <w:gridCol w:w="2642"/>
      </w:tblGrid>
      <w:tr w:rsidR="00B574C9" w14:paraId="41026E2E" w14:textId="77777777" w:rsidTr="00922950">
        <w:tc>
          <w:tcPr>
            <w:tcW w:w="491" w:type="dxa"/>
            <w:vMerge w:val="restart"/>
            <w:shd w:val="clear" w:color="auto" w:fill="A6A6A6" w:themeFill="background1" w:themeFillShade="A6"/>
            <w:textDirection w:val="btLr"/>
          </w:tcPr>
          <w:p w14:paraId="3D79DBBA" w14:textId="77777777" w:rsidR="00B574C9" w:rsidRPr="00CC586D" w:rsidRDefault="00B574C9" w:rsidP="00446E2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F7BE9650A0C64580FEA37D845E4FAC"/>
            </w:placeholder>
            <w:showingPlcHdr/>
            <w:dropDownList>
              <w:listItem w:displayText="Dr." w:value="Dr."/>
              <w:listItem w:displayText="Prof." w:value="Prof."/>
            </w:dropDownList>
          </w:sdtPr>
          <w:sdtEndPr/>
          <w:sdtContent>
            <w:tc>
              <w:tcPr>
                <w:tcW w:w="1259" w:type="dxa"/>
              </w:tcPr>
              <w:p w14:paraId="06EF4172" w14:textId="77777777" w:rsidR="00B574C9" w:rsidRPr="00CC586D" w:rsidRDefault="00B574C9" w:rsidP="00446E26">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67014A7A63354BA1C1C334BD7A02F6"/>
            </w:placeholder>
            <w:text/>
          </w:sdtPr>
          <w:sdtEndPr/>
          <w:sdtContent>
            <w:tc>
              <w:tcPr>
                <w:tcW w:w="2073" w:type="dxa"/>
              </w:tcPr>
              <w:p w14:paraId="23AE61D9" w14:textId="38AEC48B" w:rsidR="00B574C9" w:rsidRDefault="00363437" w:rsidP="00363437">
                <w:r>
                  <w:t>Ketu</w:t>
                </w:r>
              </w:p>
            </w:tc>
          </w:sdtContent>
        </w:sdt>
        <w:sdt>
          <w:sdtPr>
            <w:alias w:val="Middle name"/>
            <w:tag w:val="authorMiddleName"/>
            <w:id w:val="-2076034781"/>
            <w:placeholder>
              <w:docPart w:val="59B6007B68938D4F9EF2F3B5572F2568"/>
            </w:placeholder>
            <w:text/>
          </w:sdtPr>
          <w:sdtEndPr/>
          <w:sdtContent>
            <w:tc>
              <w:tcPr>
                <w:tcW w:w="2551" w:type="dxa"/>
              </w:tcPr>
              <w:p w14:paraId="73EC747B" w14:textId="507E03E0" w:rsidR="00B574C9" w:rsidRDefault="00363437" w:rsidP="00363437">
                <w:r>
                  <w:t>H.</w:t>
                </w:r>
              </w:p>
            </w:tc>
          </w:sdtContent>
        </w:sdt>
        <w:sdt>
          <w:sdtPr>
            <w:alias w:val="Last name"/>
            <w:tag w:val="authorLastName"/>
            <w:id w:val="-1088529830"/>
            <w:placeholder>
              <w:docPart w:val="C9020DC28B088944A0BF87905C8CED7B"/>
            </w:placeholder>
            <w:text/>
          </w:sdtPr>
          <w:sdtEndPr/>
          <w:sdtContent>
            <w:tc>
              <w:tcPr>
                <w:tcW w:w="2642" w:type="dxa"/>
              </w:tcPr>
              <w:p w14:paraId="513D8ACB" w14:textId="3BC97C42" w:rsidR="00B574C9" w:rsidRDefault="00363437" w:rsidP="00363437">
                <w:proofErr w:type="spellStart"/>
                <w:r>
                  <w:t>Katrak</w:t>
                </w:r>
                <w:proofErr w:type="spellEnd"/>
              </w:p>
            </w:tc>
          </w:sdtContent>
        </w:sdt>
      </w:tr>
      <w:tr w:rsidR="00B574C9" w14:paraId="07040361" w14:textId="77777777" w:rsidTr="001A6A06">
        <w:trPr>
          <w:trHeight w:val="986"/>
        </w:trPr>
        <w:tc>
          <w:tcPr>
            <w:tcW w:w="491" w:type="dxa"/>
            <w:vMerge/>
            <w:shd w:val="clear" w:color="auto" w:fill="A6A6A6" w:themeFill="background1" w:themeFillShade="A6"/>
          </w:tcPr>
          <w:p w14:paraId="1549ABC9" w14:textId="77777777" w:rsidR="00B574C9" w:rsidRPr="001A6A06" w:rsidRDefault="00B574C9" w:rsidP="00446E26">
            <w:pPr>
              <w:jc w:val="center"/>
              <w:rPr>
                <w:b/>
                <w:color w:val="FFFFFF" w:themeColor="background1"/>
              </w:rPr>
            </w:pPr>
          </w:p>
        </w:tc>
        <w:sdt>
          <w:sdtPr>
            <w:alias w:val="Biography"/>
            <w:tag w:val="authorBiography"/>
            <w:id w:val="938807824"/>
            <w:placeholder>
              <w:docPart w:val="AA8F4C0424C0DF4E9F644554E2CB3506"/>
            </w:placeholder>
            <w:showingPlcHdr/>
          </w:sdtPr>
          <w:sdtEndPr/>
          <w:sdtContent>
            <w:tc>
              <w:tcPr>
                <w:tcW w:w="8525" w:type="dxa"/>
                <w:gridSpan w:val="4"/>
              </w:tcPr>
              <w:p w14:paraId="46500607" w14:textId="77777777" w:rsidR="00B574C9" w:rsidRDefault="00B574C9" w:rsidP="00446E26">
                <w:r>
                  <w:rPr>
                    <w:rStyle w:val="PlaceholderText"/>
                  </w:rPr>
                  <w:t>[Enter your biography]</w:t>
                </w:r>
              </w:p>
            </w:tc>
          </w:sdtContent>
        </w:sdt>
      </w:tr>
      <w:tr w:rsidR="00B574C9" w14:paraId="2149137D" w14:textId="77777777" w:rsidTr="001A6A06">
        <w:trPr>
          <w:trHeight w:val="986"/>
        </w:trPr>
        <w:tc>
          <w:tcPr>
            <w:tcW w:w="491" w:type="dxa"/>
            <w:vMerge/>
            <w:shd w:val="clear" w:color="auto" w:fill="A6A6A6" w:themeFill="background1" w:themeFillShade="A6"/>
          </w:tcPr>
          <w:p w14:paraId="400242A1" w14:textId="77777777" w:rsidR="00B574C9" w:rsidRPr="001A6A06" w:rsidRDefault="00B574C9" w:rsidP="00446E26">
            <w:pPr>
              <w:jc w:val="center"/>
              <w:rPr>
                <w:b/>
                <w:color w:val="FFFFFF" w:themeColor="background1"/>
              </w:rPr>
            </w:pPr>
          </w:p>
        </w:tc>
        <w:sdt>
          <w:sdtPr>
            <w:alias w:val="Affiliation"/>
            <w:tag w:val="affiliation"/>
            <w:id w:val="2012937915"/>
            <w:placeholder>
              <w:docPart w:val="98450A02A5AD984E9B57ED0687A882A0"/>
            </w:placeholder>
            <w:text/>
          </w:sdtPr>
          <w:sdtEndPr/>
          <w:sdtContent>
            <w:tc>
              <w:tcPr>
                <w:tcW w:w="8525" w:type="dxa"/>
                <w:gridSpan w:val="4"/>
              </w:tcPr>
              <w:p w14:paraId="31C302A4" w14:textId="700286F7" w:rsidR="00B574C9" w:rsidRDefault="004627AE" w:rsidP="004627AE">
                <w:r>
                  <w:t>University of California - Irvine</w:t>
                </w:r>
              </w:p>
            </w:tc>
          </w:sdtContent>
        </w:sdt>
      </w:tr>
    </w:tbl>
    <w:p w14:paraId="0B7D67F2" w14:textId="77777777" w:rsidR="003D3579" w:rsidRDefault="003D3579" w:rsidP="00446E26"/>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24"/>
      </w:tblGrid>
      <w:tr w:rsidR="00244BB0" w:rsidRPr="00244BB0" w14:paraId="374C42C1" w14:textId="77777777" w:rsidTr="00244BB0">
        <w:tc>
          <w:tcPr>
            <w:tcW w:w="9016" w:type="dxa"/>
            <w:shd w:val="clear" w:color="auto" w:fill="A6A6A6" w:themeFill="background1" w:themeFillShade="A6"/>
            <w:tcMar>
              <w:top w:w="113" w:type="dxa"/>
              <w:bottom w:w="113" w:type="dxa"/>
            </w:tcMar>
          </w:tcPr>
          <w:p w14:paraId="650977F8" w14:textId="77777777" w:rsidR="00244BB0" w:rsidRPr="00244BB0" w:rsidRDefault="00244BB0" w:rsidP="00446E26">
            <w:pPr>
              <w:jc w:val="center"/>
              <w:rPr>
                <w:b/>
                <w:color w:val="FFFFFF" w:themeColor="background1"/>
              </w:rPr>
            </w:pPr>
            <w:r>
              <w:rPr>
                <w:b/>
                <w:color w:val="FFFFFF" w:themeColor="background1"/>
              </w:rPr>
              <w:t>Your article</w:t>
            </w:r>
          </w:p>
        </w:tc>
      </w:tr>
      <w:tr w:rsidR="003F0D73" w14:paraId="228081F4" w14:textId="77777777" w:rsidTr="003F0D73">
        <w:sdt>
          <w:sdtPr>
            <w:rPr>
              <w:b/>
            </w:rPr>
            <w:alias w:val="Article headword"/>
            <w:tag w:val="articleHeadword"/>
            <w:id w:val="-361440020"/>
            <w:placeholder>
              <w:docPart w:val="E791493CE75CD34C915FC9AEB7E79467"/>
            </w:placeholder>
            <w:text/>
          </w:sdtPr>
          <w:sdtEndPr/>
          <w:sdtContent>
            <w:tc>
              <w:tcPr>
                <w:tcW w:w="9016" w:type="dxa"/>
                <w:tcMar>
                  <w:top w:w="113" w:type="dxa"/>
                  <w:bottom w:w="113" w:type="dxa"/>
                </w:tcMar>
              </w:tcPr>
              <w:p w14:paraId="03A9C1E8" w14:textId="77777777" w:rsidR="003F0D73" w:rsidRPr="00FB589A" w:rsidRDefault="003B659F" w:rsidP="00752911">
                <w:pPr>
                  <w:spacing w:after="0"/>
                  <w:rPr>
                    <w:b/>
                  </w:rPr>
                </w:pPr>
                <w:r>
                  <w:rPr>
                    <w:b/>
                  </w:rPr>
                  <w:t>Dance in South Asia</w:t>
                </w:r>
              </w:p>
            </w:tc>
          </w:sdtContent>
        </w:sdt>
      </w:tr>
      <w:tr w:rsidR="00464699" w14:paraId="0250C0A4" w14:textId="77777777" w:rsidTr="003B659F">
        <w:sdt>
          <w:sdtPr>
            <w:alias w:val="Variant headwords"/>
            <w:tag w:val="variantHeadwords"/>
            <w:id w:val="173464402"/>
            <w:placeholder>
              <w:docPart w:val="A68BDF570954844DB32614D1273ECB1A"/>
            </w:placeholder>
            <w:showingPlcHdr/>
          </w:sdtPr>
          <w:sdtEndPr/>
          <w:sdtContent>
            <w:tc>
              <w:tcPr>
                <w:tcW w:w="9016" w:type="dxa"/>
                <w:tcMar>
                  <w:top w:w="113" w:type="dxa"/>
                  <w:bottom w:w="113" w:type="dxa"/>
                </w:tcMar>
              </w:tcPr>
              <w:p w14:paraId="3706289C" w14:textId="77777777" w:rsidR="00464699" w:rsidRDefault="00464699" w:rsidP="00446E2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A262097" w14:textId="77777777" w:rsidTr="003F0D73">
        <w:sdt>
          <w:sdtPr>
            <w:alias w:val="Abstract"/>
            <w:tag w:val="abstract"/>
            <w:id w:val="-635871867"/>
            <w:placeholder>
              <w:docPart w:val="316A7C6C03D96743B223F1A099285FA6"/>
            </w:placeholder>
          </w:sdtPr>
          <w:sdtEndPr/>
          <w:sdtContent>
            <w:tc>
              <w:tcPr>
                <w:tcW w:w="9016" w:type="dxa"/>
                <w:tcMar>
                  <w:top w:w="113" w:type="dxa"/>
                  <w:bottom w:w="113" w:type="dxa"/>
                </w:tcMar>
              </w:tcPr>
              <w:p w14:paraId="6EFB107E" w14:textId="33E48E35" w:rsidR="003B659F" w:rsidRPr="00446E26" w:rsidRDefault="003B659F" w:rsidP="00752911">
                <w:pPr>
                  <w:rPr>
                    <w:b/>
                    <w:lang w:val="en-US"/>
                  </w:rPr>
                </w:pPr>
                <w:r w:rsidRPr="003B659F">
                  <w:rPr>
                    <w:lang w:val="en-US"/>
                  </w:rPr>
                  <w:t xml:space="preserve">Modernization involves the transformation of an entire way of life, with or without a population’s consent. As Charles Taylor notes above, modernity involves new forms of social living that emphasize the individual versus community, new communications technologies, and new modes of social and economic </w:t>
                </w:r>
                <w:r w:rsidR="00D70AB4" w:rsidRPr="003B659F">
                  <w:rPr>
                    <w:lang w:val="en-US"/>
                  </w:rPr>
                  <w:t>organization.</w:t>
                </w:r>
                <w:r w:rsidRPr="003B659F">
                  <w:rPr>
                    <w:lang w:val="en-US"/>
                  </w:rPr>
                  <w:t xml:space="preserve"> Such dramatic changes profoundly affected the arts. However, as Taylor adds, ‘we need to speak of </w:t>
                </w:r>
                <w:r w:rsidRPr="003B659F">
                  <w:rPr>
                    <w:i/>
                    <w:lang w:val="en-US"/>
                  </w:rPr>
                  <w:t>multiple</w:t>
                </w:r>
                <w:r w:rsidRPr="003B659F">
                  <w:rPr>
                    <w:lang w:val="en-US"/>
                  </w:rPr>
                  <w:t xml:space="preserve"> </w:t>
                </w:r>
                <w:proofErr w:type="spellStart"/>
                <w:r w:rsidRPr="003B659F">
                  <w:rPr>
                    <w:lang w:val="en-US"/>
                  </w:rPr>
                  <w:t>modernities</w:t>
                </w:r>
                <w:proofErr w:type="spellEnd"/>
                <w:r w:rsidRPr="003B659F">
                  <w:rPr>
                    <w:lang w:val="en-US"/>
                  </w:rPr>
                  <w:t xml:space="preserve">, the plural reflecting the fact that non-Western cultures have modernized in their own ways and cannot be properly understood if we try to grasp them in a general theory that was originally designed with the Western case in mind’ (original emphasis, 91). Such ‘multiple </w:t>
                </w:r>
                <w:proofErr w:type="spellStart"/>
                <w:r w:rsidRPr="003B659F">
                  <w:rPr>
                    <w:lang w:val="en-US"/>
                  </w:rPr>
                  <w:t>modernities</w:t>
                </w:r>
                <w:proofErr w:type="spellEnd"/>
                <w:r w:rsidRPr="003B659F">
                  <w:rPr>
                    <w:lang w:val="en-US"/>
                  </w:rPr>
                  <w:t xml:space="preserve">’ are significant in analyzing dance in South Asia. </w:t>
                </w:r>
              </w:p>
              <w:p w14:paraId="30B4A577" w14:textId="77777777" w:rsidR="003B659F" w:rsidRPr="003B659F" w:rsidRDefault="003B659F" w:rsidP="00D70AB4">
                <w:pPr>
                  <w:rPr>
                    <w:lang w:val="en-US"/>
                  </w:rPr>
                </w:pPr>
                <w:r w:rsidRPr="003B659F">
                  <w:rPr>
                    <w:lang w:val="en-US"/>
                  </w:rPr>
                  <w:t xml:space="preserve">In this essay, I redefine the parameters of modernism as relevant for dance in South Asia. Modern initiatives in dance make changes 1) in the form of a dance style (such as the Indian classical style of </w:t>
                </w:r>
                <w:proofErr w:type="spellStart"/>
                <w:r w:rsidRPr="003B659F">
                  <w:rPr>
                    <w:lang w:val="en-US"/>
                  </w:rPr>
                  <w:t>bharatanatyam</w:t>
                </w:r>
                <w:proofErr w:type="spellEnd"/>
                <w:r w:rsidRPr="003B659F">
                  <w:rPr>
                    <w:lang w:val="en-US"/>
                  </w:rPr>
                  <w:t xml:space="preserve">, which was transformed by including modern dance movements); 2) in collaging two or more dance styles together (such as </w:t>
                </w:r>
                <w:proofErr w:type="spellStart"/>
                <w:r w:rsidRPr="003B659F">
                  <w:rPr>
                    <w:lang w:val="en-US"/>
                  </w:rPr>
                  <w:t>kathak</w:t>
                </w:r>
                <w:proofErr w:type="spellEnd"/>
                <w:r w:rsidRPr="003B659F">
                  <w:rPr>
                    <w:lang w:val="en-US"/>
                  </w:rPr>
                  <w:t xml:space="preserve">, modern dance, and </w:t>
                </w:r>
                <w:proofErr w:type="spellStart"/>
                <w:r w:rsidRPr="003B659F">
                  <w:rPr>
                    <w:lang w:val="en-US"/>
                  </w:rPr>
                  <w:t>odissi</w:t>
                </w:r>
                <w:proofErr w:type="spellEnd"/>
                <w:r w:rsidRPr="003B659F">
                  <w:rPr>
                    <w:lang w:val="en-US"/>
                  </w:rPr>
                  <w:t xml:space="preserve">); 3) in choreographing new themes from current social issues such as gender and ethnic identity, poverty, and the environment; or 4) in using voice, silence, story-telling, and theatre techniques with movement creating hybrid dance </w:t>
                </w:r>
                <w:r w:rsidRPr="003B659F">
                  <w:rPr>
                    <w:i/>
                    <w:lang w:val="en-US"/>
                  </w:rPr>
                  <w:t>cum</w:t>
                </w:r>
                <w:r w:rsidRPr="003B659F">
                  <w:rPr>
                    <w:lang w:val="en-US"/>
                  </w:rPr>
                  <w:t xml:space="preserve"> theatre works.</w:t>
                </w:r>
              </w:p>
              <w:p w14:paraId="1D3CA22C" w14:textId="77777777" w:rsidR="00E85A05" w:rsidRPr="00446E26" w:rsidRDefault="003B659F" w:rsidP="00D70AB4">
                <w:pPr>
                  <w:rPr>
                    <w:lang w:val="en-US"/>
                  </w:rPr>
                </w:pPr>
                <w:r w:rsidRPr="003B659F">
                  <w:rPr>
                    <w:lang w:val="en-US"/>
                  </w:rPr>
                  <w:t xml:space="preserve">A chronological trajectory for analyzing dance in South Asia is useful: the ‘modern’ generally spans the period from early twentieth century (revival of classical Indian dance styles) until the 1960s and 1970s. Next, the ‘contemporary’ period in the arts extends commonly from the 1980s with globalization and technological advances. Moving into the twenty-first century, artistic practices from pre-modern, modern, and contemporary times continue along with growing use of computer technology, innovative lighting, theatre and multimedia tools. Modern dance in South Asia is a palimpsest of old and new, traditional and contemporary. </w:t>
                </w:r>
              </w:p>
            </w:tc>
          </w:sdtContent>
        </w:sdt>
      </w:tr>
      <w:tr w:rsidR="003F0D73" w14:paraId="09497F46" w14:textId="77777777" w:rsidTr="003F0D73">
        <w:sdt>
          <w:sdtPr>
            <w:alias w:val="Article text"/>
            <w:tag w:val="articleText"/>
            <w:id w:val="634067588"/>
            <w:placeholder>
              <w:docPart w:val="3C7447F2641C894592ED4EFC583697AF"/>
            </w:placeholder>
          </w:sdtPr>
          <w:sdtEndPr/>
          <w:sdtContent>
            <w:tc>
              <w:tcPr>
                <w:tcW w:w="9016" w:type="dxa"/>
                <w:tcMar>
                  <w:top w:w="113" w:type="dxa"/>
                  <w:bottom w:w="113" w:type="dxa"/>
                </w:tcMar>
              </w:tcPr>
              <w:p w14:paraId="3D74AF0D" w14:textId="73F4F7F9" w:rsidR="003B659F" w:rsidRPr="00D70AB4" w:rsidRDefault="003B659F" w:rsidP="00D70AB4">
                <w:pPr>
                  <w:pStyle w:val="Blockquote"/>
                  <w:spacing w:after="0"/>
                  <w:rPr>
                    <w:b/>
                    <w:lang w:val="en-US"/>
                  </w:rPr>
                </w:pPr>
                <w:r w:rsidRPr="003B659F">
                  <w:rPr>
                    <w:lang w:val="en-US"/>
                  </w:rPr>
                  <w:t xml:space="preserve">The number one problem of modern social science has been modernity itself. By </w:t>
                </w:r>
                <w:r w:rsidRPr="003B659F">
                  <w:rPr>
                    <w:i/>
                    <w:lang w:val="en-US"/>
                  </w:rPr>
                  <w:t>modernity</w:t>
                </w:r>
                <w:r w:rsidRPr="003B659F">
                  <w:rPr>
                    <w:lang w:val="en-US"/>
                  </w:rPr>
                  <w:t xml:space="preserve"> I mean that historically unprecedented amalgam of new practices and institutional forms (science, technology, industrial production, urbanization), of new ways of living (individualism, secularization, instrumental rationality), and of new forms of malaise (alienation, meaninglessness, a sense of impending social dissolution).</w:t>
                </w:r>
              </w:p>
              <w:p w14:paraId="406C4E54" w14:textId="636CD3E1" w:rsidR="003B659F" w:rsidRPr="003B659F" w:rsidRDefault="003B659F" w:rsidP="00446E26">
                <w:pPr>
                  <w:pStyle w:val="Blockquote"/>
                  <w:ind w:left="0"/>
                  <w:rPr>
                    <w:lang w:val="en-US"/>
                  </w:rPr>
                </w:pPr>
                <w:r w:rsidRPr="003B659F">
                  <w:rPr>
                    <w:lang w:val="en-US"/>
                  </w:rPr>
                  <w:lastRenderedPageBreak/>
                  <w:tab/>
                </w:r>
                <w:r w:rsidRPr="003B659F">
                  <w:rPr>
                    <w:lang w:val="en-US"/>
                  </w:rPr>
                  <w:tab/>
                </w:r>
                <w:r w:rsidRPr="003B659F">
                  <w:rPr>
                    <w:lang w:val="en-US"/>
                  </w:rPr>
                  <w:tab/>
                  <w:t xml:space="preserve">Charles Taylor, </w:t>
                </w:r>
                <w:r w:rsidR="0050098C">
                  <w:rPr>
                    <w:lang w:val="en-US"/>
                  </w:rPr>
                  <w:t>‘</w:t>
                </w:r>
                <w:r w:rsidRPr="003B659F">
                  <w:rPr>
                    <w:lang w:val="en-US"/>
                  </w:rPr>
                  <w:t>Modern Social Imaginaries</w:t>
                </w:r>
                <w:r w:rsidR="0050098C">
                  <w:rPr>
                    <w:lang w:val="en-US"/>
                  </w:rPr>
                  <w:t>’</w:t>
                </w:r>
                <w:r w:rsidRPr="003B659F">
                  <w:rPr>
                    <w:lang w:val="en-US"/>
                  </w:rPr>
                  <w:t xml:space="preserve"> Taylor, 2002, 91)</w:t>
                </w:r>
              </w:p>
              <w:p w14:paraId="1605C6BB" w14:textId="4D28215E" w:rsidR="003B659F" w:rsidRDefault="003B659F" w:rsidP="0050098C">
                <w:pPr>
                  <w:spacing w:after="0"/>
                  <w:rPr>
                    <w:lang w:val="en-US"/>
                  </w:rPr>
                </w:pPr>
                <w:r w:rsidRPr="003B659F">
                  <w:rPr>
                    <w:lang w:val="en-US"/>
                  </w:rPr>
                  <w:t xml:space="preserve">Modernization involves the transformation of an entire way of life, with or without a population’s consent. As Charles Taylor notes above, modernity involves new forms of social living that emphasize the individual versus community, new communications technologies, and new modes of social and economic </w:t>
                </w:r>
                <w:r w:rsidR="00D70AB4" w:rsidRPr="003B659F">
                  <w:rPr>
                    <w:lang w:val="en-US"/>
                  </w:rPr>
                  <w:t>organization.</w:t>
                </w:r>
                <w:r w:rsidRPr="003B659F">
                  <w:rPr>
                    <w:lang w:val="en-US"/>
                  </w:rPr>
                  <w:t xml:space="preserve"> Such dramatic changes profoundly affected the arts. However, as Taylor adds, ‘we need to speak of </w:t>
                </w:r>
                <w:r w:rsidRPr="003B659F">
                  <w:rPr>
                    <w:i/>
                    <w:lang w:val="en-US"/>
                  </w:rPr>
                  <w:t>multiple</w:t>
                </w:r>
                <w:r w:rsidRPr="003B659F">
                  <w:rPr>
                    <w:lang w:val="en-US"/>
                  </w:rPr>
                  <w:t xml:space="preserve"> </w:t>
                </w:r>
                <w:proofErr w:type="spellStart"/>
                <w:r w:rsidRPr="003B659F">
                  <w:rPr>
                    <w:lang w:val="en-US"/>
                  </w:rPr>
                  <w:t>modernities</w:t>
                </w:r>
                <w:proofErr w:type="spellEnd"/>
                <w:r w:rsidRPr="003B659F">
                  <w:rPr>
                    <w:lang w:val="en-US"/>
                  </w:rPr>
                  <w:t xml:space="preserve">, the plural reflecting the fact that non-Western cultures have modernized in their own ways and cannot be properly understood if we try to grasp them in a general theory that was originally designed with the Western case in mind’ (original emphasis, 91). Such ‘multiple </w:t>
                </w:r>
                <w:proofErr w:type="spellStart"/>
                <w:r w:rsidRPr="003B659F">
                  <w:rPr>
                    <w:lang w:val="en-US"/>
                  </w:rPr>
                  <w:t>modernities</w:t>
                </w:r>
                <w:proofErr w:type="spellEnd"/>
                <w:r w:rsidRPr="003B659F">
                  <w:rPr>
                    <w:lang w:val="en-US"/>
                  </w:rPr>
                  <w:t xml:space="preserve">’ are significant in analyzing dance in South Asia. </w:t>
                </w:r>
              </w:p>
              <w:p w14:paraId="43422453" w14:textId="77777777" w:rsidR="0050098C" w:rsidRDefault="0050098C" w:rsidP="0050098C">
                <w:pPr>
                  <w:spacing w:after="0"/>
                  <w:rPr>
                    <w:lang w:val="en-US"/>
                  </w:rPr>
                </w:pPr>
              </w:p>
              <w:p w14:paraId="76A5C215" w14:textId="6AE73752" w:rsidR="003B659F" w:rsidRPr="003B659F" w:rsidRDefault="003B659F" w:rsidP="0050098C">
                <w:pPr>
                  <w:spacing w:after="0"/>
                  <w:rPr>
                    <w:lang w:val="en-US"/>
                  </w:rPr>
                </w:pPr>
                <w:r>
                  <w:rPr>
                    <w:lang w:val="en-US"/>
                  </w:rPr>
                  <w:t>I</w:t>
                </w:r>
                <w:r w:rsidRPr="003B659F">
                  <w:rPr>
                    <w:lang w:val="en-US"/>
                  </w:rPr>
                  <w:t xml:space="preserve">n this essay, I redefine the parameters of modernism as relevant for dance in South Asia. Modern initiatives in dance make changes 1) in the form of a dance style (such as the Indian classical style of </w:t>
                </w:r>
                <w:proofErr w:type="spellStart"/>
                <w:r w:rsidRPr="003B659F">
                  <w:rPr>
                    <w:lang w:val="en-US"/>
                  </w:rPr>
                  <w:t>bharatanatyam</w:t>
                </w:r>
                <w:proofErr w:type="spellEnd"/>
                <w:r w:rsidRPr="003B659F">
                  <w:rPr>
                    <w:lang w:val="en-US"/>
                  </w:rPr>
                  <w:t xml:space="preserve">, which was transformed by including modern dance movements); 2) in collaging two or more dance styles together (such as </w:t>
                </w:r>
                <w:proofErr w:type="spellStart"/>
                <w:r w:rsidRPr="003B659F">
                  <w:rPr>
                    <w:lang w:val="en-US"/>
                  </w:rPr>
                  <w:t>kathak</w:t>
                </w:r>
                <w:proofErr w:type="spellEnd"/>
                <w:r w:rsidRPr="003B659F">
                  <w:rPr>
                    <w:lang w:val="en-US"/>
                  </w:rPr>
                  <w:t xml:space="preserve">, modern dance, and </w:t>
                </w:r>
                <w:proofErr w:type="spellStart"/>
                <w:r w:rsidRPr="003B659F">
                  <w:rPr>
                    <w:lang w:val="en-US"/>
                  </w:rPr>
                  <w:t>odissi</w:t>
                </w:r>
                <w:proofErr w:type="spellEnd"/>
                <w:r w:rsidRPr="003B659F">
                  <w:rPr>
                    <w:lang w:val="en-US"/>
                  </w:rPr>
                  <w:t xml:space="preserve">); 3) in choreographing new themes from current social issues such as gender and ethnic identity, poverty, and the environment; or 4) in using voice, silence, story-telling, and theatre techniques with movement creating hybrid dance </w:t>
                </w:r>
                <w:r w:rsidRPr="003B659F">
                  <w:rPr>
                    <w:i/>
                    <w:lang w:val="en-US"/>
                  </w:rPr>
                  <w:t>cum</w:t>
                </w:r>
                <w:r w:rsidRPr="003B659F">
                  <w:rPr>
                    <w:lang w:val="en-US"/>
                  </w:rPr>
                  <w:t xml:space="preserve"> theatre works.</w:t>
                </w:r>
              </w:p>
              <w:p w14:paraId="3164C5D9" w14:textId="77777777" w:rsidR="0050098C" w:rsidRDefault="0050098C" w:rsidP="0050098C">
                <w:pPr>
                  <w:spacing w:after="0"/>
                  <w:rPr>
                    <w:lang w:val="en-US"/>
                  </w:rPr>
                </w:pPr>
              </w:p>
              <w:p w14:paraId="50138AC7" w14:textId="5B784E68" w:rsidR="003B659F" w:rsidRPr="003B659F" w:rsidRDefault="003B659F" w:rsidP="0050098C">
                <w:pPr>
                  <w:spacing w:after="0"/>
                  <w:rPr>
                    <w:lang w:val="en-US"/>
                  </w:rPr>
                </w:pPr>
                <w:r w:rsidRPr="003B659F">
                  <w:rPr>
                    <w:lang w:val="en-US"/>
                  </w:rPr>
                  <w:t xml:space="preserve">A chronological trajectory for analyzing dance in South Asia is useful: the ‘modern’ generally spans the period from early twentieth century (revival of classical Indian dance styles) until the 1960s and 1970s. Next, the ‘contemporary’ period in the arts extends commonly from the 1980s with globalization and technological advances. Moving into the twenty-first century, artistic practices from pre-modern, modern, and contemporary times continue along with growing use of computer technology, innovative lighting, theatre and multimedia tools. Modern dance in South Asia is a palimpsest of old and new, traditional and contemporary. </w:t>
                </w:r>
              </w:p>
              <w:p w14:paraId="5B4E5762" w14:textId="77777777" w:rsidR="0050098C" w:rsidRDefault="0050098C" w:rsidP="0050098C">
                <w:pPr>
                  <w:spacing w:after="0"/>
                  <w:rPr>
                    <w:lang w:val="en-US"/>
                  </w:rPr>
                </w:pPr>
              </w:p>
              <w:p w14:paraId="18BFC48B" w14:textId="0206D60D" w:rsidR="003B659F" w:rsidRPr="003B659F" w:rsidRDefault="003B659F" w:rsidP="0050098C">
                <w:pPr>
                  <w:spacing w:after="0"/>
                  <w:rPr>
                    <w:lang w:val="en-US"/>
                  </w:rPr>
                </w:pPr>
                <w:r w:rsidRPr="003B659F">
                  <w:rPr>
                    <w:lang w:val="en-US"/>
                  </w:rPr>
                  <w:t xml:space="preserve">In the geopolitical territory named South Asia (demarcated by super-powers vying for political allegiances after the Second World War), India occupies the largest landmass along with Pakistan, Bangladesh (formerly East Pakistan), Sri Lanka (formerly Ceylon), Nepal, and Bhutan. Since the modernizing of dance is more prevalent in India than in other South Asian nations, I will discuss Indian dance more extensively, although the pre-modern period, prior to the nearly 200-years of British colonization (ending in 1947) encompasses all of South Asia. </w:t>
                </w:r>
              </w:p>
              <w:p w14:paraId="7E5F3B9D" w14:textId="77777777" w:rsidR="0050098C" w:rsidRDefault="0050098C" w:rsidP="0050098C">
                <w:pPr>
                  <w:spacing w:after="0"/>
                  <w:rPr>
                    <w:lang w:val="en-US"/>
                  </w:rPr>
                </w:pPr>
              </w:p>
              <w:p w14:paraId="0FE3D095" w14:textId="677B4050" w:rsidR="003B659F" w:rsidRPr="003B659F" w:rsidRDefault="003B659F" w:rsidP="0050098C">
                <w:pPr>
                  <w:spacing w:after="0"/>
                  <w:rPr>
                    <w:lang w:val="en-US"/>
                  </w:rPr>
                </w:pPr>
                <w:r w:rsidRPr="003B659F">
                  <w:rPr>
                    <w:lang w:val="en-US"/>
                  </w:rPr>
                  <w:t xml:space="preserve">In analyzing when modernism began in South Asia, what traditions it rejected or incorporated, it is necessary to remember that there was more than one period of modernization in the region. Different genres of art—visual, architectural, numismatic, engraving, ancient Sanskrit drama, folk dance—evolved at their own pace without outside interventions. Modernization as understood today (industrialization, new communication methods), however, was introduced and imposed by British colonizers; once colonization took root, pre-modern South Asian societies could not evolve over time and arrive at alternative </w:t>
                </w:r>
                <w:proofErr w:type="spellStart"/>
                <w:r w:rsidRPr="003B659F">
                  <w:rPr>
                    <w:lang w:val="en-US"/>
                  </w:rPr>
                  <w:t>modernities</w:t>
                </w:r>
                <w:proofErr w:type="spellEnd"/>
                <w:r w:rsidRPr="003B659F">
                  <w:rPr>
                    <w:lang w:val="en-US"/>
                  </w:rPr>
                  <w:t xml:space="preserve"> best suited to their cultures. Additionally, British attitudes of superiority denigrated local customs as backward, leading to ironic pressures on local people in the nineteenth century to prove that their indigenous traditions, such as classical Indian dance were also ‘modern’ in terms defined and understood by Westerners. </w:t>
                </w:r>
              </w:p>
              <w:p w14:paraId="6E85C1AB" w14:textId="77777777" w:rsidR="0050098C" w:rsidRDefault="0050098C" w:rsidP="0050098C">
                <w:pPr>
                  <w:spacing w:after="0"/>
                  <w:rPr>
                    <w:lang w:val="en-US"/>
                  </w:rPr>
                </w:pPr>
              </w:p>
              <w:p w14:paraId="31C58D91" w14:textId="267EEE39" w:rsidR="003B659F" w:rsidRPr="003B659F" w:rsidRDefault="003B659F" w:rsidP="0050098C">
                <w:pPr>
                  <w:spacing w:after="0"/>
                  <w:rPr>
                    <w:lang w:val="en-US"/>
                  </w:rPr>
                </w:pPr>
                <w:r w:rsidRPr="003B659F">
                  <w:rPr>
                    <w:lang w:val="en-US"/>
                  </w:rPr>
                  <w:t xml:space="preserve">Further, the British modernized South Asia selectively and for the benefit of the colonial </w:t>
                </w:r>
                <w:r w:rsidRPr="003B659F">
                  <w:rPr>
                    <w:lang w:val="en-US"/>
                  </w:rPr>
                  <w:lastRenderedPageBreak/>
                  <w:t xml:space="preserve">administration. At times, the results were beneficial, at others, destructive or somewhere in between. The English school system, as imposed on India under Macaulay in the 1850s aimed primarily to train native functionaries for colonialist administration, but simultaneously created an educated class who could – and eventually did – use their knowledge to overthrow British rule. British-built railways both facilitated colonial rule and benefitted local people by expediting the transport of people and goods. Conversely, the introduction of cheap factory-made clothing from England into the Indian market destroyed local </w:t>
                </w:r>
                <w:r w:rsidRPr="003B659F">
                  <w:rPr>
                    <w:i/>
                    <w:lang w:val="en-US"/>
                  </w:rPr>
                  <w:t>swadeshi</w:t>
                </w:r>
                <w:r w:rsidRPr="003B659F">
                  <w:rPr>
                    <w:lang w:val="en-US"/>
                  </w:rPr>
                  <w:t xml:space="preserve"> (hand-woven, indigenous cloth) </w:t>
                </w:r>
                <w:proofErr w:type="spellStart"/>
                <w:r w:rsidRPr="003B659F">
                  <w:rPr>
                    <w:lang w:val="en-US"/>
                  </w:rPr>
                  <w:t>endeavours</w:t>
                </w:r>
                <w:proofErr w:type="spellEnd"/>
                <w:r w:rsidRPr="003B659F">
                  <w:rPr>
                    <w:lang w:val="en-US"/>
                  </w:rPr>
                  <w:t xml:space="preserve">. Such modernizing moves also played havoc with long-standing traditions and customs, at once destabilizing many aspects of Indian society and leaving intact other horrible practices. For example, the British did not challenge such traditions as </w:t>
                </w:r>
                <w:r w:rsidRPr="003B659F">
                  <w:rPr>
                    <w:i/>
                    <w:lang w:val="en-US"/>
                  </w:rPr>
                  <w:t xml:space="preserve">sati </w:t>
                </w:r>
                <w:r w:rsidRPr="003B659F">
                  <w:rPr>
                    <w:lang w:val="en-US"/>
                  </w:rPr>
                  <w:t xml:space="preserve">(widow-immolation) in deference to Brahmins, and in fact took many years to pass legislation banning </w:t>
                </w:r>
                <w:r w:rsidRPr="003B659F">
                  <w:rPr>
                    <w:i/>
                    <w:lang w:val="en-US"/>
                  </w:rPr>
                  <w:t>sati</w:t>
                </w:r>
                <w:r w:rsidRPr="003B659F">
                  <w:rPr>
                    <w:lang w:val="en-US"/>
                  </w:rPr>
                  <w:t xml:space="preserve">, though they were quick to outlaw other practices that interfered with economic and political modernization. The resulting unevenness of British modernization in India – beneficial, detrimental, and at times both at once – was all too often viewed by the colonizers as an unmitigated good despite its profoundly selective and self-serving implementation. </w:t>
                </w:r>
              </w:p>
              <w:p w14:paraId="23D3E129" w14:textId="77777777" w:rsidR="00D70AB4" w:rsidRDefault="00D70AB4" w:rsidP="0050098C">
                <w:pPr>
                  <w:spacing w:after="0"/>
                  <w:rPr>
                    <w:lang w:val="en-US"/>
                  </w:rPr>
                </w:pPr>
              </w:p>
              <w:p w14:paraId="02D4B850" w14:textId="34D328E0" w:rsidR="003B659F" w:rsidRPr="003B659F" w:rsidDel="001E5248" w:rsidRDefault="003B659F" w:rsidP="0050098C">
                <w:pPr>
                  <w:spacing w:after="0"/>
                  <w:rPr>
                    <w:lang w:val="en-US"/>
                  </w:rPr>
                </w:pPr>
                <w:r w:rsidRPr="003B659F">
                  <w:rPr>
                    <w:lang w:val="en-US"/>
                  </w:rPr>
                  <w:t xml:space="preserve">In the performing arts, the British stigmatized the tradition of </w:t>
                </w:r>
                <w:r w:rsidRPr="003B659F">
                  <w:rPr>
                    <w:i/>
                    <w:lang w:val="en-US"/>
                  </w:rPr>
                  <w:t>devadasis</w:t>
                </w:r>
                <w:r w:rsidRPr="003B659F">
                  <w:rPr>
                    <w:lang w:val="en-US"/>
                  </w:rPr>
                  <w:t xml:space="preserve"> (servants of god) who danced within the temple and who were ‘married to the temple deity’. </w:t>
                </w:r>
                <w:r w:rsidRPr="003B659F">
                  <w:rPr>
                    <w:i/>
                    <w:lang w:val="en-US"/>
                  </w:rPr>
                  <w:t xml:space="preserve">Devadasis </w:t>
                </w:r>
                <w:r w:rsidRPr="003B659F">
                  <w:rPr>
                    <w:lang w:val="en-US"/>
                  </w:rPr>
                  <w:t xml:space="preserve">in Southern India (whose </w:t>
                </w:r>
                <w:proofErr w:type="spellStart"/>
                <w:r w:rsidRPr="003B659F">
                  <w:rPr>
                    <w:i/>
                    <w:lang w:val="en-US"/>
                  </w:rPr>
                  <w:t>sadir</w:t>
                </w:r>
                <w:proofErr w:type="spellEnd"/>
                <w:r w:rsidRPr="003B659F">
                  <w:rPr>
                    <w:lang w:val="en-US"/>
                  </w:rPr>
                  <w:t xml:space="preserve"> dance became </w:t>
                </w:r>
                <w:proofErr w:type="spellStart"/>
                <w:r w:rsidRPr="003B659F">
                  <w:rPr>
                    <w:lang w:val="en-US"/>
                  </w:rPr>
                  <w:t>bharatanatyam</w:t>
                </w:r>
                <w:proofErr w:type="spellEnd"/>
                <w:r w:rsidRPr="003B659F">
                  <w:rPr>
                    <w:lang w:val="en-US"/>
                  </w:rPr>
                  <w:t xml:space="preserve">), as </w:t>
                </w:r>
                <w:proofErr w:type="spellStart"/>
                <w:r w:rsidRPr="003B659F">
                  <w:rPr>
                    <w:i/>
                    <w:lang w:val="en-US"/>
                  </w:rPr>
                  <w:t>tawaifs</w:t>
                </w:r>
                <w:proofErr w:type="spellEnd"/>
                <w:r w:rsidRPr="003B659F">
                  <w:rPr>
                    <w:lang w:val="en-US"/>
                  </w:rPr>
                  <w:t xml:space="preserve"> (courtesans) in North India (whose </w:t>
                </w:r>
                <w:proofErr w:type="spellStart"/>
                <w:r w:rsidRPr="003B659F">
                  <w:rPr>
                    <w:i/>
                    <w:lang w:val="en-US"/>
                  </w:rPr>
                  <w:t>nautch</w:t>
                </w:r>
                <w:proofErr w:type="spellEnd"/>
                <w:r w:rsidRPr="003B659F">
                  <w:rPr>
                    <w:lang w:val="en-US"/>
                  </w:rPr>
                  <w:t xml:space="preserve"> dance was revived as </w:t>
                </w:r>
                <w:proofErr w:type="spellStart"/>
                <w:r w:rsidRPr="003B659F">
                  <w:rPr>
                    <w:lang w:val="en-US"/>
                  </w:rPr>
                  <w:t>kathak</w:t>
                </w:r>
                <w:proofErr w:type="spellEnd"/>
                <w:r w:rsidRPr="003B659F">
                  <w:rPr>
                    <w:lang w:val="en-US"/>
                  </w:rPr>
                  <w:t xml:space="preserve">) preserved dance and music traditions (See Kothari, 1989; </w:t>
                </w:r>
                <w:proofErr w:type="spellStart"/>
                <w:r w:rsidRPr="003B659F">
                  <w:rPr>
                    <w:lang w:val="en-US"/>
                  </w:rPr>
                  <w:t>Chakravorty</w:t>
                </w:r>
                <w:proofErr w:type="spellEnd"/>
                <w:r w:rsidRPr="003B659F">
                  <w:rPr>
                    <w:lang w:val="en-US"/>
                  </w:rPr>
                  <w:t xml:space="preserve">, 2008). Wealthy patrons who also expected sexual services supported these art connoisseurs. The contested histories of reviving </w:t>
                </w:r>
                <w:proofErr w:type="spellStart"/>
                <w:r w:rsidRPr="003B659F">
                  <w:rPr>
                    <w:lang w:val="en-US"/>
                  </w:rPr>
                  <w:t>bharatanatyam</w:t>
                </w:r>
                <w:proofErr w:type="spellEnd"/>
                <w:r w:rsidRPr="003B659F">
                  <w:rPr>
                    <w:lang w:val="en-US"/>
                  </w:rPr>
                  <w:t xml:space="preserve"> and </w:t>
                </w:r>
                <w:proofErr w:type="spellStart"/>
                <w:r w:rsidRPr="003B659F">
                  <w:rPr>
                    <w:lang w:val="en-US"/>
                  </w:rPr>
                  <w:t>kathak</w:t>
                </w:r>
                <w:proofErr w:type="spellEnd"/>
                <w:r w:rsidRPr="003B659F">
                  <w:rPr>
                    <w:lang w:val="en-US"/>
                  </w:rPr>
                  <w:t xml:space="preserve"> are significant since these classical styles inspire modernizing idioms unfolding at the intersection of classical and modern. </w:t>
                </w:r>
              </w:p>
              <w:p w14:paraId="1D4D2D64" w14:textId="77777777" w:rsidR="00D70AB4" w:rsidRDefault="00D70AB4" w:rsidP="0050098C">
                <w:pPr>
                  <w:spacing w:after="0"/>
                  <w:rPr>
                    <w:lang w:val="en-US"/>
                  </w:rPr>
                </w:pPr>
              </w:p>
              <w:p w14:paraId="35AF973A" w14:textId="44B63647" w:rsidR="003B659F" w:rsidRPr="003B659F" w:rsidRDefault="003B659F" w:rsidP="0050098C">
                <w:pPr>
                  <w:spacing w:after="0"/>
                  <w:rPr>
                    <w:lang w:val="en-US"/>
                  </w:rPr>
                </w:pPr>
                <w:r w:rsidRPr="003B659F">
                  <w:rPr>
                    <w:lang w:val="en-US"/>
                  </w:rPr>
                  <w:t xml:space="preserve">Social reformers countered colonizers’ ignorance by demonstrating a different form of Indian modernity rooted in ancient, even timeless Indian culture distinct from Western modernity. This </w:t>
                </w:r>
                <w:proofErr w:type="spellStart"/>
                <w:r w:rsidRPr="003B659F">
                  <w:rPr>
                    <w:lang w:val="en-US"/>
                  </w:rPr>
                  <w:t>endeavour</w:t>
                </w:r>
                <w:proofErr w:type="spellEnd"/>
                <w:r w:rsidRPr="003B659F">
                  <w:rPr>
                    <w:lang w:val="en-US"/>
                  </w:rPr>
                  <w:t xml:space="preserve"> to invent, even ‘culturally engineer’ an Indian past within which classical Indian dance belonged was a complex process undertaken by Brahmins and educated elites; effectively, they marginalized </w:t>
                </w:r>
                <w:proofErr w:type="spellStart"/>
                <w:r w:rsidRPr="003B659F">
                  <w:rPr>
                    <w:i/>
                    <w:lang w:val="en-US"/>
                  </w:rPr>
                  <w:t>sadir</w:t>
                </w:r>
                <w:r w:rsidRPr="003B659F">
                  <w:rPr>
                    <w:lang w:val="en-US"/>
                  </w:rPr>
                  <w:t>’s</w:t>
                </w:r>
                <w:proofErr w:type="spellEnd"/>
                <w:r w:rsidRPr="003B659F">
                  <w:rPr>
                    <w:lang w:val="en-US"/>
                  </w:rPr>
                  <w:t xml:space="preserve"> actual community of practitioners (see </w:t>
                </w:r>
                <w:proofErr w:type="spellStart"/>
                <w:r w:rsidRPr="003B659F">
                  <w:rPr>
                    <w:lang w:val="en-US"/>
                  </w:rPr>
                  <w:t>Coorlawala</w:t>
                </w:r>
                <w:proofErr w:type="spellEnd"/>
                <w:r w:rsidRPr="003B659F">
                  <w:rPr>
                    <w:lang w:val="en-US"/>
                  </w:rPr>
                  <w:t xml:space="preserve">, 1996; Allen, 1997, O’Shea, 2007, O’Shea, 1998). In their excellent revisionary history Indira Viswanathan </w:t>
                </w:r>
                <w:proofErr w:type="spellStart"/>
                <w:r w:rsidRPr="003B659F">
                  <w:rPr>
                    <w:lang w:val="en-US"/>
                  </w:rPr>
                  <w:t>Petereson</w:t>
                </w:r>
                <w:proofErr w:type="spellEnd"/>
                <w:r w:rsidRPr="003B659F">
                  <w:rPr>
                    <w:lang w:val="en-US"/>
                  </w:rPr>
                  <w:t xml:space="preserve"> and </w:t>
                </w:r>
                <w:proofErr w:type="spellStart"/>
                <w:r w:rsidRPr="003B659F">
                  <w:rPr>
                    <w:lang w:val="en-US"/>
                  </w:rPr>
                  <w:t>Davesh</w:t>
                </w:r>
                <w:proofErr w:type="spellEnd"/>
                <w:r w:rsidRPr="003B659F">
                  <w:rPr>
                    <w:lang w:val="en-US"/>
                  </w:rPr>
                  <w:t xml:space="preserve"> Soneji remark that ‘The genealogy of the classical in modernity and its location in the spiritualized inner realm of the indigenous suggest [YES]</w:t>
                </w:r>
                <w:proofErr w:type="gramStart"/>
                <w:r w:rsidRPr="003B659F">
                  <w:rPr>
                    <w:lang w:val="en-US"/>
                  </w:rPr>
                  <w:t>Q]why</w:t>
                </w:r>
                <w:proofErr w:type="gramEnd"/>
                <w:r w:rsidRPr="003B659F">
                  <w:rPr>
                    <w:lang w:val="en-US"/>
                  </w:rPr>
                  <w:t xml:space="preserve"> upper-caste elites and middle-class nationalists became the chief engineers of the classicization of indigenous dance and music in both northern and southern India,’ thereby proving its unique modernity to the colonists (Peterson and Soneji, 2008: 6) </w:t>
                </w:r>
              </w:p>
              <w:p w14:paraId="2901CA2F" w14:textId="77777777" w:rsidR="00D70AB4" w:rsidRDefault="00D70AB4" w:rsidP="0050098C">
                <w:pPr>
                  <w:spacing w:after="0"/>
                  <w:rPr>
                    <w:lang w:val="en-US"/>
                  </w:rPr>
                </w:pPr>
              </w:p>
              <w:p w14:paraId="2C494E76" w14:textId="0EBAA2BC" w:rsidR="003B659F" w:rsidRPr="003B659F" w:rsidRDefault="003B659F" w:rsidP="0050098C">
                <w:pPr>
                  <w:spacing w:after="0"/>
                  <w:rPr>
                    <w:lang w:val="en-US"/>
                  </w:rPr>
                </w:pPr>
                <w:r w:rsidRPr="003B659F">
                  <w:rPr>
                    <w:lang w:val="en-US"/>
                  </w:rPr>
                  <w:t xml:space="preserve">One key player in </w:t>
                </w:r>
                <w:proofErr w:type="spellStart"/>
                <w:r w:rsidRPr="003B659F">
                  <w:rPr>
                    <w:lang w:val="en-US"/>
                  </w:rPr>
                  <w:t>bharatanatyam’s</w:t>
                </w:r>
                <w:proofErr w:type="spellEnd"/>
                <w:r w:rsidRPr="003B659F">
                  <w:rPr>
                    <w:lang w:val="en-US"/>
                  </w:rPr>
                  <w:t xml:space="preserve"> revival was Rukmini Devi </w:t>
                </w:r>
                <w:proofErr w:type="spellStart"/>
                <w:r w:rsidRPr="003B659F">
                  <w:rPr>
                    <w:lang w:val="en-US"/>
                  </w:rPr>
                  <w:t>Arundale</w:t>
                </w:r>
                <w:proofErr w:type="spellEnd"/>
                <w:r w:rsidRPr="003B659F">
                  <w:rPr>
                    <w:lang w:val="en-US"/>
                  </w:rPr>
                  <w:t xml:space="preserve"> who institutionalized </w:t>
                </w:r>
                <w:proofErr w:type="spellStart"/>
                <w:r w:rsidRPr="003B659F">
                  <w:rPr>
                    <w:lang w:val="en-US"/>
                  </w:rPr>
                  <w:t>bharatanatyam</w:t>
                </w:r>
                <w:proofErr w:type="spellEnd"/>
                <w:r w:rsidRPr="003B659F">
                  <w:rPr>
                    <w:lang w:val="en-US"/>
                  </w:rPr>
                  <w:t xml:space="preserve"> by establishing the </w:t>
                </w:r>
                <w:proofErr w:type="spellStart"/>
                <w:r w:rsidRPr="003B659F">
                  <w:rPr>
                    <w:lang w:val="en-US"/>
                  </w:rPr>
                  <w:t>Kalakshetra</w:t>
                </w:r>
                <w:proofErr w:type="spellEnd"/>
                <w:r w:rsidRPr="003B659F">
                  <w:rPr>
                    <w:lang w:val="en-US"/>
                  </w:rPr>
                  <w:t xml:space="preserve"> Dance Academy in 1936 (see </w:t>
                </w:r>
                <w:proofErr w:type="spellStart"/>
                <w:r w:rsidRPr="003B659F">
                  <w:rPr>
                    <w:lang w:val="en-US"/>
                  </w:rPr>
                  <w:t>Medhuri</w:t>
                </w:r>
                <w:proofErr w:type="spellEnd"/>
                <w:r w:rsidRPr="003B659F">
                  <w:rPr>
                    <w:lang w:val="en-US"/>
                  </w:rPr>
                  <w:t xml:space="preserve">, 2005; Samson, 2010). Born into the Brahmin caste, she broke tradition at sixteen to marry George </w:t>
                </w:r>
                <w:proofErr w:type="spellStart"/>
                <w:r w:rsidRPr="003B659F">
                  <w:rPr>
                    <w:lang w:val="en-US"/>
                  </w:rPr>
                  <w:t>Arundale</w:t>
                </w:r>
                <w:proofErr w:type="spellEnd"/>
                <w:r w:rsidRPr="003B659F">
                  <w:rPr>
                    <w:lang w:val="en-US"/>
                  </w:rPr>
                  <w:t xml:space="preserve"> of The Theosophical Society in Madras. This marriage enabled Devi to travel extensively and view different artistic traditions. The famed Russian ballerina Anna Pavlova inspired her to study ballet; Pavlova was also instrumental in persuading Devi to explore her own Indian dance traditions – encouragement that led Devi to study </w:t>
                </w:r>
                <w:proofErr w:type="spellStart"/>
                <w:r w:rsidRPr="003B659F">
                  <w:rPr>
                    <w:i/>
                    <w:lang w:val="en-US"/>
                  </w:rPr>
                  <w:t>sadir</w:t>
                </w:r>
                <w:proofErr w:type="spellEnd"/>
                <w:r w:rsidRPr="003B659F">
                  <w:rPr>
                    <w:lang w:val="en-US"/>
                  </w:rPr>
                  <w:t xml:space="preserve"> with </w:t>
                </w:r>
                <w:r w:rsidRPr="003B659F">
                  <w:rPr>
                    <w:i/>
                    <w:lang w:val="en-US"/>
                  </w:rPr>
                  <w:t>devadasi</w:t>
                </w:r>
                <w:r w:rsidRPr="003B659F">
                  <w:rPr>
                    <w:lang w:val="en-US"/>
                  </w:rPr>
                  <w:t xml:space="preserve"> </w:t>
                </w:r>
                <w:proofErr w:type="spellStart"/>
                <w:r w:rsidRPr="003B659F">
                  <w:rPr>
                    <w:lang w:val="en-US"/>
                  </w:rPr>
                  <w:t>Mylapore</w:t>
                </w:r>
                <w:proofErr w:type="spellEnd"/>
                <w:r w:rsidRPr="003B659F">
                  <w:rPr>
                    <w:lang w:val="en-US"/>
                  </w:rPr>
                  <w:t xml:space="preserve"> </w:t>
                </w:r>
                <w:proofErr w:type="spellStart"/>
                <w:r w:rsidRPr="003B659F">
                  <w:rPr>
                    <w:lang w:val="en-US"/>
                  </w:rPr>
                  <w:t>Gowri</w:t>
                </w:r>
                <w:proofErr w:type="spellEnd"/>
                <w:r w:rsidRPr="003B659F">
                  <w:rPr>
                    <w:lang w:val="en-US"/>
                  </w:rPr>
                  <w:t xml:space="preserve"> </w:t>
                </w:r>
                <w:proofErr w:type="spellStart"/>
                <w:r w:rsidRPr="003B659F">
                  <w:rPr>
                    <w:lang w:val="en-US"/>
                  </w:rPr>
                  <w:t>Amma</w:t>
                </w:r>
                <w:proofErr w:type="spellEnd"/>
                <w:r w:rsidRPr="003B659F">
                  <w:rPr>
                    <w:lang w:val="en-US"/>
                  </w:rPr>
                  <w:t xml:space="preserve"> and to be involved in its ‘revival’. </w:t>
                </w:r>
              </w:p>
              <w:p w14:paraId="2A8D6E69" w14:textId="77777777" w:rsidR="00D70AB4" w:rsidRDefault="00D70AB4" w:rsidP="0050098C">
                <w:pPr>
                  <w:spacing w:after="0"/>
                  <w:rPr>
                    <w:lang w:val="en-US"/>
                  </w:rPr>
                </w:pPr>
              </w:p>
              <w:p w14:paraId="1353CCCD" w14:textId="127195D3" w:rsidR="003B659F" w:rsidRPr="003B659F" w:rsidRDefault="003B659F" w:rsidP="0050098C">
                <w:pPr>
                  <w:spacing w:after="0"/>
                  <w:rPr>
                    <w:lang w:val="en-US"/>
                  </w:rPr>
                </w:pPr>
                <w:r w:rsidRPr="003B659F">
                  <w:rPr>
                    <w:lang w:val="en-US"/>
                  </w:rPr>
                  <w:t xml:space="preserve">Although Devi asserted </w:t>
                </w:r>
                <w:proofErr w:type="spellStart"/>
                <w:r w:rsidRPr="003B659F">
                  <w:rPr>
                    <w:lang w:val="en-US"/>
                  </w:rPr>
                  <w:t>bharatanatyam’s</w:t>
                </w:r>
                <w:proofErr w:type="spellEnd"/>
                <w:r w:rsidRPr="003B659F">
                  <w:rPr>
                    <w:lang w:val="en-US"/>
                  </w:rPr>
                  <w:t xml:space="preserve"> traditionalist base, she modernized dance presentation </w:t>
                </w:r>
                <w:r w:rsidRPr="003B659F">
                  <w:rPr>
                    <w:lang w:val="en-US"/>
                  </w:rPr>
                  <w:lastRenderedPageBreak/>
                  <w:t xml:space="preserve">via modern stagecraft and lighting that rendered the dance theatrical. Simultaneously, Devi worked against modernizing the style in asserting its spirituality, claiming to ‘purify’ </w:t>
                </w:r>
                <w:proofErr w:type="spellStart"/>
                <w:r w:rsidRPr="003B659F">
                  <w:rPr>
                    <w:i/>
                    <w:lang w:val="en-US"/>
                  </w:rPr>
                  <w:t>sadir</w:t>
                </w:r>
                <w:proofErr w:type="spellEnd"/>
                <w:r w:rsidRPr="003B659F">
                  <w:rPr>
                    <w:lang w:val="en-US"/>
                  </w:rPr>
                  <w:t xml:space="preserve">, replacing sensuality with religiosity. This approach dismissed </w:t>
                </w:r>
                <w:r w:rsidRPr="003B659F">
                  <w:rPr>
                    <w:i/>
                    <w:lang w:val="en-US"/>
                  </w:rPr>
                  <w:t>devadasi</w:t>
                </w:r>
                <w:r w:rsidRPr="003B659F">
                  <w:rPr>
                    <w:lang w:val="en-US"/>
                  </w:rPr>
                  <w:t xml:space="preserve"> practice that embraced the sensual, sexual and spiritual as integrally related. The legendary </w:t>
                </w:r>
                <w:r w:rsidRPr="003B659F">
                  <w:rPr>
                    <w:i/>
                    <w:lang w:val="en-US"/>
                  </w:rPr>
                  <w:t>devadasi</w:t>
                </w:r>
                <w:r w:rsidRPr="003B659F">
                  <w:rPr>
                    <w:lang w:val="en-US"/>
                  </w:rPr>
                  <w:t xml:space="preserve">, T. </w:t>
                </w:r>
                <w:proofErr w:type="spellStart"/>
                <w:r w:rsidRPr="003B659F">
                  <w:rPr>
                    <w:lang w:val="en-US"/>
                  </w:rPr>
                  <w:t>Balasaraswati</w:t>
                </w:r>
                <w:proofErr w:type="spellEnd"/>
                <w:r w:rsidRPr="003B659F">
                  <w:rPr>
                    <w:lang w:val="en-US"/>
                  </w:rPr>
                  <w:t xml:space="preserve"> strongly objected to Devi’s ‘</w:t>
                </w:r>
                <w:proofErr w:type="spellStart"/>
                <w:r w:rsidRPr="003B659F">
                  <w:rPr>
                    <w:lang w:val="en-US"/>
                  </w:rPr>
                  <w:t>Brahminized</w:t>
                </w:r>
                <w:proofErr w:type="spellEnd"/>
                <w:r w:rsidRPr="003B659F">
                  <w:rPr>
                    <w:lang w:val="en-US"/>
                  </w:rPr>
                  <w:t>’ dance, describing it as ‘vulgar’</w:t>
                </w:r>
                <w:r w:rsidRPr="003B659F">
                  <w:rPr>
                    <w:i/>
                    <w:lang w:val="en-US"/>
                  </w:rPr>
                  <w:t xml:space="preserve"> </w:t>
                </w:r>
                <w:r w:rsidRPr="003B659F">
                  <w:rPr>
                    <w:lang w:val="en-US"/>
                  </w:rPr>
                  <w:t xml:space="preserve">(T. </w:t>
                </w:r>
                <w:proofErr w:type="spellStart"/>
                <w:r w:rsidRPr="003B659F">
                  <w:rPr>
                    <w:lang w:val="en-US"/>
                  </w:rPr>
                  <w:t>Balasaraswati</w:t>
                </w:r>
                <w:proofErr w:type="spellEnd"/>
                <w:r w:rsidRPr="003B659F">
                  <w:rPr>
                    <w:lang w:val="en-US"/>
                  </w:rPr>
                  <w:t xml:space="preserve">, 1988: 38)). Nationalist </w:t>
                </w:r>
                <w:proofErr w:type="spellStart"/>
                <w:r w:rsidRPr="003B659F">
                  <w:rPr>
                    <w:lang w:val="en-US"/>
                  </w:rPr>
                  <w:t>fervour</w:t>
                </w:r>
                <w:proofErr w:type="spellEnd"/>
                <w:r w:rsidRPr="003B659F">
                  <w:rPr>
                    <w:lang w:val="en-US"/>
                  </w:rPr>
                  <w:t xml:space="preserve"> influenced Devi and the Theosophical Society’s role in reviving the dance with ‘almost religious idealization’ that was itself, according to Amit Srinivasan, ‘an effect of westernization’.</w:t>
                </w:r>
              </w:p>
              <w:p w14:paraId="142E3FAD" w14:textId="77777777" w:rsidR="00D70AB4" w:rsidRDefault="00D70AB4" w:rsidP="0050098C">
                <w:pPr>
                  <w:spacing w:after="0"/>
                  <w:rPr>
                    <w:lang w:val="en-US"/>
                  </w:rPr>
                </w:pPr>
              </w:p>
              <w:p w14:paraId="10E49656" w14:textId="0ED172D0" w:rsidR="003B659F" w:rsidRPr="003B659F" w:rsidRDefault="003B659F" w:rsidP="0050098C">
                <w:pPr>
                  <w:spacing w:after="0"/>
                  <w:rPr>
                    <w:lang w:val="en-US"/>
                  </w:rPr>
                </w:pPr>
                <w:r w:rsidRPr="003B659F">
                  <w:rPr>
                    <w:lang w:val="en-US"/>
                  </w:rPr>
                  <w:t xml:space="preserve">In the 1920s and 1930s, American dancer Ruth St. Denis inspired the reformer Madame </w:t>
                </w:r>
                <w:proofErr w:type="spellStart"/>
                <w:r w:rsidRPr="003B659F">
                  <w:rPr>
                    <w:lang w:val="en-US"/>
                  </w:rPr>
                  <w:t>Menaka</w:t>
                </w:r>
                <w:proofErr w:type="spellEnd"/>
                <w:r w:rsidRPr="003B659F">
                  <w:rPr>
                    <w:lang w:val="en-US"/>
                  </w:rPr>
                  <w:t xml:space="preserve"> to transform the North Indian dance style, </w:t>
                </w:r>
                <w:proofErr w:type="spellStart"/>
                <w:r w:rsidRPr="003B659F">
                  <w:rPr>
                    <w:i/>
                    <w:lang w:val="en-US"/>
                  </w:rPr>
                  <w:t>nautch</w:t>
                </w:r>
                <w:proofErr w:type="spellEnd"/>
                <w:r w:rsidRPr="003B659F">
                  <w:rPr>
                    <w:lang w:val="en-US"/>
                  </w:rPr>
                  <w:t xml:space="preserve">, which had fallen into disrepute into ‘a modern aesthetic expression,’ namely </w:t>
                </w:r>
                <w:proofErr w:type="spellStart"/>
                <w:r w:rsidRPr="003B659F">
                  <w:rPr>
                    <w:lang w:val="en-US"/>
                  </w:rPr>
                  <w:t>kathak</w:t>
                </w:r>
                <w:proofErr w:type="spellEnd"/>
                <w:r w:rsidRPr="003B659F">
                  <w:rPr>
                    <w:lang w:val="en-US"/>
                  </w:rPr>
                  <w:t xml:space="preserve">. Like Devi, </w:t>
                </w:r>
                <w:proofErr w:type="spellStart"/>
                <w:r w:rsidRPr="003B659F">
                  <w:rPr>
                    <w:lang w:val="en-US"/>
                  </w:rPr>
                  <w:t>Menaka</w:t>
                </w:r>
                <w:proofErr w:type="spellEnd"/>
                <w:r w:rsidRPr="003B659F">
                  <w:rPr>
                    <w:lang w:val="en-US"/>
                  </w:rPr>
                  <w:t xml:space="preserve"> also introduced modern stagecraft and created new dance-dramas relying on Hindu myths. Uttara Asha </w:t>
                </w:r>
                <w:proofErr w:type="spellStart"/>
                <w:r w:rsidRPr="003B659F">
                  <w:rPr>
                    <w:lang w:val="en-US"/>
                  </w:rPr>
                  <w:t>Coorlawala</w:t>
                </w:r>
                <w:proofErr w:type="spellEnd"/>
                <w:r w:rsidRPr="003B659F">
                  <w:rPr>
                    <w:lang w:val="en-US"/>
                  </w:rPr>
                  <w:t xml:space="preserve"> notes that St. Denis’s initial inquiries about </w:t>
                </w:r>
                <w:proofErr w:type="spellStart"/>
                <w:r w:rsidRPr="003B659F">
                  <w:rPr>
                    <w:i/>
                    <w:lang w:val="en-US"/>
                  </w:rPr>
                  <w:t>nautch</w:t>
                </w:r>
                <w:proofErr w:type="spellEnd"/>
                <w:r w:rsidRPr="003B659F">
                  <w:rPr>
                    <w:lang w:val="en-US"/>
                  </w:rPr>
                  <w:t xml:space="preserve"> dancers were met by ‘silence’ and ‘embarrassment’ since </w:t>
                </w:r>
                <w:proofErr w:type="spellStart"/>
                <w:r w:rsidRPr="003B659F">
                  <w:rPr>
                    <w:i/>
                    <w:lang w:val="en-US"/>
                  </w:rPr>
                  <w:t>nautch</w:t>
                </w:r>
                <w:proofErr w:type="spellEnd"/>
                <w:r w:rsidRPr="003B659F">
                  <w:rPr>
                    <w:lang w:val="en-US"/>
                  </w:rPr>
                  <w:t xml:space="preserve"> was considered debased. Nonetheless, St. Denis met </w:t>
                </w:r>
                <w:proofErr w:type="spellStart"/>
                <w:r w:rsidRPr="003B659F">
                  <w:rPr>
                    <w:lang w:val="en-US"/>
                  </w:rPr>
                  <w:t>Bachwa</w:t>
                </w:r>
                <w:proofErr w:type="spellEnd"/>
                <w:r w:rsidRPr="003B659F">
                  <w:rPr>
                    <w:lang w:val="en-US"/>
                  </w:rPr>
                  <w:t xml:space="preserve"> Jan, a famous </w:t>
                </w:r>
                <w:proofErr w:type="spellStart"/>
                <w:r w:rsidRPr="003B659F">
                  <w:rPr>
                    <w:i/>
                    <w:lang w:val="en-US"/>
                  </w:rPr>
                  <w:t>nautch</w:t>
                </w:r>
                <w:proofErr w:type="spellEnd"/>
                <w:r w:rsidRPr="003B659F">
                  <w:rPr>
                    <w:lang w:val="en-US"/>
                  </w:rPr>
                  <w:t xml:space="preserve"> dancer. The rest is history as St. Denis and Ted Shawn created many dances with the </w:t>
                </w:r>
                <w:proofErr w:type="spellStart"/>
                <w:r w:rsidRPr="003B659F">
                  <w:rPr>
                    <w:lang w:val="en-US"/>
                  </w:rPr>
                  <w:t>Denishawn</w:t>
                </w:r>
                <w:proofErr w:type="spellEnd"/>
                <w:r w:rsidRPr="003B659F">
                  <w:rPr>
                    <w:lang w:val="en-US"/>
                  </w:rPr>
                  <w:t xml:space="preserve"> Company such as </w:t>
                </w:r>
                <w:proofErr w:type="spellStart"/>
                <w:r w:rsidRPr="003B659F">
                  <w:rPr>
                    <w:i/>
                    <w:lang w:val="en-US"/>
                  </w:rPr>
                  <w:t>Nautch</w:t>
                </w:r>
                <w:proofErr w:type="spellEnd"/>
                <w:r w:rsidRPr="003B659F">
                  <w:rPr>
                    <w:i/>
                    <w:lang w:val="en-US"/>
                  </w:rPr>
                  <w:t xml:space="preserve"> Dancer</w:t>
                </w:r>
                <w:r w:rsidRPr="003B659F">
                  <w:rPr>
                    <w:lang w:val="en-US"/>
                  </w:rPr>
                  <w:t xml:space="preserve"> (1932), and </w:t>
                </w:r>
                <w:proofErr w:type="spellStart"/>
                <w:r w:rsidRPr="003B659F">
                  <w:rPr>
                    <w:i/>
                    <w:lang w:val="en-US"/>
                  </w:rPr>
                  <w:t>Radha</w:t>
                </w:r>
                <w:proofErr w:type="spellEnd"/>
                <w:r w:rsidRPr="003B659F">
                  <w:rPr>
                    <w:lang w:val="en-US"/>
                  </w:rPr>
                  <w:t xml:space="preserve"> (1906) (See </w:t>
                </w:r>
                <w:proofErr w:type="spellStart"/>
                <w:r w:rsidRPr="003B659F">
                  <w:rPr>
                    <w:lang w:val="en-US"/>
                  </w:rPr>
                  <w:t>Coorlawala</w:t>
                </w:r>
                <w:proofErr w:type="spellEnd"/>
                <w:r w:rsidRPr="003B659F">
                  <w:rPr>
                    <w:lang w:val="en-US"/>
                  </w:rPr>
                  <w:t xml:space="preserve">, </w:t>
                </w:r>
                <w:r w:rsidRPr="003B659F">
                  <w:rPr>
                    <w:i/>
                    <w:lang w:val="en-US"/>
                  </w:rPr>
                  <w:t>Dance Chronicle</w:t>
                </w:r>
                <w:r w:rsidRPr="003B659F">
                  <w:rPr>
                    <w:lang w:val="en-US"/>
                  </w:rPr>
                  <w:t xml:space="preserve">: 29; Desmond, 1991; </w:t>
                </w:r>
                <w:proofErr w:type="spellStart"/>
                <w:r w:rsidRPr="003B659F">
                  <w:rPr>
                    <w:lang w:val="en-US"/>
                  </w:rPr>
                  <w:t>Priya</w:t>
                </w:r>
                <w:proofErr w:type="spellEnd"/>
                <w:r w:rsidRPr="003B659F">
                  <w:rPr>
                    <w:lang w:val="en-US"/>
                  </w:rPr>
                  <w:t xml:space="preserve"> Srinivasan, 2011, and 2007) </w:t>
                </w:r>
              </w:p>
              <w:p w14:paraId="322C9365" w14:textId="77777777" w:rsidR="00D70AB4" w:rsidRDefault="00D70AB4" w:rsidP="0050098C">
                <w:pPr>
                  <w:spacing w:after="0"/>
                  <w:rPr>
                    <w:lang w:val="en-US"/>
                  </w:rPr>
                </w:pPr>
              </w:p>
              <w:p w14:paraId="2C682E1F" w14:textId="4D4D8678" w:rsidR="003B659F" w:rsidRPr="003B659F" w:rsidRDefault="003B659F" w:rsidP="0050098C">
                <w:pPr>
                  <w:spacing w:after="0"/>
                  <w:rPr>
                    <w:lang w:val="en-US"/>
                  </w:rPr>
                </w:pPr>
                <w:r w:rsidRPr="003B659F">
                  <w:rPr>
                    <w:lang w:val="en-US"/>
                  </w:rPr>
                  <w:t>As the sun was setting on the British Empire, India and Pakistan were divided into two nations in the bloody 1947 Partition. The British-drawn national boundaries – created without regard for separating peoples of the same ethnicity, language, and religion – continue to be problematic even today. Since independence, India and Pakistan have fought two wars, and to this day, each rival, now with nuclear weapons, views the other with suspicion. In Islamic Pakistan today, the arts are not encouraged though they persist in the margins. Political suspicion accompanies anathema to Indian dance styles—</w:t>
                </w:r>
                <w:proofErr w:type="spellStart"/>
                <w:r w:rsidRPr="003B659F">
                  <w:rPr>
                    <w:lang w:val="en-US"/>
                  </w:rPr>
                  <w:t>bharatanatyam</w:t>
                </w:r>
                <w:proofErr w:type="spellEnd"/>
                <w:r w:rsidRPr="003B659F">
                  <w:rPr>
                    <w:lang w:val="en-US"/>
                  </w:rPr>
                  <w:t xml:space="preserve"> is shunned since it translates as ‘dance of India’, and is associated with Hinduism. However, classical Indian dances influence its </w:t>
                </w:r>
                <w:proofErr w:type="spellStart"/>
                <w:r w:rsidRPr="003B659F">
                  <w:rPr>
                    <w:lang w:val="en-US"/>
                  </w:rPr>
                  <w:t>neighbours</w:t>
                </w:r>
                <w:proofErr w:type="spellEnd"/>
                <w:r w:rsidRPr="003B659F">
                  <w:rPr>
                    <w:lang w:val="en-US"/>
                  </w:rPr>
                  <w:t xml:space="preserve"> to the East, in Bangladesh and to the South in Sri Lanka.</w:t>
                </w:r>
              </w:p>
              <w:p w14:paraId="1337CCBE" w14:textId="77777777" w:rsidR="00D70AB4" w:rsidRDefault="00D70AB4" w:rsidP="0050098C">
                <w:pPr>
                  <w:spacing w:after="0"/>
                  <w:rPr>
                    <w:lang w:val="en-US"/>
                  </w:rPr>
                </w:pPr>
              </w:p>
              <w:p w14:paraId="33BE1CAD" w14:textId="731F4F72" w:rsidR="003B659F" w:rsidRPr="003B659F" w:rsidRDefault="003B659F" w:rsidP="0050098C">
                <w:pPr>
                  <w:spacing w:after="0"/>
                  <w:rPr>
                    <w:lang w:val="en-US"/>
                  </w:rPr>
                </w:pPr>
                <w:r w:rsidRPr="003B659F">
                  <w:rPr>
                    <w:lang w:val="en-US"/>
                  </w:rPr>
                  <w:t xml:space="preserve">To de-center the dominance of India in any discussion of South Asia, I will discuss dance in Pakistan, Bangladesh, and Sri Lanka, before returning to India. The climate for dance in public in Pakistan’s Islamic State is restricted. Since 1947, Pakistan’s mostly military governments follow conservative, even fundamentalist interpretations of Islam that do not foster dance or creative experimentation. </w:t>
                </w:r>
              </w:p>
              <w:p w14:paraId="10C636A9" w14:textId="77777777" w:rsidR="00D70AB4" w:rsidRDefault="00D70AB4" w:rsidP="0050098C">
                <w:pPr>
                  <w:spacing w:after="0"/>
                  <w:rPr>
                    <w:lang w:val="en-US"/>
                  </w:rPr>
                </w:pPr>
              </w:p>
              <w:p w14:paraId="1F5EE248" w14:textId="5EB6401B" w:rsidR="003B659F" w:rsidRPr="003B659F" w:rsidRDefault="003B659F" w:rsidP="0050098C">
                <w:pPr>
                  <w:spacing w:after="0"/>
                  <w:rPr>
                    <w:lang w:val="en-US"/>
                  </w:rPr>
                </w:pPr>
                <w:r w:rsidRPr="003B659F">
                  <w:rPr>
                    <w:lang w:val="en-US"/>
                  </w:rPr>
                  <w:t xml:space="preserve">Prior to Partition, prominent dancer </w:t>
                </w:r>
                <w:proofErr w:type="spellStart"/>
                <w:r w:rsidRPr="003B659F">
                  <w:rPr>
                    <w:lang w:val="en-US"/>
                  </w:rPr>
                  <w:t>Indu</w:t>
                </w:r>
                <w:proofErr w:type="spellEnd"/>
                <w:r w:rsidRPr="003B659F">
                  <w:rPr>
                    <w:lang w:val="en-US"/>
                  </w:rPr>
                  <w:t xml:space="preserve"> </w:t>
                </w:r>
                <w:proofErr w:type="spellStart"/>
                <w:r w:rsidRPr="003B659F">
                  <w:rPr>
                    <w:lang w:val="en-US"/>
                  </w:rPr>
                  <w:t>Mitha</w:t>
                </w:r>
                <w:proofErr w:type="spellEnd"/>
                <w:r w:rsidRPr="003B659F">
                  <w:rPr>
                    <w:lang w:val="en-US"/>
                  </w:rPr>
                  <w:t xml:space="preserve"> train in the </w:t>
                </w:r>
                <w:proofErr w:type="spellStart"/>
                <w:r w:rsidRPr="003B659F">
                  <w:rPr>
                    <w:lang w:val="en-US"/>
                  </w:rPr>
                  <w:t>Uday</w:t>
                </w:r>
                <w:proofErr w:type="spellEnd"/>
                <w:r w:rsidRPr="003B659F">
                  <w:rPr>
                    <w:lang w:val="en-US"/>
                  </w:rPr>
                  <w:t xml:space="preserve"> Shankar style (discussed below) with Zohra and </w:t>
                </w:r>
                <w:proofErr w:type="spellStart"/>
                <w:r w:rsidRPr="003B659F">
                  <w:rPr>
                    <w:lang w:val="en-US"/>
                  </w:rPr>
                  <w:t>Kameshwan</w:t>
                </w:r>
                <w:proofErr w:type="spellEnd"/>
                <w:r w:rsidRPr="003B659F">
                  <w:rPr>
                    <w:lang w:val="en-US"/>
                  </w:rPr>
                  <w:t xml:space="preserve"> Sehgal in Lahore. </w:t>
                </w:r>
                <w:proofErr w:type="spellStart"/>
                <w:r w:rsidRPr="003B659F">
                  <w:rPr>
                    <w:lang w:val="en-US"/>
                  </w:rPr>
                  <w:t>Mitha</w:t>
                </w:r>
                <w:proofErr w:type="spellEnd"/>
                <w:r w:rsidRPr="003B659F">
                  <w:rPr>
                    <w:lang w:val="en-US"/>
                  </w:rPr>
                  <w:t xml:space="preserve"> visited India to study </w:t>
                </w:r>
                <w:proofErr w:type="spellStart"/>
                <w:r w:rsidRPr="003B659F">
                  <w:rPr>
                    <w:lang w:val="en-US"/>
                  </w:rPr>
                  <w:t>bharatanatyam</w:t>
                </w:r>
                <w:proofErr w:type="spellEnd"/>
                <w:r w:rsidRPr="003B659F">
                  <w:rPr>
                    <w:lang w:val="en-US"/>
                  </w:rPr>
                  <w:t xml:space="preserve"> in Delhi and Chennai with </w:t>
                </w:r>
                <w:proofErr w:type="spellStart"/>
                <w:r w:rsidRPr="003B659F">
                  <w:rPr>
                    <w:lang w:val="en-US"/>
                  </w:rPr>
                  <w:t>Lalita</w:t>
                </w:r>
                <w:proofErr w:type="spellEnd"/>
                <w:r w:rsidRPr="003B659F">
                  <w:rPr>
                    <w:lang w:val="en-US"/>
                  </w:rPr>
                  <w:t xml:space="preserve"> </w:t>
                </w:r>
                <w:proofErr w:type="spellStart"/>
                <w:r w:rsidRPr="003B659F">
                  <w:rPr>
                    <w:lang w:val="en-US"/>
                  </w:rPr>
                  <w:t>Shashtri</w:t>
                </w:r>
                <w:proofErr w:type="spellEnd"/>
                <w:r w:rsidRPr="003B659F">
                  <w:rPr>
                    <w:lang w:val="en-US"/>
                  </w:rPr>
                  <w:t xml:space="preserve">, returning to Pakistan after her marriage. She continued to teach </w:t>
                </w:r>
                <w:proofErr w:type="spellStart"/>
                <w:r w:rsidRPr="003B659F">
                  <w:rPr>
                    <w:lang w:val="en-US"/>
                  </w:rPr>
                  <w:t>bharatanatyam</w:t>
                </w:r>
                <w:proofErr w:type="spellEnd"/>
                <w:r w:rsidRPr="003B659F">
                  <w:rPr>
                    <w:lang w:val="en-US"/>
                  </w:rPr>
                  <w:t xml:space="preserve"> even during General Zia’s repressive regime (1978-1988) when dance performances were relegated to private homes. </w:t>
                </w:r>
                <w:proofErr w:type="spellStart"/>
                <w:r w:rsidRPr="003B659F">
                  <w:rPr>
                    <w:lang w:val="en-US"/>
                  </w:rPr>
                  <w:t>Mitha</w:t>
                </w:r>
                <w:proofErr w:type="spellEnd"/>
                <w:r w:rsidRPr="003B659F">
                  <w:rPr>
                    <w:lang w:val="en-US"/>
                  </w:rPr>
                  <w:t xml:space="preserve"> adapted her signature </w:t>
                </w:r>
                <w:proofErr w:type="spellStart"/>
                <w:r w:rsidRPr="003B659F">
                  <w:rPr>
                    <w:lang w:val="en-US"/>
                  </w:rPr>
                  <w:t>bharatanatyam</w:t>
                </w:r>
                <w:proofErr w:type="spellEnd"/>
                <w:r w:rsidRPr="003B659F">
                  <w:rPr>
                    <w:lang w:val="en-US"/>
                  </w:rPr>
                  <w:t xml:space="preserve"> style to include Urdu songs attuned to Pakistani cultural identity although there is no distinct modernizing of the form. Modern influences come from Pakistanis who have moved abroad, such as </w:t>
                </w:r>
                <w:proofErr w:type="spellStart"/>
                <w:r w:rsidRPr="003B659F">
                  <w:rPr>
                    <w:lang w:val="en-US"/>
                  </w:rPr>
                  <w:t>Mitha’s</w:t>
                </w:r>
                <w:proofErr w:type="spellEnd"/>
                <w:r w:rsidRPr="003B659F">
                  <w:rPr>
                    <w:lang w:val="en-US"/>
                  </w:rPr>
                  <w:t xml:space="preserve"> daughter and disciple, </w:t>
                </w:r>
                <w:proofErr w:type="spellStart"/>
                <w:r w:rsidRPr="003B659F">
                  <w:rPr>
                    <w:lang w:val="en-US"/>
                  </w:rPr>
                  <w:t>Tehreema</w:t>
                </w:r>
                <w:proofErr w:type="spellEnd"/>
                <w:r w:rsidRPr="003B659F">
                  <w:rPr>
                    <w:lang w:val="en-US"/>
                  </w:rPr>
                  <w:t xml:space="preserve"> </w:t>
                </w:r>
                <w:proofErr w:type="spellStart"/>
                <w:r w:rsidRPr="003B659F">
                  <w:rPr>
                    <w:lang w:val="en-US"/>
                  </w:rPr>
                  <w:t>Mitha</w:t>
                </w:r>
                <w:proofErr w:type="spellEnd"/>
                <w:r w:rsidRPr="003B659F">
                  <w:rPr>
                    <w:lang w:val="en-US"/>
                  </w:rPr>
                  <w:t xml:space="preserve">, who moved in 1997 to the US. In the landmark First National Dance Festival (1995), </w:t>
                </w:r>
                <w:proofErr w:type="spellStart"/>
                <w:r w:rsidRPr="003B659F">
                  <w:rPr>
                    <w:lang w:val="en-US"/>
                  </w:rPr>
                  <w:t>Tehreema</w:t>
                </w:r>
                <w:proofErr w:type="spellEnd"/>
                <w:r w:rsidRPr="003B659F">
                  <w:rPr>
                    <w:lang w:val="en-US"/>
                  </w:rPr>
                  <w:t xml:space="preserve"> </w:t>
                </w:r>
                <w:proofErr w:type="spellStart"/>
                <w:r w:rsidRPr="003B659F">
                  <w:rPr>
                    <w:lang w:val="en-US"/>
                  </w:rPr>
                  <w:t>Mitha</w:t>
                </w:r>
                <w:proofErr w:type="spellEnd"/>
                <w:r w:rsidRPr="003B659F">
                  <w:rPr>
                    <w:lang w:val="en-US"/>
                  </w:rPr>
                  <w:t xml:space="preserve"> along with </w:t>
                </w:r>
                <w:proofErr w:type="spellStart"/>
                <w:r w:rsidRPr="003B659F">
                  <w:rPr>
                    <w:lang w:val="en-US"/>
                  </w:rPr>
                  <w:t>Sheema</w:t>
                </w:r>
                <w:proofErr w:type="spellEnd"/>
                <w:r w:rsidRPr="003B659F">
                  <w:rPr>
                    <w:lang w:val="en-US"/>
                  </w:rPr>
                  <w:t xml:space="preserve"> </w:t>
                </w:r>
                <w:proofErr w:type="spellStart"/>
                <w:r w:rsidRPr="003B659F">
                  <w:rPr>
                    <w:lang w:val="en-US"/>
                  </w:rPr>
                  <w:t>Kirmani</w:t>
                </w:r>
                <w:proofErr w:type="spellEnd"/>
                <w:r w:rsidRPr="003B659F">
                  <w:rPr>
                    <w:lang w:val="en-US"/>
                  </w:rPr>
                  <w:t xml:space="preserve"> (</w:t>
                </w:r>
                <w:proofErr w:type="spellStart"/>
                <w:r w:rsidRPr="003B659F">
                  <w:rPr>
                    <w:lang w:val="en-US"/>
                  </w:rPr>
                  <w:t>odissi</w:t>
                </w:r>
                <w:proofErr w:type="spellEnd"/>
                <w:r w:rsidRPr="003B659F">
                  <w:rPr>
                    <w:lang w:val="en-US"/>
                  </w:rPr>
                  <w:t xml:space="preserve">), and </w:t>
                </w:r>
                <w:proofErr w:type="spellStart"/>
                <w:r w:rsidRPr="003B659F">
                  <w:rPr>
                    <w:lang w:val="en-US"/>
                  </w:rPr>
                  <w:t>Nighat</w:t>
                </w:r>
                <w:proofErr w:type="spellEnd"/>
                <w:r w:rsidRPr="003B659F">
                  <w:rPr>
                    <w:lang w:val="en-US"/>
                  </w:rPr>
                  <w:t xml:space="preserve"> Choudhry (</w:t>
                </w:r>
                <w:proofErr w:type="spellStart"/>
                <w:r w:rsidRPr="003B659F">
                  <w:rPr>
                    <w:lang w:val="en-US"/>
                  </w:rPr>
                  <w:t>kathak</w:t>
                </w:r>
                <w:proofErr w:type="spellEnd"/>
                <w:r w:rsidRPr="003B659F">
                  <w:rPr>
                    <w:lang w:val="en-US"/>
                  </w:rPr>
                  <w:t>) returned from abroad to present innovative, modern choreography that challenged women’s domination in their homeland’s Islamic, patriarchal society.</w:t>
                </w:r>
              </w:p>
              <w:p w14:paraId="687D8F63" w14:textId="77777777" w:rsidR="00D70AB4" w:rsidRDefault="00D70AB4" w:rsidP="0050098C">
                <w:pPr>
                  <w:spacing w:after="0"/>
                  <w:rPr>
                    <w:lang w:val="en-US"/>
                  </w:rPr>
                </w:pPr>
              </w:p>
              <w:p w14:paraId="161B97EF" w14:textId="1F2BA59F" w:rsidR="003B659F" w:rsidRPr="003B659F" w:rsidRDefault="003B659F" w:rsidP="0050098C">
                <w:pPr>
                  <w:spacing w:after="0"/>
                  <w:rPr>
                    <w:lang w:val="en-US"/>
                  </w:rPr>
                </w:pPr>
                <w:r w:rsidRPr="003B659F">
                  <w:rPr>
                    <w:lang w:val="en-US"/>
                  </w:rPr>
                  <w:lastRenderedPageBreak/>
                  <w:t xml:space="preserve">In Bangladesh (independent since 1971), although predominantly Muslim, the climate for the arts is more liberal than in Pakistan. Bangladesh is receptive to classical Indian dance along with modernizing the styles. A modern innovation of Rabindranath Tagore’s dance-drama, </w:t>
                </w:r>
                <w:proofErr w:type="spellStart"/>
                <w:r w:rsidRPr="003B659F">
                  <w:rPr>
                    <w:i/>
                    <w:lang w:val="en-US"/>
                  </w:rPr>
                  <w:t>Tasher</w:t>
                </w:r>
                <w:proofErr w:type="spellEnd"/>
                <w:r w:rsidRPr="003B659F">
                  <w:rPr>
                    <w:i/>
                    <w:lang w:val="en-US"/>
                  </w:rPr>
                  <w:t xml:space="preserve"> </w:t>
                </w:r>
                <w:proofErr w:type="spellStart"/>
                <w:r w:rsidRPr="003B659F">
                  <w:rPr>
                    <w:i/>
                    <w:lang w:val="en-US"/>
                  </w:rPr>
                  <w:t>Desh</w:t>
                </w:r>
                <w:proofErr w:type="spellEnd"/>
                <w:r w:rsidRPr="003B659F">
                  <w:rPr>
                    <w:lang w:val="en-US"/>
                  </w:rPr>
                  <w:t xml:space="preserve"> is noteworthy as a transnational collaboration between Bangladeshi dancer </w:t>
                </w:r>
                <w:proofErr w:type="spellStart"/>
                <w:r w:rsidRPr="003B659F">
                  <w:rPr>
                    <w:lang w:val="en-US"/>
                  </w:rPr>
                  <w:t>Warda</w:t>
                </w:r>
                <w:proofErr w:type="spellEnd"/>
                <w:r w:rsidRPr="003B659F">
                  <w:rPr>
                    <w:lang w:val="en-US"/>
                  </w:rPr>
                  <w:t xml:space="preserve"> </w:t>
                </w:r>
                <w:proofErr w:type="spellStart"/>
                <w:r w:rsidRPr="003B659F">
                  <w:rPr>
                    <w:lang w:val="en-US"/>
                  </w:rPr>
                  <w:t>Rihab</w:t>
                </w:r>
                <w:proofErr w:type="spellEnd"/>
                <w:r w:rsidRPr="003B659F">
                  <w:rPr>
                    <w:lang w:val="en-US"/>
                  </w:rPr>
                  <w:t xml:space="preserve"> specializing in Manipuri and UK’s Rachel </w:t>
                </w:r>
                <w:proofErr w:type="spellStart"/>
                <w:r w:rsidRPr="003B659F">
                  <w:rPr>
                    <w:lang w:val="en-US"/>
                  </w:rPr>
                  <w:t>Krische</w:t>
                </w:r>
                <w:proofErr w:type="spellEnd"/>
                <w:r w:rsidRPr="003B659F">
                  <w:rPr>
                    <w:lang w:val="en-US"/>
                  </w:rPr>
                  <w:t xml:space="preserve">. </w:t>
                </w:r>
              </w:p>
              <w:p w14:paraId="039DCDFD" w14:textId="77777777" w:rsidR="00D70AB4" w:rsidRDefault="00D70AB4" w:rsidP="0050098C">
                <w:pPr>
                  <w:spacing w:after="0"/>
                  <w:rPr>
                    <w:lang w:val="en-US"/>
                  </w:rPr>
                </w:pPr>
              </w:p>
              <w:p w14:paraId="3BA07302" w14:textId="33F2C5DF" w:rsidR="003B659F" w:rsidRPr="003B659F" w:rsidRDefault="003B659F" w:rsidP="0050098C">
                <w:pPr>
                  <w:spacing w:after="0"/>
                  <w:rPr>
                    <w:lang w:val="en-US"/>
                  </w:rPr>
                </w:pPr>
                <w:r w:rsidRPr="003B659F">
                  <w:rPr>
                    <w:lang w:val="en-US"/>
                  </w:rPr>
                  <w:t xml:space="preserve">In Sri Lanka, </w:t>
                </w:r>
                <w:proofErr w:type="spellStart"/>
                <w:r w:rsidRPr="003B659F">
                  <w:rPr>
                    <w:lang w:val="en-US"/>
                  </w:rPr>
                  <w:t>modernising</w:t>
                </w:r>
                <w:proofErr w:type="spellEnd"/>
                <w:r w:rsidRPr="003B659F">
                  <w:rPr>
                    <w:lang w:val="en-US"/>
                  </w:rPr>
                  <w:t xml:space="preserve"> dance includes the use of traditional forms and modern dance as in Mohan </w:t>
                </w:r>
                <w:proofErr w:type="spellStart"/>
                <w:r w:rsidRPr="003B659F">
                  <w:rPr>
                    <w:lang w:val="en-US"/>
                  </w:rPr>
                  <w:t>Sudusinghe’s</w:t>
                </w:r>
                <w:proofErr w:type="spellEnd"/>
                <w:r w:rsidRPr="003B659F">
                  <w:rPr>
                    <w:lang w:val="en-US"/>
                  </w:rPr>
                  <w:t xml:space="preserve"> </w:t>
                </w:r>
                <w:proofErr w:type="spellStart"/>
                <w:r w:rsidRPr="003B659F">
                  <w:rPr>
                    <w:lang w:val="en-US"/>
                  </w:rPr>
                  <w:t>Meranga</w:t>
                </w:r>
                <w:proofErr w:type="spellEnd"/>
                <w:r w:rsidRPr="003B659F">
                  <w:rPr>
                    <w:lang w:val="en-US"/>
                  </w:rPr>
                  <w:t xml:space="preserve"> Dancing Company. Another artist, </w:t>
                </w:r>
                <w:proofErr w:type="spellStart"/>
                <w:r w:rsidRPr="003B659F">
                  <w:rPr>
                    <w:lang w:val="en-US"/>
                  </w:rPr>
                  <w:t>Nilan</w:t>
                </w:r>
                <w:proofErr w:type="spellEnd"/>
                <w:r w:rsidRPr="003B659F">
                  <w:rPr>
                    <w:lang w:val="en-US"/>
                  </w:rPr>
                  <w:t xml:space="preserve"> </w:t>
                </w:r>
                <w:proofErr w:type="spellStart"/>
                <w:r w:rsidRPr="003B659F">
                  <w:rPr>
                    <w:lang w:val="en-US"/>
                  </w:rPr>
                  <w:t>Maligaspe</w:t>
                </w:r>
                <w:proofErr w:type="spellEnd"/>
                <w:r w:rsidRPr="003B659F">
                  <w:rPr>
                    <w:lang w:val="en-US"/>
                  </w:rPr>
                  <w:t xml:space="preserve"> of </w:t>
                </w:r>
                <w:proofErr w:type="spellStart"/>
                <w:r w:rsidRPr="003B659F">
                  <w:rPr>
                    <w:lang w:val="en-US"/>
                  </w:rPr>
                  <w:t>Arpegio</w:t>
                </w:r>
                <w:proofErr w:type="spellEnd"/>
                <w:r w:rsidRPr="003B659F">
                  <w:rPr>
                    <w:lang w:val="en-US"/>
                  </w:rPr>
                  <w:t xml:space="preserve"> Creative Dancing Academy teaches creative dance (a phrase also used for </w:t>
                </w:r>
                <w:proofErr w:type="spellStart"/>
                <w:r w:rsidRPr="003B659F">
                  <w:rPr>
                    <w:lang w:val="en-US"/>
                  </w:rPr>
                  <w:t>Uday</w:t>
                </w:r>
                <w:proofErr w:type="spellEnd"/>
                <w:r w:rsidRPr="003B659F">
                  <w:rPr>
                    <w:lang w:val="en-US"/>
                  </w:rPr>
                  <w:t xml:space="preserve"> Shankar’s innovations in Modern Indian dance), ballet, and modern dance to underprivileged children.</w:t>
                </w:r>
              </w:p>
              <w:p w14:paraId="4867F885" w14:textId="77777777" w:rsidR="00D70AB4" w:rsidRDefault="00D70AB4" w:rsidP="0050098C">
                <w:pPr>
                  <w:spacing w:after="0"/>
                  <w:rPr>
                    <w:lang w:val="en-US"/>
                  </w:rPr>
                </w:pPr>
              </w:p>
              <w:p w14:paraId="1568DCA2" w14:textId="57F40B72" w:rsidR="003B659F" w:rsidRPr="003B659F" w:rsidRDefault="003B659F" w:rsidP="0050098C">
                <w:pPr>
                  <w:spacing w:after="0"/>
                  <w:rPr>
                    <w:lang w:val="en-US"/>
                  </w:rPr>
                </w:pPr>
                <w:proofErr w:type="spellStart"/>
                <w:r w:rsidRPr="003B659F">
                  <w:rPr>
                    <w:lang w:val="en-US"/>
                  </w:rPr>
                  <w:t>Uday</w:t>
                </w:r>
                <w:proofErr w:type="spellEnd"/>
                <w:r w:rsidRPr="003B659F">
                  <w:rPr>
                    <w:lang w:val="en-US"/>
                  </w:rPr>
                  <w:t xml:space="preserve"> Shankar in early twentieth century is recognized as the first pioneer of Modern Indian Dance, and the first to bring Indian classical dance to the West. Shankar’s ‘Creative Dance’ combined Indian dance with new movements and story-telling, searching for a dance language that would communicate </w:t>
                </w:r>
                <w:proofErr w:type="spellStart"/>
                <w:r w:rsidRPr="003B659F">
                  <w:rPr>
                    <w:lang w:val="en-US"/>
                  </w:rPr>
                  <w:t>Indianness</w:t>
                </w:r>
                <w:proofErr w:type="spellEnd"/>
                <w:r w:rsidRPr="003B659F">
                  <w:rPr>
                    <w:lang w:val="en-US"/>
                  </w:rPr>
                  <w:t xml:space="preserve"> to varied audiences.</w:t>
                </w:r>
                <w:r w:rsidR="004C2BEC" w:rsidRPr="003B659F">
                  <w:rPr>
                    <w:lang w:val="en-US"/>
                  </w:rPr>
                  <w:t xml:space="preserve"> </w:t>
                </w:r>
                <w:r w:rsidRPr="003B659F">
                  <w:rPr>
                    <w:lang w:val="en-US"/>
                  </w:rPr>
                  <w:t>Recent scholars, challenging earlier dismissal of such efforts as ‘orientalist’, have reassessed Shankar’s contributions; scholar Joan Erdman calls him ‘India’s first modern dancer. [Further] Shankar’s translations for the West become both a success in their own time and a significant reference for contemporary attempts in modern and ethnic dance production’ (84).</w:t>
                </w:r>
              </w:p>
              <w:p w14:paraId="758245ED" w14:textId="77777777" w:rsidR="00D70AB4" w:rsidRDefault="00D70AB4" w:rsidP="0050098C">
                <w:pPr>
                  <w:spacing w:after="0"/>
                  <w:rPr>
                    <w:lang w:val="en-US"/>
                  </w:rPr>
                </w:pPr>
              </w:p>
              <w:p w14:paraId="72E50293" w14:textId="57B5D391" w:rsidR="003B659F" w:rsidRPr="003B659F" w:rsidRDefault="003B659F" w:rsidP="0050098C">
                <w:pPr>
                  <w:spacing w:after="0"/>
                  <w:rPr>
                    <w:lang w:val="en-US"/>
                  </w:rPr>
                </w:pPr>
                <w:r w:rsidRPr="003B659F">
                  <w:rPr>
                    <w:lang w:val="en-US"/>
                  </w:rPr>
                  <w:t xml:space="preserve">Once again, Pavlova enters Indian dance history—Shankar toured with her and choreographed two pieces, though he received no recognition from local reviews. Pavlova advised him (as she encouraged Devi) to return to India and explore his own traditions. Shankar did so in 1938, establishing his Culture Center in </w:t>
                </w:r>
                <w:proofErr w:type="spellStart"/>
                <w:r w:rsidRPr="003B659F">
                  <w:rPr>
                    <w:lang w:val="en-US"/>
                  </w:rPr>
                  <w:t>Almora</w:t>
                </w:r>
                <w:proofErr w:type="spellEnd"/>
                <w:r w:rsidRPr="003B659F">
                  <w:rPr>
                    <w:lang w:val="en-US"/>
                  </w:rPr>
                  <w:t xml:space="preserve"> where students studied Indian classical movement (not entire items), music, improvisation, and fine arts. Shankar’s goal was the body’s free exploration unrestricted by classical styles’ rules, hence, traditionalists criticized his appropriation of classical vocabulary. Another of Shankar’s key modernizing contributions was in works like </w:t>
                </w:r>
                <w:proofErr w:type="spellStart"/>
                <w:r w:rsidRPr="003B659F">
                  <w:rPr>
                    <w:i/>
                    <w:lang w:val="en-US"/>
                  </w:rPr>
                  <w:t>Labour</w:t>
                </w:r>
                <w:proofErr w:type="spellEnd"/>
                <w:r w:rsidRPr="003B659F">
                  <w:rPr>
                    <w:i/>
                    <w:lang w:val="en-US"/>
                  </w:rPr>
                  <w:t xml:space="preserve"> and Machinery</w:t>
                </w:r>
                <w:r w:rsidRPr="003B659F">
                  <w:rPr>
                    <w:lang w:val="en-US"/>
                  </w:rPr>
                  <w:t xml:space="preserve"> (DATE?) critiquing the increasing mechanization of life. Such choreography about current themes is a mode used by contemporary South Asian artists.</w:t>
                </w:r>
              </w:p>
              <w:p w14:paraId="0FB45BA6" w14:textId="77777777" w:rsidR="00D70AB4" w:rsidRDefault="00D70AB4" w:rsidP="0050098C">
                <w:pPr>
                  <w:spacing w:after="0"/>
                  <w:ind w:firstLine="720"/>
                  <w:rPr>
                    <w:lang w:val="en-US"/>
                  </w:rPr>
                </w:pPr>
              </w:p>
              <w:p w14:paraId="56A0A56E" w14:textId="6875F13B" w:rsidR="003B659F" w:rsidRPr="003B659F" w:rsidRDefault="003B659F" w:rsidP="0050098C">
                <w:pPr>
                  <w:spacing w:after="0"/>
                  <w:rPr>
                    <w:lang w:val="en-US"/>
                  </w:rPr>
                </w:pPr>
                <w:r w:rsidRPr="003B659F">
                  <w:rPr>
                    <w:lang w:val="en-US"/>
                  </w:rPr>
                  <w:t xml:space="preserve">In India, modernizing of dance forms is rooted in the rich tradition of the classical styles. The eight classical dance styles recognized by the Indian Government’s major arts organization, </w:t>
                </w:r>
                <w:proofErr w:type="spellStart"/>
                <w:r w:rsidRPr="003B659F">
                  <w:rPr>
                    <w:lang w:val="en-US"/>
                  </w:rPr>
                  <w:t>Sangeet</w:t>
                </w:r>
                <w:proofErr w:type="spellEnd"/>
                <w:r w:rsidRPr="003B659F">
                  <w:rPr>
                    <w:lang w:val="en-US"/>
                  </w:rPr>
                  <w:t xml:space="preserve"> </w:t>
                </w:r>
                <w:proofErr w:type="spellStart"/>
                <w:r w:rsidRPr="003B659F">
                  <w:rPr>
                    <w:lang w:val="en-US"/>
                  </w:rPr>
                  <w:t>Natak</w:t>
                </w:r>
                <w:proofErr w:type="spellEnd"/>
                <w:r w:rsidRPr="003B659F">
                  <w:rPr>
                    <w:lang w:val="en-US"/>
                  </w:rPr>
                  <w:t xml:space="preserve"> </w:t>
                </w:r>
                <w:proofErr w:type="spellStart"/>
                <w:r w:rsidRPr="003B659F">
                  <w:rPr>
                    <w:lang w:val="en-US"/>
                  </w:rPr>
                  <w:t>Akademi</w:t>
                </w:r>
                <w:proofErr w:type="spellEnd"/>
                <w:r w:rsidRPr="003B659F">
                  <w:rPr>
                    <w:lang w:val="en-US"/>
                  </w:rPr>
                  <w:t xml:space="preserve"> are: </w:t>
                </w:r>
                <w:proofErr w:type="spellStart"/>
                <w:r w:rsidRPr="003B659F">
                  <w:rPr>
                    <w:lang w:val="en-US"/>
                  </w:rPr>
                  <w:t>Bharatanatym</w:t>
                </w:r>
                <w:proofErr w:type="spellEnd"/>
                <w:r w:rsidRPr="003B659F">
                  <w:rPr>
                    <w:lang w:val="en-US"/>
                  </w:rPr>
                  <w:t xml:space="preserve">, </w:t>
                </w:r>
                <w:proofErr w:type="spellStart"/>
                <w:r w:rsidRPr="003B659F">
                  <w:rPr>
                    <w:lang w:val="en-US"/>
                  </w:rPr>
                  <w:t>Kathakali</w:t>
                </w:r>
                <w:proofErr w:type="spellEnd"/>
                <w:r w:rsidRPr="003B659F">
                  <w:rPr>
                    <w:lang w:val="en-US"/>
                  </w:rPr>
                  <w:t xml:space="preserve">, </w:t>
                </w:r>
                <w:proofErr w:type="spellStart"/>
                <w:r w:rsidRPr="003B659F">
                  <w:rPr>
                    <w:lang w:val="en-US"/>
                  </w:rPr>
                  <w:t>Kuchipudi</w:t>
                </w:r>
                <w:proofErr w:type="spellEnd"/>
                <w:r w:rsidRPr="003B659F">
                  <w:rPr>
                    <w:lang w:val="en-US"/>
                  </w:rPr>
                  <w:t xml:space="preserve">, </w:t>
                </w:r>
                <w:proofErr w:type="spellStart"/>
                <w:r w:rsidRPr="003B659F">
                  <w:rPr>
                    <w:lang w:val="en-US"/>
                  </w:rPr>
                  <w:t>Mohiniattam</w:t>
                </w:r>
                <w:proofErr w:type="spellEnd"/>
                <w:r w:rsidRPr="003B659F">
                  <w:rPr>
                    <w:lang w:val="en-US"/>
                  </w:rPr>
                  <w:t xml:space="preserve"> (from Southern India), </w:t>
                </w:r>
                <w:proofErr w:type="spellStart"/>
                <w:r w:rsidRPr="003B659F">
                  <w:rPr>
                    <w:lang w:val="en-US"/>
                  </w:rPr>
                  <w:t>Kathak</w:t>
                </w:r>
                <w:proofErr w:type="spellEnd"/>
                <w:r w:rsidRPr="003B659F">
                  <w:rPr>
                    <w:lang w:val="en-US"/>
                  </w:rPr>
                  <w:t xml:space="preserve"> (from the North), </w:t>
                </w:r>
                <w:proofErr w:type="spellStart"/>
                <w:r w:rsidRPr="003B659F">
                  <w:rPr>
                    <w:lang w:val="en-US"/>
                  </w:rPr>
                  <w:t>Odissi</w:t>
                </w:r>
                <w:proofErr w:type="spellEnd"/>
                <w:r w:rsidRPr="003B659F">
                  <w:rPr>
                    <w:lang w:val="en-US"/>
                  </w:rPr>
                  <w:t xml:space="preserve">, Manipuri, </w:t>
                </w:r>
                <w:proofErr w:type="spellStart"/>
                <w:r w:rsidRPr="003B659F">
                  <w:rPr>
                    <w:lang w:val="en-US"/>
                  </w:rPr>
                  <w:t>Sattriya</w:t>
                </w:r>
                <w:proofErr w:type="spellEnd"/>
                <w:r w:rsidRPr="003B659F">
                  <w:rPr>
                    <w:lang w:val="en-US"/>
                  </w:rPr>
                  <w:t xml:space="preserve"> (from the East). Bharatanatyam and </w:t>
                </w:r>
                <w:proofErr w:type="spellStart"/>
                <w:r w:rsidRPr="003B659F">
                  <w:rPr>
                    <w:lang w:val="en-US"/>
                  </w:rPr>
                  <w:t>kathak</w:t>
                </w:r>
                <w:proofErr w:type="spellEnd"/>
                <w:r w:rsidRPr="003B659F">
                  <w:rPr>
                    <w:lang w:val="en-US"/>
                  </w:rPr>
                  <w:t xml:space="preserve"> are used most commonly with modern dance techniques (use of the floor) and abstract movement (non-narrative content)</w:t>
                </w:r>
                <w:r w:rsidRPr="003B659F">
                  <w:rPr>
                    <w:u w:val="single"/>
                    <w:lang w:val="en-US"/>
                  </w:rPr>
                  <w:t xml:space="preserve"> </w:t>
                </w:r>
                <w:r w:rsidRPr="003B659F">
                  <w:rPr>
                    <w:lang w:val="en-US"/>
                  </w:rPr>
                  <w:t xml:space="preserve">in new, multi-layered choreography. However, curiously, the key characteristic of modern Indian dance, even when influenced by modern dance, is its persistent </w:t>
                </w:r>
                <w:proofErr w:type="spellStart"/>
                <w:r w:rsidRPr="003B659F">
                  <w:rPr>
                    <w:i/>
                    <w:lang w:val="en-US"/>
                  </w:rPr>
                  <w:t>Indianness</w:t>
                </w:r>
                <w:proofErr w:type="spellEnd"/>
                <w:r w:rsidRPr="003B659F">
                  <w:rPr>
                    <w:lang w:val="en-US"/>
                  </w:rPr>
                  <w:t xml:space="preserve">—not as narrow or monolithic, but multifaceted, varied regionally, with different languages, musical, folk, and martial arts traditions. Along with modern dance influences, </w:t>
                </w:r>
                <w:proofErr w:type="spellStart"/>
                <w:r w:rsidRPr="003B659F">
                  <w:rPr>
                    <w:lang w:val="en-US"/>
                  </w:rPr>
                  <w:t>Indianness</w:t>
                </w:r>
                <w:proofErr w:type="spellEnd"/>
                <w:r w:rsidRPr="003B659F">
                  <w:rPr>
                    <w:lang w:val="en-US"/>
                  </w:rPr>
                  <w:t xml:space="preserve"> is visible in costume, sound, affect and expression of </w:t>
                </w:r>
                <w:proofErr w:type="spellStart"/>
                <w:r w:rsidRPr="003B659F">
                  <w:rPr>
                    <w:i/>
                    <w:lang w:val="en-US"/>
                  </w:rPr>
                  <w:t>navarasas</w:t>
                </w:r>
                <w:proofErr w:type="spellEnd"/>
                <w:r w:rsidRPr="003B659F">
                  <w:rPr>
                    <w:lang w:val="en-US"/>
                  </w:rPr>
                  <w:t xml:space="preserve"> (nine primary human emotions--love, anger, fear, disgust, compassion, valor, laughter, sorrow, and peace) first discussed in the ancient Indian treatise of drama, dance, and dramaturgy, </w:t>
                </w:r>
                <w:r w:rsidRPr="003B659F">
                  <w:rPr>
                    <w:i/>
                    <w:lang w:val="en-US"/>
                  </w:rPr>
                  <w:t xml:space="preserve">The </w:t>
                </w:r>
                <w:proofErr w:type="spellStart"/>
                <w:r w:rsidRPr="003B659F">
                  <w:rPr>
                    <w:i/>
                    <w:lang w:val="en-US"/>
                  </w:rPr>
                  <w:t>Natyasastra</w:t>
                </w:r>
                <w:proofErr w:type="spellEnd"/>
                <w:r w:rsidRPr="003B659F">
                  <w:rPr>
                    <w:lang w:val="en-US"/>
                  </w:rPr>
                  <w:t xml:space="preserve"> (2</w:t>
                </w:r>
                <w:r w:rsidRPr="003B659F">
                  <w:rPr>
                    <w:vertAlign w:val="superscript"/>
                    <w:lang w:val="en-US"/>
                  </w:rPr>
                  <w:t>nd</w:t>
                </w:r>
                <w:r w:rsidRPr="003B659F">
                  <w:rPr>
                    <w:lang w:val="en-US"/>
                  </w:rPr>
                  <w:t>-5</w:t>
                </w:r>
                <w:r w:rsidRPr="003B659F">
                  <w:rPr>
                    <w:vertAlign w:val="superscript"/>
                    <w:lang w:val="en-US"/>
                  </w:rPr>
                  <w:t>th</w:t>
                </w:r>
                <w:r w:rsidRPr="003B659F">
                  <w:rPr>
                    <w:lang w:val="en-US"/>
                  </w:rPr>
                  <w:t xml:space="preserve"> century BCE). The </w:t>
                </w:r>
                <w:proofErr w:type="spellStart"/>
                <w:r w:rsidRPr="003B659F">
                  <w:rPr>
                    <w:i/>
                    <w:lang w:val="en-US"/>
                  </w:rPr>
                  <w:t>navarasas</w:t>
                </w:r>
                <w:proofErr w:type="spellEnd"/>
                <w:r w:rsidRPr="003B659F">
                  <w:rPr>
                    <w:lang w:val="en-US"/>
                  </w:rPr>
                  <w:t xml:space="preserve"> appear, for instance, in pioneer </w:t>
                </w:r>
                <w:proofErr w:type="spellStart"/>
                <w:r w:rsidRPr="003B659F">
                  <w:rPr>
                    <w:lang w:val="en-US"/>
                  </w:rPr>
                  <w:t>Astad</w:t>
                </w:r>
                <w:proofErr w:type="spellEnd"/>
                <w:r w:rsidRPr="003B659F">
                  <w:rPr>
                    <w:lang w:val="en-US"/>
                  </w:rPr>
                  <w:t xml:space="preserve"> </w:t>
                </w:r>
                <w:proofErr w:type="spellStart"/>
                <w:r w:rsidRPr="003B659F">
                  <w:rPr>
                    <w:lang w:val="en-US"/>
                  </w:rPr>
                  <w:t>Deboo’s</w:t>
                </w:r>
                <w:proofErr w:type="spellEnd"/>
                <w:r w:rsidRPr="003B659F">
                  <w:rPr>
                    <w:lang w:val="en-US"/>
                  </w:rPr>
                  <w:t xml:space="preserve"> creative modernizing of Indian dance where he uniquely uses modern dance techniques such as non-narrative abstract dance communicated not via the impassive face common in Western modern dance but with profound emotion rooted in the Indian aesthetic tradition of the </w:t>
                </w:r>
                <w:proofErr w:type="spellStart"/>
                <w:r w:rsidRPr="003B659F">
                  <w:rPr>
                    <w:i/>
                    <w:lang w:val="en-US"/>
                  </w:rPr>
                  <w:t>rasas</w:t>
                </w:r>
                <w:proofErr w:type="spellEnd"/>
                <w:r w:rsidRPr="003B659F">
                  <w:rPr>
                    <w:i/>
                    <w:lang w:val="en-US"/>
                  </w:rPr>
                  <w:t>--</w:t>
                </w:r>
                <w:proofErr w:type="spellStart"/>
                <w:r w:rsidRPr="003B659F">
                  <w:rPr>
                    <w:lang w:val="en-US"/>
                  </w:rPr>
                  <w:t>Deboo’s</w:t>
                </w:r>
                <w:proofErr w:type="spellEnd"/>
                <w:r w:rsidRPr="003B659F">
                  <w:rPr>
                    <w:lang w:val="en-US"/>
                  </w:rPr>
                  <w:t xml:space="preserve"> signature modern Indian dance.</w:t>
                </w:r>
              </w:p>
              <w:p w14:paraId="6C5F44F9" w14:textId="77777777" w:rsidR="00D70AB4" w:rsidRDefault="00D70AB4" w:rsidP="0050098C">
                <w:pPr>
                  <w:spacing w:after="0"/>
                  <w:rPr>
                    <w:lang w:val="en-US"/>
                  </w:rPr>
                </w:pPr>
              </w:p>
              <w:p w14:paraId="6BF759AE" w14:textId="152CA269" w:rsidR="003B659F" w:rsidRPr="003B659F" w:rsidRDefault="003B659F" w:rsidP="0050098C">
                <w:pPr>
                  <w:spacing w:after="0"/>
                  <w:rPr>
                    <w:lang w:val="en-US"/>
                  </w:rPr>
                </w:pPr>
                <w:proofErr w:type="spellStart"/>
                <w:r w:rsidRPr="003B659F">
                  <w:rPr>
                    <w:lang w:val="en-US"/>
                  </w:rPr>
                  <w:t>Deboo’s</w:t>
                </w:r>
                <w:proofErr w:type="spellEnd"/>
                <w:r w:rsidRPr="003B659F">
                  <w:rPr>
                    <w:lang w:val="en-US"/>
                  </w:rPr>
                  <w:t xml:space="preserve"> nearly forty-year career includes his early innovations in the 1960s and 1970s combining </w:t>
                </w:r>
                <w:proofErr w:type="spellStart"/>
                <w:r w:rsidRPr="003B659F">
                  <w:rPr>
                    <w:lang w:val="en-US"/>
                  </w:rPr>
                  <w:t>kathak</w:t>
                </w:r>
                <w:proofErr w:type="spellEnd"/>
                <w:r w:rsidRPr="003B659F">
                  <w:rPr>
                    <w:lang w:val="en-US"/>
                  </w:rPr>
                  <w:t xml:space="preserve"> with modern dance that were not welcomed at that time by Indians who saw it as ‘too Western’ (i.e. influenced by modern dance), and by Westerners who judged it as ‘not Indian enough’ (i.e. not classical Indian dance). In the mid-1960s in Bombay, </w:t>
                </w:r>
                <w:proofErr w:type="spellStart"/>
                <w:r w:rsidRPr="003B659F">
                  <w:rPr>
                    <w:lang w:val="en-US"/>
                  </w:rPr>
                  <w:t>Astad</w:t>
                </w:r>
                <w:proofErr w:type="spellEnd"/>
                <w:r w:rsidRPr="003B659F">
                  <w:rPr>
                    <w:lang w:val="en-US"/>
                  </w:rPr>
                  <w:t xml:space="preserve"> saw a performance by American modern dancer and choreographer, Murray Louis and was deeply affected by the ‘attention to physicality’ (</w:t>
                </w:r>
                <w:proofErr w:type="spellStart"/>
                <w:r w:rsidRPr="003B659F">
                  <w:rPr>
                    <w:lang w:val="en-US"/>
                  </w:rPr>
                  <w:t>Deboo</w:t>
                </w:r>
                <w:proofErr w:type="spellEnd"/>
                <w:r w:rsidRPr="003B659F">
                  <w:rPr>
                    <w:lang w:val="en-US"/>
                  </w:rPr>
                  <w:t xml:space="preserve">, 2003) </w:t>
                </w:r>
                <w:proofErr w:type="spellStart"/>
                <w:r w:rsidRPr="003B659F">
                  <w:rPr>
                    <w:lang w:val="en-US"/>
                  </w:rPr>
                  <w:t>Deboo</w:t>
                </w:r>
                <w:proofErr w:type="spellEnd"/>
                <w:r w:rsidRPr="003B659F">
                  <w:rPr>
                    <w:lang w:val="en-US"/>
                  </w:rPr>
                  <w:t xml:space="preserve"> travelled extensively around the world in the 1960s on his own initiative, as he worked towards creating his own signature style. During the 1960s, ironically, Indians embraced innovations in theatre, visual arts, music, and literature—all art forms except classical dance, partly because of its connection to the sacred. Even in the 1970s and 1980s </w:t>
                </w:r>
                <w:proofErr w:type="spellStart"/>
                <w:r w:rsidRPr="003B659F">
                  <w:rPr>
                    <w:lang w:val="en-US"/>
                  </w:rPr>
                  <w:t>Deboo’s</w:t>
                </w:r>
                <w:proofErr w:type="spellEnd"/>
                <w:r w:rsidRPr="003B659F">
                  <w:rPr>
                    <w:lang w:val="en-US"/>
                  </w:rPr>
                  <w:t xml:space="preserve"> creative pursuits combining Indian movement with modern dance received lukewarm reception in India although outside India, at that time, imitating the west and embracing modern dance were all the rage. </w:t>
                </w:r>
              </w:p>
              <w:p w14:paraId="1993187F" w14:textId="77777777" w:rsidR="00D70AB4" w:rsidRDefault="00D70AB4" w:rsidP="0050098C">
                <w:pPr>
                  <w:spacing w:after="0"/>
                  <w:rPr>
                    <w:lang w:val="en-US"/>
                  </w:rPr>
                </w:pPr>
              </w:p>
              <w:p w14:paraId="0B38578F" w14:textId="1DE5F274" w:rsidR="003B659F" w:rsidRPr="003B659F" w:rsidRDefault="003B659F" w:rsidP="0050098C">
                <w:pPr>
                  <w:spacing w:after="0"/>
                  <w:rPr>
                    <w:lang w:val="en-US"/>
                  </w:rPr>
                </w:pPr>
                <w:r w:rsidRPr="003B659F">
                  <w:rPr>
                    <w:lang w:val="en-US"/>
                  </w:rPr>
                  <w:t xml:space="preserve">Not until the 1990s did Indian audiences grow receptive to Indian dancers’ combining traditional with new, modern idioms of movement, partly influenced by the internet and globalization. My focus here is on mostly modern forms that are based in classical Indian and other dance vocabularies such as modern dance. I am not dealing here with folk forms such as </w:t>
                </w:r>
                <w:r w:rsidRPr="003B659F">
                  <w:rPr>
                    <w:i/>
                    <w:lang w:val="en-US"/>
                  </w:rPr>
                  <w:t xml:space="preserve">bhangra </w:t>
                </w:r>
                <w:r w:rsidRPr="003B659F">
                  <w:rPr>
                    <w:lang w:val="en-US"/>
                  </w:rPr>
                  <w:t xml:space="preserve">(originally from the Punjab in North India) or with the popular Bollywood style dancing in movies that have proliferated across the world with the influence of globalization In 1995, India’s </w:t>
                </w:r>
                <w:proofErr w:type="spellStart"/>
                <w:r w:rsidRPr="003B659F">
                  <w:rPr>
                    <w:lang w:val="en-US"/>
                  </w:rPr>
                  <w:t>Sangeet</w:t>
                </w:r>
                <w:proofErr w:type="spellEnd"/>
                <w:r w:rsidRPr="003B659F">
                  <w:rPr>
                    <w:lang w:val="en-US"/>
                  </w:rPr>
                  <w:t xml:space="preserve"> </w:t>
                </w:r>
                <w:proofErr w:type="spellStart"/>
                <w:r w:rsidRPr="003B659F">
                  <w:rPr>
                    <w:lang w:val="en-US"/>
                  </w:rPr>
                  <w:t>Natak</w:t>
                </w:r>
                <w:proofErr w:type="spellEnd"/>
                <w:r w:rsidRPr="003B659F">
                  <w:rPr>
                    <w:lang w:val="en-US"/>
                  </w:rPr>
                  <w:t xml:space="preserve"> </w:t>
                </w:r>
                <w:proofErr w:type="spellStart"/>
                <w:r w:rsidRPr="003B659F">
                  <w:rPr>
                    <w:lang w:val="en-US"/>
                  </w:rPr>
                  <w:t>Akademi</w:t>
                </w:r>
                <w:proofErr w:type="spellEnd"/>
                <w:r w:rsidRPr="003B659F">
                  <w:rPr>
                    <w:lang w:val="en-US"/>
                  </w:rPr>
                  <w:t xml:space="preserve"> recognized </w:t>
                </w:r>
                <w:proofErr w:type="spellStart"/>
                <w:r w:rsidRPr="003B659F">
                  <w:rPr>
                    <w:lang w:val="en-US"/>
                  </w:rPr>
                  <w:t>Deboo</w:t>
                </w:r>
                <w:proofErr w:type="spellEnd"/>
                <w:r w:rsidRPr="003B659F">
                  <w:rPr>
                    <w:lang w:val="en-US"/>
                  </w:rPr>
                  <w:t xml:space="preserve"> as ‘a pioneer of modern dance in India’ conferring on him the Award for Creative Dance. And in 2007, he received the Padma Shri, one of the highest </w:t>
                </w:r>
                <w:proofErr w:type="spellStart"/>
                <w:r w:rsidRPr="003B659F">
                  <w:rPr>
                    <w:lang w:val="en-US"/>
                  </w:rPr>
                  <w:t>honours</w:t>
                </w:r>
                <w:proofErr w:type="spellEnd"/>
                <w:r w:rsidRPr="003B659F">
                  <w:rPr>
                    <w:lang w:val="en-US"/>
                  </w:rPr>
                  <w:t xml:space="preserve"> given by the Indian government to artists, recognizing him as a pioneer of contemporary Indian Dance. Indeed, </w:t>
                </w:r>
                <w:proofErr w:type="spellStart"/>
                <w:r w:rsidRPr="003B659F">
                  <w:rPr>
                    <w:lang w:val="en-US"/>
                  </w:rPr>
                  <w:t>Deboo’s</w:t>
                </w:r>
                <w:proofErr w:type="spellEnd"/>
                <w:r w:rsidRPr="003B659F">
                  <w:rPr>
                    <w:lang w:val="en-US"/>
                  </w:rPr>
                  <w:t xml:space="preserve"> artistic career has made key contributions both to the early modernizing. and more recently, the contemporizing of Indian dance. Today, </w:t>
                </w:r>
                <w:proofErr w:type="spellStart"/>
                <w:r w:rsidRPr="003B659F">
                  <w:rPr>
                    <w:lang w:val="en-US"/>
                  </w:rPr>
                  <w:t>Deboo</w:t>
                </w:r>
                <w:proofErr w:type="spellEnd"/>
                <w:r w:rsidRPr="003B659F">
                  <w:rPr>
                    <w:lang w:val="en-US"/>
                  </w:rPr>
                  <w:t>, who in his 60s remains a vibrant performer, respected as an elder statesman of Indian modern and contemporary dance, a mentor and inspiration for young artists.</w:t>
                </w:r>
              </w:p>
              <w:p w14:paraId="412A39A1" w14:textId="77777777" w:rsidR="00D70AB4" w:rsidRDefault="00D70AB4" w:rsidP="0050098C">
                <w:pPr>
                  <w:spacing w:after="0"/>
                  <w:rPr>
                    <w:lang w:val="en-US"/>
                  </w:rPr>
                </w:pPr>
              </w:p>
              <w:p w14:paraId="0B83B96E" w14:textId="3B1F7722" w:rsidR="003B659F" w:rsidRPr="003B659F" w:rsidRDefault="003B659F" w:rsidP="0050098C">
                <w:pPr>
                  <w:spacing w:after="0"/>
                  <w:rPr>
                    <w:lang w:val="en-US"/>
                  </w:rPr>
                </w:pPr>
                <w:proofErr w:type="spellStart"/>
                <w:r w:rsidRPr="003B659F">
                  <w:rPr>
                    <w:lang w:val="en-US"/>
                  </w:rPr>
                  <w:t>Deboo’s</w:t>
                </w:r>
                <w:proofErr w:type="spellEnd"/>
                <w:r w:rsidRPr="003B659F">
                  <w:rPr>
                    <w:lang w:val="en-US"/>
                  </w:rPr>
                  <w:t xml:space="preserve"> stunning signature style, characterized by minimalism, technical virtuosity, draws integrally from modern dance that emphasizes the body along with his signature style of conveying movement with expressive </w:t>
                </w:r>
                <w:r w:rsidRPr="003B659F">
                  <w:rPr>
                    <w:i/>
                    <w:lang w:val="en-US"/>
                  </w:rPr>
                  <w:t>rasa</w:t>
                </w:r>
                <w:r w:rsidRPr="003B659F">
                  <w:rPr>
                    <w:lang w:val="en-US"/>
                  </w:rPr>
                  <w:t xml:space="preserve">. His modernizing of Indian dance includes collaborative initiatives such as with Manipuri </w:t>
                </w:r>
                <w:r w:rsidRPr="003B659F">
                  <w:rPr>
                    <w:i/>
                    <w:lang w:val="en-US"/>
                  </w:rPr>
                  <w:t>thang-ta</w:t>
                </w:r>
                <w:r w:rsidRPr="003B659F">
                  <w:rPr>
                    <w:lang w:val="en-US"/>
                  </w:rPr>
                  <w:t xml:space="preserve"> (martial arts) and </w:t>
                </w:r>
                <w:proofErr w:type="spellStart"/>
                <w:r w:rsidRPr="003B659F">
                  <w:rPr>
                    <w:i/>
                    <w:lang w:val="en-US"/>
                  </w:rPr>
                  <w:t>pung</w:t>
                </w:r>
                <w:proofErr w:type="spellEnd"/>
                <w:r w:rsidRPr="003B659F">
                  <w:rPr>
                    <w:i/>
                    <w:lang w:val="en-US"/>
                  </w:rPr>
                  <w:t xml:space="preserve"> </w:t>
                </w:r>
                <w:proofErr w:type="spellStart"/>
                <w:r w:rsidRPr="003B659F">
                  <w:rPr>
                    <w:i/>
                    <w:lang w:val="en-US"/>
                  </w:rPr>
                  <w:t>cholam</w:t>
                </w:r>
                <w:proofErr w:type="spellEnd"/>
                <w:r w:rsidRPr="003B659F">
                  <w:rPr>
                    <w:lang w:val="en-US"/>
                  </w:rPr>
                  <w:t xml:space="preserve"> (drum dancers). </w:t>
                </w:r>
                <w:proofErr w:type="spellStart"/>
                <w:r w:rsidRPr="003B659F">
                  <w:rPr>
                    <w:lang w:val="en-US"/>
                  </w:rPr>
                  <w:t>Deboo</w:t>
                </w:r>
                <w:proofErr w:type="spellEnd"/>
                <w:r w:rsidRPr="003B659F">
                  <w:rPr>
                    <w:lang w:val="en-US"/>
                  </w:rPr>
                  <w:t xml:space="preserve"> integrates classical Indian and modern dance in his twenty-year creative choreography with the deaf as with Chennai’s Clarke School for the Deaf for whom he created </w:t>
                </w:r>
                <w:proofErr w:type="spellStart"/>
                <w:r w:rsidRPr="003B659F">
                  <w:rPr>
                    <w:i/>
                    <w:lang w:val="en-US"/>
                  </w:rPr>
                  <w:t>ContraPosition</w:t>
                </w:r>
                <w:proofErr w:type="spellEnd"/>
                <w:r w:rsidRPr="003B659F">
                  <w:rPr>
                    <w:i/>
                    <w:lang w:val="en-US"/>
                  </w:rPr>
                  <w:t xml:space="preserve"> </w:t>
                </w:r>
                <w:r w:rsidRPr="003B659F">
                  <w:rPr>
                    <w:lang w:val="en-US"/>
                  </w:rPr>
                  <w:t xml:space="preserve">(2005) that uses </w:t>
                </w:r>
                <w:proofErr w:type="spellStart"/>
                <w:r w:rsidRPr="003B659F">
                  <w:rPr>
                    <w:lang w:val="en-US"/>
                  </w:rPr>
                  <w:t>bharatanatyam</w:t>
                </w:r>
                <w:proofErr w:type="spellEnd"/>
                <w:r w:rsidRPr="003B659F">
                  <w:rPr>
                    <w:lang w:val="en-US"/>
                  </w:rPr>
                  <w:t xml:space="preserve">, modern dance along with danced representations of the </w:t>
                </w:r>
                <w:proofErr w:type="spellStart"/>
                <w:r w:rsidRPr="003B659F">
                  <w:rPr>
                    <w:i/>
                    <w:lang w:val="en-US"/>
                  </w:rPr>
                  <w:t>rasas</w:t>
                </w:r>
                <w:proofErr w:type="spellEnd"/>
                <w:r w:rsidRPr="003B659F">
                  <w:rPr>
                    <w:lang w:val="en-US"/>
                  </w:rPr>
                  <w:t xml:space="preserve"> of fear, disgust, and compassion. </w:t>
                </w:r>
                <w:proofErr w:type="spellStart"/>
                <w:r w:rsidRPr="003B659F">
                  <w:rPr>
                    <w:lang w:val="en-US"/>
                  </w:rPr>
                  <w:t>Deboo’s</w:t>
                </w:r>
                <w:proofErr w:type="spellEnd"/>
                <w:r w:rsidRPr="003B659F">
                  <w:rPr>
                    <w:lang w:val="en-US"/>
                  </w:rPr>
                  <w:t xml:space="preserve"> work with street children of Salaam </w:t>
                </w:r>
                <w:proofErr w:type="spellStart"/>
                <w:r w:rsidRPr="003B659F">
                  <w:rPr>
                    <w:lang w:val="en-US"/>
                  </w:rPr>
                  <w:t>Baalak</w:t>
                </w:r>
                <w:proofErr w:type="spellEnd"/>
                <w:r w:rsidRPr="003B659F">
                  <w:rPr>
                    <w:lang w:val="en-US"/>
                  </w:rPr>
                  <w:t xml:space="preserve"> Trust (established by filmmaker Mira Nair after </w:t>
                </w:r>
                <w:r w:rsidRPr="003B659F">
                  <w:rPr>
                    <w:i/>
                    <w:lang w:val="en-US"/>
                  </w:rPr>
                  <w:t xml:space="preserve">Salaam Bombay’s </w:t>
                </w:r>
                <w:r w:rsidRPr="003B659F">
                  <w:rPr>
                    <w:lang w:val="en-US"/>
                  </w:rPr>
                  <w:t xml:space="preserve">success in 1988) in </w:t>
                </w:r>
                <w:r w:rsidRPr="003B659F">
                  <w:rPr>
                    <w:i/>
                    <w:lang w:val="en-US"/>
                  </w:rPr>
                  <w:t>Breaking Boundaries</w:t>
                </w:r>
                <w:r w:rsidRPr="003B659F">
                  <w:rPr>
                    <w:lang w:val="en-US"/>
                  </w:rPr>
                  <w:t xml:space="preserve"> (2010) uses modern dance techniques that </w:t>
                </w:r>
                <w:proofErr w:type="spellStart"/>
                <w:r w:rsidRPr="003B659F">
                  <w:rPr>
                    <w:lang w:val="en-US"/>
                  </w:rPr>
                  <w:t>emphasise</w:t>
                </w:r>
                <w:proofErr w:type="spellEnd"/>
                <w:r w:rsidRPr="003B659F">
                  <w:rPr>
                    <w:lang w:val="en-US"/>
                  </w:rPr>
                  <w:t xml:space="preserve"> the dancers’ bodies in difficult balancing poses, incorporating a global soundscape with classical piano and opera music—all profoundly challenging to these disadvantaged youth exposed only to Bollywood music and dance.</w:t>
                </w:r>
              </w:p>
              <w:p w14:paraId="5186DF32" w14:textId="77777777" w:rsidR="00D70AB4" w:rsidRDefault="00D70AB4" w:rsidP="0050098C">
                <w:pPr>
                  <w:spacing w:after="0"/>
                  <w:rPr>
                    <w:lang w:val="en-US"/>
                  </w:rPr>
                </w:pPr>
              </w:p>
              <w:p w14:paraId="576D7871" w14:textId="0BF1AD02" w:rsidR="003B659F" w:rsidRPr="003B659F" w:rsidRDefault="003B659F" w:rsidP="0050098C">
                <w:pPr>
                  <w:spacing w:after="0"/>
                  <w:rPr>
                    <w:lang w:val="en-US"/>
                  </w:rPr>
                </w:pPr>
                <w:r w:rsidRPr="003B659F">
                  <w:rPr>
                    <w:lang w:val="en-US"/>
                  </w:rPr>
                  <w:t xml:space="preserve">Another icon in innovating Indian dance was the wholly original artist </w:t>
                </w:r>
                <w:proofErr w:type="spellStart"/>
                <w:r w:rsidRPr="003B659F">
                  <w:rPr>
                    <w:lang w:val="en-US"/>
                  </w:rPr>
                  <w:t>Chandralekha</w:t>
                </w:r>
                <w:proofErr w:type="spellEnd"/>
                <w:r w:rsidRPr="003B659F">
                  <w:rPr>
                    <w:lang w:val="en-US"/>
                  </w:rPr>
                  <w:t xml:space="preserve"> (also known as Chandra). Chandra, like </w:t>
                </w:r>
                <w:proofErr w:type="spellStart"/>
                <w:r w:rsidRPr="003B659F">
                  <w:rPr>
                    <w:lang w:val="en-US"/>
                  </w:rPr>
                  <w:t>Deboo</w:t>
                </w:r>
                <w:proofErr w:type="spellEnd"/>
                <w:r w:rsidRPr="003B659F">
                  <w:rPr>
                    <w:lang w:val="en-US"/>
                  </w:rPr>
                  <w:t xml:space="preserve"> used abstract movement (less common in the 1970s than today) to evoke </w:t>
                </w:r>
                <w:r w:rsidRPr="003B659F">
                  <w:rPr>
                    <w:i/>
                    <w:lang w:val="en-US"/>
                  </w:rPr>
                  <w:t>rasa</w:t>
                </w:r>
                <w:r w:rsidRPr="003B659F">
                  <w:rPr>
                    <w:lang w:val="en-US"/>
                  </w:rPr>
                  <w:t xml:space="preserve">, demonstrating that emotional responses were </w:t>
                </w:r>
                <w:r w:rsidRPr="003B659F">
                  <w:rPr>
                    <w:i/>
                    <w:lang w:val="en-US"/>
                  </w:rPr>
                  <w:t>not</w:t>
                </w:r>
                <w:r w:rsidRPr="003B659F">
                  <w:rPr>
                    <w:lang w:val="en-US"/>
                  </w:rPr>
                  <w:t xml:space="preserve"> confined to narrative dance—part of her legacy for future Indian dancers. Chandra trained initially in </w:t>
                </w:r>
                <w:proofErr w:type="spellStart"/>
                <w:r w:rsidRPr="003B659F">
                  <w:rPr>
                    <w:lang w:val="en-US"/>
                  </w:rPr>
                  <w:t>bharatanatyam</w:t>
                </w:r>
                <w:proofErr w:type="spellEnd"/>
                <w:r w:rsidRPr="003B659F">
                  <w:rPr>
                    <w:lang w:val="en-US"/>
                  </w:rPr>
                  <w:t xml:space="preserve">, but rejected its superficial religiosity, over-ornamentation, and reliance on epic stories and myths. </w:t>
                </w:r>
              </w:p>
              <w:p w14:paraId="6EDD91F4" w14:textId="77777777" w:rsidR="00D70AB4" w:rsidRDefault="00D70AB4" w:rsidP="0050098C">
                <w:pPr>
                  <w:spacing w:after="0"/>
                  <w:rPr>
                    <w:lang w:val="en-US"/>
                  </w:rPr>
                </w:pPr>
              </w:p>
              <w:p w14:paraId="1DB26BD5" w14:textId="6218C26A" w:rsidR="003B659F" w:rsidRPr="003B659F" w:rsidRDefault="003B659F" w:rsidP="0050098C">
                <w:pPr>
                  <w:spacing w:after="0"/>
                  <w:rPr>
                    <w:lang w:val="en-US"/>
                  </w:rPr>
                </w:pPr>
                <w:r w:rsidRPr="003B659F">
                  <w:rPr>
                    <w:lang w:val="en-US"/>
                  </w:rPr>
                  <w:lastRenderedPageBreak/>
                  <w:t xml:space="preserve">Although, like modern dancers, Chandra embraced the human body in her various works beginning with </w:t>
                </w:r>
                <w:proofErr w:type="spellStart"/>
                <w:r w:rsidRPr="003B659F">
                  <w:rPr>
                    <w:i/>
                    <w:lang w:val="en-US"/>
                  </w:rPr>
                  <w:t>Angika</w:t>
                </w:r>
                <w:proofErr w:type="spellEnd"/>
                <w:r w:rsidRPr="003B659F">
                  <w:rPr>
                    <w:lang w:val="en-US"/>
                  </w:rPr>
                  <w:t xml:space="preserve"> (1985) and ending with </w:t>
                </w:r>
                <w:proofErr w:type="spellStart"/>
                <w:r w:rsidRPr="003B659F">
                  <w:rPr>
                    <w:i/>
                    <w:lang w:val="en-US"/>
                  </w:rPr>
                  <w:t>Sharira</w:t>
                </w:r>
                <w:proofErr w:type="spellEnd"/>
                <w:r w:rsidRPr="003B659F">
                  <w:rPr>
                    <w:i/>
                    <w:lang w:val="en-US"/>
                  </w:rPr>
                  <w:t xml:space="preserve"> </w:t>
                </w:r>
                <w:r w:rsidRPr="003B659F">
                  <w:rPr>
                    <w:lang w:val="en-US"/>
                  </w:rPr>
                  <w:t>(2001) —</w:t>
                </w:r>
                <w:r w:rsidRPr="003B659F" w:rsidDel="0097186B">
                  <w:rPr>
                    <w:lang w:val="en-US"/>
                  </w:rPr>
                  <w:t xml:space="preserve"> </w:t>
                </w:r>
                <w:r w:rsidRPr="003B659F">
                  <w:rPr>
                    <w:lang w:val="en-US"/>
                  </w:rPr>
                  <w:t>both</w:t>
                </w:r>
                <w:r w:rsidR="0050098C">
                  <w:rPr>
                    <w:lang w:val="en-US"/>
                  </w:rPr>
                  <w:t xml:space="preserve"> </w:t>
                </w:r>
                <w:r w:rsidRPr="003B659F">
                  <w:rPr>
                    <w:lang w:val="en-US"/>
                  </w:rPr>
                  <w:t xml:space="preserve">translate as the ‘body’—her vision was grounded firmly in </w:t>
                </w:r>
                <w:proofErr w:type="spellStart"/>
                <w:r w:rsidRPr="003B659F">
                  <w:rPr>
                    <w:lang w:val="en-US"/>
                  </w:rPr>
                  <w:t>Rustom</w:t>
                </w:r>
                <w:proofErr w:type="spellEnd"/>
                <w:r w:rsidRPr="003B659F">
                  <w:rPr>
                    <w:lang w:val="en-US"/>
                  </w:rPr>
                  <w:t xml:space="preserve"> </w:t>
                </w:r>
                <w:proofErr w:type="spellStart"/>
                <w:r w:rsidRPr="003B659F">
                  <w:rPr>
                    <w:lang w:val="en-US"/>
                  </w:rPr>
                  <w:t>Bharucha’s</w:t>
                </w:r>
                <w:proofErr w:type="spellEnd"/>
                <w:r w:rsidRPr="003B659F">
                  <w:rPr>
                    <w:lang w:val="en-US"/>
                  </w:rPr>
                  <w:t xml:space="preserve"> words, in ‘the Indian psychophysical tradition’ including martial arts such as Kerala’s </w:t>
                </w:r>
                <w:proofErr w:type="spellStart"/>
                <w:r w:rsidRPr="003B659F">
                  <w:rPr>
                    <w:i/>
                    <w:lang w:val="en-US"/>
                  </w:rPr>
                  <w:t>kalaripayattu</w:t>
                </w:r>
                <w:proofErr w:type="spellEnd"/>
                <w:r w:rsidRPr="003B659F">
                  <w:rPr>
                    <w:lang w:val="en-US"/>
                  </w:rPr>
                  <w:t xml:space="preserve">. Chandra never claimed that she was doing anything new or modern. Nevertheless, she was a risk-taker and gives new meaning to truly working on the edge. </w:t>
                </w:r>
              </w:p>
              <w:p w14:paraId="2392DBAC" w14:textId="77777777" w:rsidR="00D70AB4" w:rsidRDefault="00D70AB4" w:rsidP="0050098C">
                <w:pPr>
                  <w:spacing w:after="0"/>
                  <w:rPr>
                    <w:lang w:val="en-US"/>
                  </w:rPr>
                </w:pPr>
              </w:p>
              <w:p w14:paraId="60DF899E" w14:textId="453529D6" w:rsidR="003B659F" w:rsidRPr="003B659F" w:rsidRDefault="003B659F" w:rsidP="0050098C">
                <w:pPr>
                  <w:spacing w:after="0"/>
                  <w:rPr>
                    <w:lang w:val="en-US"/>
                  </w:rPr>
                </w:pPr>
                <w:r w:rsidRPr="003B659F">
                  <w:rPr>
                    <w:lang w:val="en-US"/>
                  </w:rPr>
                  <w:t xml:space="preserve">Chandra leaves a lasting legacy as a pioneering foremother for artists in India and the diaspora using abstract movement with </w:t>
                </w:r>
                <w:r w:rsidRPr="003B659F">
                  <w:rPr>
                    <w:i/>
                    <w:lang w:val="en-US"/>
                  </w:rPr>
                  <w:t>rasa</w:t>
                </w:r>
                <w:r w:rsidRPr="003B659F">
                  <w:rPr>
                    <w:lang w:val="en-US"/>
                  </w:rPr>
                  <w:t xml:space="preserve">—reverberating in </w:t>
                </w:r>
                <w:proofErr w:type="spellStart"/>
                <w:r w:rsidRPr="003B659F">
                  <w:rPr>
                    <w:lang w:val="en-US"/>
                  </w:rPr>
                  <w:t>bharatanatyam</w:t>
                </w:r>
                <w:proofErr w:type="spellEnd"/>
                <w:r w:rsidRPr="003B659F">
                  <w:rPr>
                    <w:lang w:val="en-US"/>
                  </w:rPr>
                  <w:t xml:space="preserve"> dancers Anita </w:t>
                </w:r>
                <w:proofErr w:type="spellStart"/>
                <w:r w:rsidRPr="003B659F">
                  <w:rPr>
                    <w:lang w:val="en-US"/>
                  </w:rPr>
                  <w:t>Ratnam</w:t>
                </w:r>
                <w:proofErr w:type="spellEnd"/>
                <w:r w:rsidRPr="003B659F">
                  <w:rPr>
                    <w:lang w:val="en-US"/>
                  </w:rPr>
                  <w:t xml:space="preserve"> (Chennai-based) and Hari Krishnan (Toronto-based), Artistic Director of </w:t>
                </w:r>
                <w:proofErr w:type="spellStart"/>
                <w:r w:rsidRPr="003B659F">
                  <w:rPr>
                    <w:lang w:val="en-US"/>
                  </w:rPr>
                  <w:t>InDance</w:t>
                </w:r>
                <w:proofErr w:type="spellEnd"/>
                <w:r w:rsidRPr="003B659F">
                  <w:rPr>
                    <w:lang w:val="en-US"/>
                  </w:rPr>
                  <w:t xml:space="preserve">, a multi-ethnic dance company. Krishnan and </w:t>
                </w:r>
                <w:proofErr w:type="spellStart"/>
                <w:r w:rsidRPr="003B659F">
                  <w:rPr>
                    <w:lang w:val="en-US"/>
                  </w:rPr>
                  <w:t>Ratnam</w:t>
                </w:r>
                <w:proofErr w:type="spellEnd"/>
                <w:r w:rsidRPr="003B659F">
                  <w:rPr>
                    <w:lang w:val="en-US"/>
                  </w:rPr>
                  <w:t xml:space="preserve"> collaborate transnationally between Chennai and Toronto, both deploying modern dance with </w:t>
                </w:r>
                <w:r w:rsidRPr="003B659F">
                  <w:rPr>
                    <w:i/>
                    <w:lang w:val="en-US"/>
                  </w:rPr>
                  <w:t>rasa</w:t>
                </w:r>
                <w:r w:rsidRPr="003B659F">
                  <w:rPr>
                    <w:lang w:val="en-US"/>
                  </w:rPr>
                  <w:t xml:space="preserve">, and transforming </w:t>
                </w:r>
                <w:proofErr w:type="spellStart"/>
                <w:r w:rsidRPr="003B659F">
                  <w:rPr>
                    <w:lang w:val="en-US"/>
                  </w:rPr>
                  <w:t>bharatanatyam</w:t>
                </w:r>
                <w:proofErr w:type="spellEnd"/>
                <w:r w:rsidRPr="003B659F">
                  <w:rPr>
                    <w:lang w:val="en-US"/>
                  </w:rPr>
                  <w:t xml:space="preserve"> from within, as well as re-interpreting India’s epic figures in contemporary choreography. </w:t>
                </w:r>
                <w:proofErr w:type="spellStart"/>
                <w:r w:rsidRPr="003B659F">
                  <w:rPr>
                    <w:lang w:val="en-US"/>
                  </w:rPr>
                  <w:t>Ratnam’s</w:t>
                </w:r>
                <w:proofErr w:type="spellEnd"/>
                <w:r w:rsidRPr="003B659F">
                  <w:rPr>
                    <w:lang w:val="en-US"/>
                  </w:rPr>
                  <w:t xml:space="preserve"> </w:t>
                </w:r>
                <w:r w:rsidRPr="003B659F">
                  <w:rPr>
                    <w:i/>
                    <w:lang w:val="en-US"/>
                  </w:rPr>
                  <w:t xml:space="preserve">A Million </w:t>
                </w:r>
                <w:proofErr w:type="spellStart"/>
                <w:r w:rsidRPr="003B659F">
                  <w:rPr>
                    <w:i/>
                    <w:lang w:val="en-US"/>
                  </w:rPr>
                  <w:t>Sita</w:t>
                </w:r>
                <w:proofErr w:type="spellEnd"/>
                <w:r w:rsidRPr="003B659F">
                  <w:rPr>
                    <w:i/>
                    <w:lang w:val="en-US"/>
                  </w:rPr>
                  <w:t>-s</w:t>
                </w:r>
                <w:r w:rsidRPr="003B659F">
                  <w:rPr>
                    <w:lang w:val="en-US"/>
                  </w:rPr>
                  <w:t xml:space="preserve"> (2011) and Krishnan’s </w:t>
                </w:r>
                <w:r w:rsidRPr="003B659F">
                  <w:rPr>
                    <w:i/>
                    <w:lang w:val="en-US"/>
                  </w:rPr>
                  <w:t>Owning Shadows</w:t>
                </w:r>
                <w:r w:rsidRPr="003B659F">
                  <w:rPr>
                    <w:lang w:val="en-US"/>
                  </w:rPr>
                  <w:t xml:space="preserve"> (2009) delve via abstract movement into human emotions of love, lust and greed. </w:t>
                </w:r>
              </w:p>
              <w:p w14:paraId="70F88AAD" w14:textId="77777777" w:rsidR="00D70AB4" w:rsidRDefault="00D70AB4" w:rsidP="0050098C">
                <w:pPr>
                  <w:spacing w:after="0"/>
                  <w:rPr>
                    <w:lang w:val="en-US"/>
                  </w:rPr>
                </w:pPr>
              </w:p>
              <w:p w14:paraId="7AAF57EC" w14:textId="540222A9" w:rsidR="003B659F" w:rsidRPr="003B659F" w:rsidRDefault="003B659F" w:rsidP="0050098C">
                <w:pPr>
                  <w:spacing w:after="0"/>
                  <w:rPr>
                    <w:lang w:val="en-US"/>
                  </w:rPr>
                </w:pPr>
                <w:r w:rsidRPr="003B659F">
                  <w:rPr>
                    <w:lang w:val="en-US"/>
                  </w:rPr>
                  <w:t xml:space="preserve">Chandra’s legacy is also alive in Los Angeles-based </w:t>
                </w:r>
                <w:proofErr w:type="spellStart"/>
                <w:r w:rsidRPr="003B659F">
                  <w:rPr>
                    <w:lang w:val="en-US"/>
                  </w:rPr>
                  <w:t>Shyamala</w:t>
                </w:r>
                <w:proofErr w:type="spellEnd"/>
                <w:r w:rsidRPr="003B659F">
                  <w:rPr>
                    <w:lang w:val="en-US"/>
                  </w:rPr>
                  <w:t xml:space="preserve"> </w:t>
                </w:r>
                <w:proofErr w:type="spellStart"/>
                <w:r w:rsidRPr="003B659F">
                  <w:rPr>
                    <w:lang w:val="en-US"/>
                  </w:rPr>
                  <w:t>Moorty</w:t>
                </w:r>
                <w:proofErr w:type="spellEnd"/>
                <w:r w:rsidRPr="003B659F">
                  <w:rPr>
                    <w:lang w:val="en-US"/>
                  </w:rPr>
                  <w:t xml:space="preserve"> who works with The Post </w:t>
                </w:r>
                <w:proofErr w:type="spellStart"/>
                <w:r w:rsidRPr="003B659F">
                  <w:rPr>
                    <w:lang w:val="en-US"/>
                  </w:rPr>
                  <w:t>Natyam</w:t>
                </w:r>
                <w:proofErr w:type="spellEnd"/>
                <w:r w:rsidRPr="003B659F">
                  <w:rPr>
                    <w:lang w:val="en-US"/>
                  </w:rPr>
                  <w:t xml:space="preserve"> Collective (with members in Los Angeles, Kansas, and Germany) to create ‘long-distance choreography’ via the internet (</w:t>
                </w:r>
                <w:proofErr w:type="spellStart"/>
                <w:r w:rsidRPr="003B659F">
                  <w:rPr>
                    <w:lang w:val="en-US"/>
                  </w:rPr>
                  <w:t>Katrak</w:t>
                </w:r>
                <w:proofErr w:type="spellEnd"/>
                <w:r w:rsidRPr="003B659F">
                  <w:rPr>
                    <w:lang w:val="en-US"/>
                  </w:rPr>
                  <w:t xml:space="preserve">, 2011). </w:t>
                </w:r>
                <w:proofErr w:type="spellStart"/>
                <w:r w:rsidRPr="003B659F">
                  <w:rPr>
                    <w:lang w:val="en-US"/>
                  </w:rPr>
                  <w:t>Moorty’s</w:t>
                </w:r>
                <w:proofErr w:type="spellEnd"/>
                <w:r w:rsidRPr="003B659F">
                  <w:rPr>
                    <w:lang w:val="en-US"/>
                  </w:rPr>
                  <w:t xml:space="preserve"> solo entitled </w:t>
                </w:r>
                <w:r w:rsidRPr="003B659F">
                  <w:rPr>
                    <w:i/>
                    <w:lang w:val="en-US"/>
                  </w:rPr>
                  <w:t>Sensitize</w:t>
                </w:r>
                <w:r w:rsidRPr="003B659F">
                  <w:rPr>
                    <w:lang w:val="en-US"/>
                  </w:rPr>
                  <w:t xml:space="preserve">, represents female desire and pleasure via movement and </w:t>
                </w:r>
                <w:r w:rsidRPr="003B659F">
                  <w:rPr>
                    <w:i/>
                    <w:lang w:val="en-US"/>
                  </w:rPr>
                  <w:t>mudras</w:t>
                </w:r>
                <w:r w:rsidRPr="003B659F">
                  <w:rPr>
                    <w:lang w:val="en-US"/>
                  </w:rPr>
                  <w:t xml:space="preserve"> (from classical </w:t>
                </w:r>
                <w:proofErr w:type="spellStart"/>
                <w:r w:rsidRPr="003B659F">
                  <w:rPr>
                    <w:lang w:val="en-US"/>
                  </w:rPr>
                  <w:t>bharatanatyam</w:t>
                </w:r>
                <w:proofErr w:type="spellEnd"/>
                <w:r w:rsidRPr="003B659F">
                  <w:rPr>
                    <w:lang w:val="en-US"/>
                  </w:rPr>
                  <w:t xml:space="preserve">) reminiscent of </w:t>
                </w:r>
                <w:proofErr w:type="spellStart"/>
                <w:r w:rsidRPr="003B659F">
                  <w:rPr>
                    <w:lang w:val="en-US"/>
                  </w:rPr>
                  <w:t>Deboo’s</w:t>
                </w:r>
                <w:proofErr w:type="spellEnd"/>
                <w:r w:rsidRPr="003B659F">
                  <w:rPr>
                    <w:lang w:val="en-US"/>
                  </w:rPr>
                  <w:t xml:space="preserve"> and Chandra’s use of abstract movement infused with </w:t>
                </w:r>
                <w:r w:rsidRPr="003B659F">
                  <w:rPr>
                    <w:i/>
                    <w:lang w:val="en-US"/>
                  </w:rPr>
                  <w:t>rasa</w:t>
                </w:r>
                <w:r w:rsidRPr="003B659F">
                  <w:rPr>
                    <w:lang w:val="en-US"/>
                  </w:rPr>
                  <w:t xml:space="preserve">. Among other Indian-descended diaspora artists, Los Angeles-based </w:t>
                </w:r>
                <w:proofErr w:type="spellStart"/>
                <w:r w:rsidRPr="003B659F">
                  <w:rPr>
                    <w:lang w:val="en-US"/>
                  </w:rPr>
                  <w:t>Sheetal</w:t>
                </w:r>
                <w:proofErr w:type="spellEnd"/>
                <w:r w:rsidRPr="003B659F">
                  <w:rPr>
                    <w:lang w:val="en-US"/>
                  </w:rPr>
                  <w:t xml:space="preserve"> Gandhi, and New York-based </w:t>
                </w:r>
                <w:proofErr w:type="spellStart"/>
                <w:r w:rsidRPr="003B659F">
                  <w:rPr>
                    <w:lang w:val="en-US"/>
                  </w:rPr>
                  <w:t>Parijat</w:t>
                </w:r>
                <w:proofErr w:type="spellEnd"/>
                <w:r w:rsidRPr="003B659F">
                  <w:rPr>
                    <w:lang w:val="en-US"/>
                  </w:rPr>
                  <w:t xml:space="preserve"> Desai embrace a vibrant post-modernity that breaks down the body lines even further than in modern dance; their jagged choreography works against linear meaning-making.</w:t>
                </w:r>
              </w:p>
              <w:p w14:paraId="67390DF4" w14:textId="77777777" w:rsidR="00D70AB4" w:rsidRDefault="00D70AB4" w:rsidP="0050098C">
                <w:pPr>
                  <w:spacing w:after="0"/>
                  <w:rPr>
                    <w:lang w:val="en-US"/>
                  </w:rPr>
                </w:pPr>
              </w:p>
              <w:p w14:paraId="33CCFDA9" w14:textId="09ED1486" w:rsidR="003B659F" w:rsidRPr="003B659F" w:rsidRDefault="003B659F" w:rsidP="0050098C">
                <w:pPr>
                  <w:spacing w:after="0"/>
                  <w:rPr>
                    <w:lang w:val="en-US"/>
                  </w:rPr>
                </w:pPr>
                <w:r w:rsidRPr="003B659F">
                  <w:rPr>
                    <w:lang w:val="en-US"/>
                  </w:rPr>
                  <w:t xml:space="preserve">Movement-based groups that encourage innovative modern work along with national and international collaboration, workshops and mentoring young artists in India include New-Delhi-based </w:t>
                </w:r>
                <w:proofErr w:type="spellStart"/>
                <w:r w:rsidRPr="003B659F">
                  <w:rPr>
                    <w:lang w:val="en-US"/>
                  </w:rPr>
                  <w:t>Gati</w:t>
                </w:r>
                <w:proofErr w:type="spellEnd"/>
                <w:r w:rsidRPr="003B659F">
                  <w:rPr>
                    <w:lang w:val="en-US"/>
                  </w:rPr>
                  <w:t xml:space="preserve"> Dance Forum (www.gatidance.com) since 2007 and Bangalore-based ‘</w:t>
                </w:r>
                <w:proofErr w:type="spellStart"/>
                <w:r w:rsidRPr="003B659F">
                  <w:rPr>
                    <w:lang w:val="en-US"/>
                  </w:rPr>
                  <w:t>Attakalari</w:t>
                </w:r>
                <w:proofErr w:type="spellEnd"/>
                <w:r w:rsidRPr="003B659F">
                  <w:rPr>
                    <w:lang w:val="en-US"/>
                  </w:rPr>
                  <w:t xml:space="preserve">: Center for Movement Arts’ (since 1992) that also offers a Diploma in Movement Arts and Mixed Media (www.attakalari.org). </w:t>
                </w:r>
              </w:p>
              <w:p w14:paraId="300A8DA8" w14:textId="77777777" w:rsidR="00D70AB4" w:rsidRDefault="00D70AB4" w:rsidP="0050098C">
                <w:pPr>
                  <w:spacing w:after="0"/>
                  <w:rPr>
                    <w:lang w:val="en-US"/>
                  </w:rPr>
                </w:pPr>
              </w:p>
              <w:p w14:paraId="5A2BF8DC" w14:textId="12D9291A" w:rsidR="003B659F" w:rsidRPr="003B659F" w:rsidRDefault="003B659F" w:rsidP="0050098C">
                <w:pPr>
                  <w:spacing w:after="0"/>
                  <w:rPr>
                    <w:lang w:val="en-US"/>
                  </w:rPr>
                </w:pPr>
                <w:r w:rsidRPr="003B659F">
                  <w:rPr>
                    <w:lang w:val="en-US"/>
                  </w:rPr>
                  <w:t xml:space="preserve">Among other Indian performing artists using elements of modern dance in their work are </w:t>
                </w:r>
                <w:proofErr w:type="spellStart"/>
                <w:r w:rsidRPr="003B659F">
                  <w:rPr>
                    <w:lang w:val="en-US"/>
                  </w:rPr>
                  <w:t>Madhu</w:t>
                </w:r>
                <w:proofErr w:type="spellEnd"/>
                <w:r w:rsidRPr="003B659F">
                  <w:rPr>
                    <w:lang w:val="en-US"/>
                  </w:rPr>
                  <w:t xml:space="preserve"> </w:t>
                </w:r>
                <w:proofErr w:type="spellStart"/>
                <w:r w:rsidRPr="003B659F">
                  <w:rPr>
                    <w:lang w:val="en-US"/>
                  </w:rPr>
                  <w:t>Nataraj</w:t>
                </w:r>
                <w:proofErr w:type="spellEnd"/>
                <w:r w:rsidRPr="003B659F">
                  <w:rPr>
                    <w:lang w:val="en-US"/>
                  </w:rPr>
                  <w:t xml:space="preserve">, trained in </w:t>
                </w:r>
                <w:proofErr w:type="spellStart"/>
                <w:r w:rsidRPr="003B659F">
                  <w:rPr>
                    <w:lang w:val="en-US"/>
                  </w:rPr>
                  <w:t>kathak</w:t>
                </w:r>
                <w:proofErr w:type="spellEnd"/>
                <w:r w:rsidRPr="003B659F">
                  <w:rPr>
                    <w:lang w:val="en-US"/>
                  </w:rPr>
                  <w:t xml:space="preserve"> by her mother Maya Rao and in Contemporary Dance in New York. </w:t>
                </w:r>
                <w:proofErr w:type="spellStart"/>
                <w:r w:rsidRPr="003B659F">
                  <w:rPr>
                    <w:lang w:val="en-US"/>
                  </w:rPr>
                  <w:t>Nataraj</w:t>
                </w:r>
                <w:proofErr w:type="spellEnd"/>
                <w:r w:rsidRPr="003B659F">
                  <w:rPr>
                    <w:lang w:val="en-US"/>
                  </w:rPr>
                  <w:t xml:space="preserve"> is Artistic Director of Bangalore-based </w:t>
                </w:r>
                <w:proofErr w:type="spellStart"/>
                <w:r w:rsidRPr="003B659F">
                  <w:rPr>
                    <w:lang w:val="en-US"/>
                  </w:rPr>
                  <w:t>Natya</w:t>
                </w:r>
                <w:proofErr w:type="spellEnd"/>
                <w:r w:rsidRPr="003B659F">
                  <w:rPr>
                    <w:lang w:val="en-US"/>
                  </w:rPr>
                  <w:t xml:space="preserve"> STEM (Space, Time, Energy, Movement) Dance </w:t>
                </w:r>
                <w:proofErr w:type="spellStart"/>
                <w:r w:rsidRPr="003B659F">
                  <w:rPr>
                    <w:lang w:val="en-US"/>
                  </w:rPr>
                  <w:t>Kampni</w:t>
                </w:r>
                <w:proofErr w:type="spellEnd"/>
                <w:r w:rsidRPr="003B659F">
                  <w:rPr>
                    <w:lang w:val="en-US"/>
                  </w:rPr>
                  <w:t xml:space="preserve"> (since 1995), recognized as one of India’s leading contemporary dance companies, showcasing how ‘tradition and modernity co-exist’ (</w:t>
                </w:r>
                <w:hyperlink r:id="rId8" w:history="1">
                  <w:r w:rsidRPr="003B659F">
                    <w:rPr>
                      <w:rStyle w:val="Hyperlink"/>
                      <w:lang w:val="en-US"/>
                    </w:rPr>
                    <w:t>www.stemdancekampni.in</w:t>
                  </w:r>
                </w:hyperlink>
                <w:r w:rsidRPr="003B659F">
                  <w:rPr>
                    <w:lang w:val="en-US"/>
                  </w:rPr>
                  <w:t xml:space="preserve">). Chennai-based </w:t>
                </w:r>
                <w:proofErr w:type="spellStart"/>
                <w:r w:rsidRPr="003B659F">
                  <w:rPr>
                    <w:lang w:val="en-US"/>
                  </w:rPr>
                  <w:t>Padmini</w:t>
                </w:r>
                <w:proofErr w:type="spellEnd"/>
                <w:r w:rsidRPr="003B659F">
                  <w:rPr>
                    <w:lang w:val="en-US"/>
                  </w:rPr>
                  <w:t xml:space="preserve"> </w:t>
                </w:r>
                <w:proofErr w:type="spellStart"/>
                <w:r w:rsidRPr="003B659F">
                  <w:rPr>
                    <w:lang w:val="en-US"/>
                  </w:rPr>
                  <w:t>Chettur</w:t>
                </w:r>
                <w:proofErr w:type="spellEnd"/>
                <w:r w:rsidRPr="003B659F">
                  <w:rPr>
                    <w:lang w:val="en-US"/>
                  </w:rPr>
                  <w:t xml:space="preserve"> trained in </w:t>
                </w:r>
                <w:proofErr w:type="spellStart"/>
                <w:r w:rsidRPr="003B659F">
                  <w:rPr>
                    <w:lang w:val="en-US"/>
                  </w:rPr>
                  <w:t>bharatanatyam</w:t>
                </w:r>
                <w:proofErr w:type="spellEnd"/>
                <w:r w:rsidRPr="003B659F">
                  <w:rPr>
                    <w:lang w:val="en-US"/>
                  </w:rPr>
                  <w:t xml:space="preserve"> danced from 1991-2001 in </w:t>
                </w:r>
                <w:proofErr w:type="spellStart"/>
                <w:r w:rsidRPr="003B659F">
                  <w:rPr>
                    <w:lang w:val="en-US"/>
                  </w:rPr>
                  <w:t>Chandralekha’s</w:t>
                </w:r>
                <w:proofErr w:type="spellEnd"/>
                <w:r w:rsidRPr="003B659F">
                  <w:rPr>
                    <w:lang w:val="en-US"/>
                  </w:rPr>
                  <w:t xml:space="preserve"> works, then formed her own company creating works with impeccable bodily </w:t>
                </w:r>
                <w:proofErr w:type="spellStart"/>
                <w:r w:rsidRPr="003B659F">
                  <w:rPr>
                    <w:lang w:val="en-US"/>
                  </w:rPr>
                  <w:t>rigour</w:t>
                </w:r>
                <w:proofErr w:type="spellEnd"/>
                <w:r w:rsidRPr="003B659F">
                  <w:rPr>
                    <w:lang w:val="en-US"/>
                  </w:rPr>
                  <w:t xml:space="preserve"> and virtuosity., Unlike Chandra, </w:t>
                </w:r>
                <w:proofErr w:type="spellStart"/>
                <w:r w:rsidRPr="003B659F">
                  <w:rPr>
                    <w:lang w:val="en-US"/>
                  </w:rPr>
                  <w:t>Deboo</w:t>
                </w:r>
                <w:proofErr w:type="spellEnd"/>
                <w:r w:rsidRPr="003B659F">
                  <w:rPr>
                    <w:lang w:val="en-US"/>
                  </w:rPr>
                  <w:t xml:space="preserve">, or </w:t>
                </w:r>
                <w:proofErr w:type="spellStart"/>
                <w:r w:rsidRPr="003B659F">
                  <w:rPr>
                    <w:lang w:val="en-US"/>
                  </w:rPr>
                  <w:t>Ratnam</w:t>
                </w:r>
                <w:proofErr w:type="spellEnd"/>
                <w:r w:rsidRPr="003B659F">
                  <w:rPr>
                    <w:lang w:val="en-US"/>
                  </w:rPr>
                  <w:t xml:space="preserve">, </w:t>
                </w:r>
                <w:proofErr w:type="spellStart"/>
                <w:r w:rsidRPr="003B659F">
                  <w:rPr>
                    <w:lang w:val="en-US"/>
                  </w:rPr>
                  <w:t>Chettur</w:t>
                </w:r>
                <w:proofErr w:type="spellEnd"/>
                <w:r w:rsidRPr="003B659F">
                  <w:rPr>
                    <w:lang w:val="en-US"/>
                  </w:rPr>
                  <w:t xml:space="preserve"> elects to wear black leotards and tights and not evoke Indian idioms in her presentation. (</w:t>
                </w:r>
                <w:hyperlink r:id="rId9" w:history="1">
                  <w:r w:rsidRPr="003B659F">
                    <w:rPr>
                      <w:rStyle w:val="Hyperlink"/>
                      <w:lang w:val="en-US"/>
                    </w:rPr>
                    <w:t>www.padminichettur.com</w:t>
                  </w:r>
                </w:hyperlink>
                <w:r w:rsidRPr="003B659F">
                  <w:rPr>
                    <w:lang w:val="en-US"/>
                  </w:rPr>
                  <w:t xml:space="preserve">). </w:t>
                </w:r>
              </w:p>
              <w:p w14:paraId="51DF8436" w14:textId="77777777" w:rsidR="00D70AB4" w:rsidRDefault="00D70AB4" w:rsidP="0050098C">
                <w:pPr>
                  <w:spacing w:after="0"/>
                  <w:rPr>
                    <w:lang w:val="en-US"/>
                  </w:rPr>
                </w:pPr>
              </w:p>
              <w:p w14:paraId="63F7002A" w14:textId="1FE93D40" w:rsidR="003B659F" w:rsidRPr="003B659F" w:rsidRDefault="003B659F" w:rsidP="0050098C">
                <w:pPr>
                  <w:spacing w:after="0"/>
                  <w:rPr>
                    <w:lang w:val="en-US"/>
                  </w:rPr>
                </w:pPr>
                <w:r w:rsidRPr="003B659F">
                  <w:rPr>
                    <w:lang w:val="en-US"/>
                  </w:rPr>
                  <w:t xml:space="preserve">Thus far, I have analyzed modern dance techniques influencing the </w:t>
                </w:r>
                <w:r w:rsidRPr="003B659F">
                  <w:rPr>
                    <w:i/>
                    <w:lang w:val="en-US"/>
                  </w:rPr>
                  <w:t>form</w:t>
                </w:r>
                <w:r w:rsidRPr="003B659F">
                  <w:rPr>
                    <w:lang w:val="en-US"/>
                  </w:rPr>
                  <w:t xml:space="preserve"> of Indian dance. Modernity is as importantly expressed via dance and theatre representations of </w:t>
                </w:r>
                <w:r w:rsidRPr="003B659F">
                  <w:rPr>
                    <w:i/>
                    <w:lang w:val="en-US"/>
                  </w:rPr>
                  <w:t>modern themes</w:t>
                </w:r>
                <w:r w:rsidRPr="003B659F">
                  <w:rPr>
                    <w:lang w:val="en-US"/>
                  </w:rPr>
                  <w:t xml:space="preserve"> concerning women and the poor by Ahmedabad-based </w:t>
                </w:r>
                <w:proofErr w:type="spellStart"/>
                <w:r w:rsidRPr="003B659F">
                  <w:rPr>
                    <w:lang w:val="en-US"/>
                  </w:rPr>
                  <w:t>bharatanatyam</w:t>
                </w:r>
                <w:proofErr w:type="spellEnd"/>
                <w:r w:rsidRPr="003B659F">
                  <w:rPr>
                    <w:lang w:val="en-US"/>
                  </w:rPr>
                  <w:t xml:space="preserve"> dancer </w:t>
                </w:r>
                <w:proofErr w:type="spellStart"/>
                <w:r w:rsidRPr="003B659F">
                  <w:rPr>
                    <w:lang w:val="en-US"/>
                  </w:rPr>
                  <w:t>Mallika</w:t>
                </w:r>
                <w:proofErr w:type="spellEnd"/>
                <w:r w:rsidRPr="003B659F">
                  <w:rPr>
                    <w:lang w:val="en-US"/>
                  </w:rPr>
                  <w:t xml:space="preserve"> Sarabhai. She creates modern, feminist works against gender discrimination (as did her mother </w:t>
                </w:r>
                <w:proofErr w:type="spellStart"/>
                <w:r w:rsidRPr="003B659F">
                  <w:rPr>
                    <w:lang w:val="en-US"/>
                  </w:rPr>
                  <w:t>Mrinalini</w:t>
                </w:r>
                <w:proofErr w:type="spellEnd"/>
                <w:r w:rsidRPr="003B659F">
                  <w:rPr>
                    <w:lang w:val="en-US"/>
                  </w:rPr>
                  <w:t xml:space="preserve"> Sarabhai earlier, in critiquing dowry-related deaths in dance) by drawing upon female icons such as </w:t>
                </w:r>
                <w:proofErr w:type="spellStart"/>
                <w:r w:rsidRPr="003B659F">
                  <w:rPr>
                    <w:lang w:val="en-US"/>
                  </w:rPr>
                  <w:t>Sita</w:t>
                </w:r>
                <w:proofErr w:type="spellEnd"/>
                <w:r w:rsidRPr="003B659F">
                  <w:rPr>
                    <w:lang w:val="en-US"/>
                  </w:rPr>
                  <w:t xml:space="preserve"> (from </w:t>
                </w:r>
                <w:r w:rsidRPr="003B659F">
                  <w:rPr>
                    <w:i/>
                    <w:lang w:val="en-US"/>
                  </w:rPr>
                  <w:t>The Ramayana</w:t>
                </w:r>
                <w:r w:rsidRPr="003B659F">
                  <w:rPr>
                    <w:lang w:val="en-US"/>
                  </w:rPr>
                  <w:t xml:space="preserve">) and </w:t>
                </w:r>
                <w:proofErr w:type="spellStart"/>
                <w:r w:rsidRPr="003B659F">
                  <w:rPr>
                    <w:lang w:val="en-US"/>
                  </w:rPr>
                  <w:t>Draupadi</w:t>
                </w:r>
                <w:proofErr w:type="spellEnd"/>
                <w:r w:rsidRPr="003B659F">
                  <w:rPr>
                    <w:lang w:val="en-US"/>
                  </w:rPr>
                  <w:t xml:space="preserve"> (Sarabhai played </w:t>
                </w:r>
                <w:proofErr w:type="spellStart"/>
                <w:r w:rsidRPr="003B659F">
                  <w:rPr>
                    <w:lang w:val="en-US"/>
                  </w:rPr>
                  <w:t>Draupadi</w:t>
                </w:r>
                <w:proofErr w:type="spellEnd"/>
                <w:r w:rsidRPr="003B659F">
                  <w:rPr>
                    <w:lang w:val="en-US"/>
                  </w:rPr>
                  <w:t xml:space="preserve"> in Peter Brooks’ </w:t>
                </w:r>
                <w:r w:rsidRPr="003B659F">
                  <w:rPr>
                    <w:i/>
                    <w:lang w:val="en-US"/>
                  </w:rPr>
                  <w:lastRenderedPageBreak/>
                  <w:t>Mahabharata</w:t>
                </w:r>
                <w:r w:rsidRPr="003B659F">
                  <w:rPr>
                    <w:lang w:val="en-US"/>
                  </w:rPr>
                  <w:t xml:space="preserve">)(1985) Her one-woman dance-theatre work, </w:t>
                </w:r>
                <w:proofErr w:type="spellStart"/>
                <w:r w:rsidRPr="003B659F">
                  <w:rPr>
                    <w:i/>
                    <w:lang w:val="en-US"/>
                  </w:rPr>
                  <w:t>Sita’s</w:t>
                </w:r>
                <w:proofErr w:type="spellEnd"/>
                <w:r w:rsidRPr="003B659F">
                  <w:rPr>
                    <w:i/>
                    <w:lang w:val="en-US"/>
                  </w:rPr>
                  <w:t xml:space="preserve"> Daughters</w:t>
                </w:r>
                <w:r w:rsidRPr="003B659F">
                  <w:rPr>
                    <w:lang w:val="en-US"/>
                  </w:rPr>
                  <w:t xml:space="preserve"> (with over 500 shows) </w:t>
                </w:r>
                <w:proofErr w:type="spellStart"/>
                <w:r w:rsidRPr="003B659F">
                  <w:rPr>
                    <w:lang w:val="en-US"/>
                  </w:rPr>
                  <w:t>valourizes</w:t>
                </w:r>
                <w:proofErr w:type="spellEnd"/>
                <w:r w:rsidRPr="003B659F">
                  <w:rPr>
                    <w:lang w:val="en-US"/>
                  </w:rPr>
                  <w:t xml:space="preserve"> women who question rather than acquiesce to males in their lives. </w:t>
                </w:r>
              </w:p>
              <w:p w14:paraId="54FFBBDC" w14:textId="77777777" w:rsidR="00D70AB4" w:rsidRDefault="00D70AB4" w:rsidP="0050098C">
                <w:pPr>
                  <w:spacing w:after="0"/>
                  <w:rPr>
                    <w:lang w:val="en-US"/>
                  </w:rPr>
                </w:pPr>
              </w:p>
              <w:p w14:paraId="15CE28D9" w14:textId="06DFDBCB" w:rsidR="003B659F" w:rsidRPr="003B659F" w:rsidRDefault="003B659F" w:rsidP="0050098C">
                <w:pPr>
                  <w:spacing w:after="0"/>
                  <w:rPr>
                    <w:lang w:val="en-US"/>
                  </w:rPr>
                </w:pPr>
                <w:r w:rsidRPr="003B659F">
                  <w:rPr>
                    <w:lang w:val="en-US"/>
                  </w:rPr>
                  <w:t xml:space="preserve">Anita </w:t>
                </w:r>
                <w:proofErr w:type="spellStart"/>
                <w:r w:rsidRPr="003B659F">
                  <w:rPr>
                    <w:lang w:val="en-US"/>
                  </w:rPr>
                  <w:t>Ratnam</w:t>
                </w:r>
                <w:proofErr w:type="spellEnd"/>
                <w:r w:rsidRPr="003B659F">
                  <w:rPr>
                    <w:lang w:val="en-US"/>
                  </w:rPr>
                  <w:t xml:space="preserve"> (</w:t>
                </w:r>
                <w:hyperlink r:id="rId10" w:history="1">
                  <w:r w:rsidRPr="003B659F">
                    <w:rPr>
                      <w:rStyle w:val="Hyperlink"/>
                      <w:lang w:val="en-US"/>
                    </w:rPr>
                    <w:t>www.arangham.com</w:t>
                  </w:r>
                </w:hyperlink>
                <w:r w:rsidRPr="003B659F">
                  <w:rPr>
                    <w:lang w:val="en-US"/>
                  </w:rPr>
                  <w:t xml:space="preserve">), founder/Director of </w:t>
                </w:r>
                <w:proofErr w:type="spellStart"/>
                <w:r w:rsidRPr="003B659F">
                  <w:rPr>
                    <w:lang w:val="en-US"/>
                  </w:rPr>
                  <w:t>Arangham</w:t>
                </w:r>
                <w:proofErr w:type="spellEnd"/>
                <w:r w:rsidRPr="003B659F">
                  <w:rPr>
                    <w:lang w:val="en-US"/>
                  </w:rPr>
                  <w:t xml:space="preserve"> Trust and Dance Company (since 1992), retains, like </w:t>
                </w:r>
                <w:proofErr w:type="spellStart"/>
                <w:r w:rsidRPr="003B659F">
                  <w:rPr>
                    <w:lang w:val="en-US"/>
                  </w:rPr>
                  <w:t>Chandralekha</w:t>
                </w:r>
                <w:proofErr w:type="spellEnd"/>
                <w:r w:rsidRPr="003B659F">
                  <w:rPr>
                    <w:lang w:val="en-US"/>
                  </w:rPr>
                  <w:t xml:space="preserve">, an Indian aesthetic affect in her choreography along with modern dance movements. </w:t>
                </w:r>
                <w:proofErr w:type="spellStart"/>
                <w:r w:rsidRPr="003B659F">
                  <w:rPr>
                    <w:lang w:val="en-US"/>
                  </w:rPr>
                  <w:t>Ratnam’s</w:t>
                </w:r>
                <w:proofErr w:type="spellEnd"/>
                <w:r w:rsidRPr="003B659F">
                  <w:rPr>
                    <w:lang w:val="en-US"/>
                  </w:rPr>
                  <w:t xml:space="preserve"> wholly modern take on traditional goddess traditions and parallel mythologies from India, Tibet, China, and Egypt lies behind her non-linear, non-narrative choreography that uses abstract movement with </w:t>
                </w:r>
                <w:r w:rsidRPr="003B659F">
                  <w:rPr>
                    <w:i/>
                    <w:lang w:val="en-US"/>
                  </w:rPr>
                  <w:t>rasa</w:t>
                </w:r>
                <w:r w:rsidRPr="003B659F">
                  <w:rPr>
                    <w:lang w:val="en-US"/>
                  </w:rPr>
                  <w:t xml:space="preserve"> in works such as </w:t>
                </w:r>
                <w:r w:rsidRPr="003B659F">
                  <w:rPr>
                    <w:i/>
                    <w:lang w:val="en-US"/>
                  </w:rPr>
                  <w:t>7 graces</w:t>
                </w:r>
                <w:r w:rsidRPr="003B659F">
                  <w:rPr>
                    <w:lang w:val="en-US"/>
                  </w:rPr>
                  <w:t xml:space="preserve"> (2005) (that adapts the Tibetan goddess Tara’s qualities</w:t>
                </w:r>
                <w:proofErr w:type="gramStart"/>
                <w:r w:rsidRPr="003B659F">
                  <w:rPr>
                    <w:lang w:val="en-US"/>
                  </w:rPr>
                  <w:t>)..</w:t>
                </w:r>
                <w:proofErr w:type="gramEnd"/>
                <w:r w:rsidRPr="003B659F">
                  <w:rPr>
                    <w:lang w:val="en-US"/>
                  </w:rPr>
                  <w:t xml:space="preserve"> </w:t>
                </w:r>
              </w:p>
              <w:p w14:paraId="55CAB4BA" w14:textId="77777777" w:rsidR="00D70AB4" w:rsidRDefault="00D70AB4" w:rsidP="0050098C">
                <w:pPr>
                  <w:spacing w:after="0"/>
                  <w:rPr>
                    <w:lang w:val="en-US"/>
                  </w:rPr>
                </w:pPr>
              </w:p>
              <w:p w14:paraId="2101BB4A" w14:textId="64F15BD1" w:rsidR="003B659F" w:rsidRPr="003B659F" w:rsidRDefault="003B659F" w:rsidP="0050098C">
                <w:pPr>
                  <w:spacing w:after="0"/>
                  <w:rPr>
                    <w:lang w:val="en-US"/>
                  </w:rPr>
                </w:pPr>
                <w:proofErr w:type="spellStart"/>
                <w:r w:rsidRPr="003B659F">
                  <w:rPr>
                    <w:lang w:val="en-US"/>
                  </w:rPr>
                  <w:t>Ratnam</w:t>
                </w:r>
                <w:proofErr w:type="spellEnd"/>
                <w:r w:rsidRPr="003B659F">
                  <w:rPr>
                    <w:lang w:val="en-US"/>
                  </w:rPr>
                  <w:t xml:space="preserve"> created a key modern tool that has become indispensable for anyone interested in Indian dance worldwide—a web portal for Indian dance, </w:t>
                </w:r>
                <w:hyperlink r:id="rId11" w:history="1">
                  <w:r w:rsidRPr="003B659F">
                    <w:rPr>
                      <w:rStyle w:val="Hyperlink"/>
                      <w:lang w:val="en-US"/>
                    </w:rPr>
                    <w:t>www.narthaki.com</w:t>
                  </w:r>
                </w:hyperlink>
                <w:r w:rsidRPr="003B659F">
                  <w:rPr>
                    <w:lang w:val="en-US"/>
                  </w:rPr>
                  <w:t xml:space="preserve"> (since April 2000) that includes reviews, interviews, announcements, and interactive segments. </w:t>
                </w:r>
                <w:proofErr w:type="spellStart"/>
                <w:r w:rsidRPr="003B659F">
                  <w:rPr>
                    <w:lang w:val="en-US"/>
                  </w:rPr>
                  <w:t>Ratnam</w:t>
                </w:r>
                <w:proofErr w:type="spellEnd"/>
                <w:r w:rsidRPr="003B659F">
                  <w:rPr>
                    <w:lang w:val="en-US"/>
                  </w:rPr>
                  <w:t xml:space="preserve"> is renowned as a visionary curator of cutting-edge Indian performing arts events, and for her pioneering co-production of </w:t>
                </w:r>
                <w:r w:rsidR="0050098C">
                  <w:rPr>
                    <w:lang w:val="en-US"/>
                  </w:rPr>
                  <w:t>‘</w:t>
                </w:r>
                <w:r w:rsidRPr="003B659F">
                  <w:rPr>
                    <w:lang w:val="en-US"/>
                  </w:rPr>
                  <w:t>The Other Festival</w:t>
                </w:r>
                <w:r w:rsidR="0050098C">
                  <w:rPr>
                    <w:lang w:val="en-US"/>
                  </w:rPr>
                  <w:t>’</w:t>
                </w:r>
                <w:r w:rsidRPr="003B659F">
                  <w:rPr>
                    <w:lang w:val="en-US"/>
                  </w:rPr>
                  <w:t>, 1998-2006 (</w:t>
                </w:r>
                <w:hyperlink r:id="rId12" w:history="1">
                  <w:r w:rsidRPr="003B659F">
                    <w:rPr>
                      <w:rStyle w:val="Hyperlink"/>
                      <w:lang w:val="en-US"/>
                    </w:rPr>
                    <w:t>www.theotherfestival</w:t>
                  </w:r>
                </w:hyperlink>
                <w:r w:rsidRPr="003B659F">
                  <w:rPr>
                    <w:lang w:val="en-US"/>
                  </w:rPr>
                  <w:t>.com) that provided a platform for experimental dance.</w:t>
                </w:r>
              </w:p>
              <w:p w14:paraId="56267743" w14:textId="77777777" w:rsidR="00D70AB4" w:rsidRDefault="00D70AB4" w:rsidP="0050098C">
                <w:pPr>
                  <w:spacing w:after="0"/>
                  <w:rPr>
                    <w:lang w:val="en-US"/>
                  </w:rPr>
                </w:pPr>
              </w:p>
              <w:p w14:paraId="5A7AD109" w14:textId="5C842FB1" w:rsidR="003B659F" w:rsidRPr="003B659F" w:rsidRDefault="003B659F" w:rsidP="0050098C">
                <w:pPr>
                  <w:spacing w:after="0"/>
                  <w:rPr>
                    <w:b/>
                    <w:lang w:val="en-US"/>
                  </w:rPr>
                </w:pPr>
                <w:r w:rsidRPr="003B659F">
                  <w:rPr>
                    <w:lang w:val="en-US"/>
                  </w:rPr>
                  <w:t xml:space="preserve">British-Indian </w:t>
                </w:r>
                <w:proofErr w:type="spellStart"/>
                <w:r w:rsidRPr="003B659F">
                  <w:rPr>
                    <w:lang w:val="en-US"/>
                  </w:rPr>
                  <w:t>bharatanatyam</w:t>
                </w:r>
                <w:proofErr w:type="spellEnd"/>
                <w:r w:rsidRPr="003B659F">
                  <w:rPr>
                    <w:lang w:val="en-US"/>
                  </w:rPr>
                  <w:t xml:space="preserve">-trained </w:t>
                </w:r>
                <w:proofErr w:type="spellStart"/>
                <w:r w:rsidRPr="003B659F">
                  <w:rPr>
                    <w:lang w:val="en-US"/>
                  </w:rPr>
                  <w:t>Shobana</w:t>
                </w:r>
                <w:proofErr w:type="spellEnd"/>
                <w:r w:rsidRPr="003B659F">
                  <w:rPr>
                    <w:lang w:val="en-US"/>
                  </w:rPr>
                  <w:t xml:space="preserve"> </w:t>
                </w:r>
                <w:proofErr w:type="spellStart"/>
                <w:r w:rsidRPr="003B659F">
                  <w:rPr>
                    <w:lang w:val="en-US"/>
                  </w:rPr>
                  <w:t>Jeyasingh</w:t>
                </w:r>
                <w:proofErr w:type="spellEnd"/>
                <w:r w:rsidRPr="003B659F">
                  <w:rPr>
                    <w:lang w:val="en-US"/>
                  </w:rPr>
                  <w:t xml:space="preserve"> uses modern and contemporary dance most skillfully in her choreography as does British-Bangladeshi </w:t>
                </w:r>
                <w:proofErr w:type="spellStart"/>
                <w:r w:rsidRPr="003B659F">
                  <w:rPr>
                    <w:lang w:val="en-US"/>
                  </w:rPr>
                  <w:t>Akram</w:t>
                </w:r>
                <w:proofErr w:type="spellEnd"/>
                <w:r w:rsidRPr="003B659F">
                  <w:rPr>
                    <w:lang w:val="en-US"/>
                  </w:rPr>
                  <w:t xml:space="preserve"> Khan, trained in </w:t>
                </w:r>
                <w:proofErr w:type="spellStart"/>
                <w:r w:rsidRPr="003B659F">
                  <w:rPr>
                    <w:lang w:val="en-US"/>
                  </w:rPr>
                  <w:t>kathak</w:t>
                </w:r>
                <w:proofErr w:type="spellEnd"/>
                <w:r w:rsidRPr="003B659F">
                  <w:rPr>
                    <w:lang w:val="en-US"/>
                  </w:rPr>
                  <w:t xml:space="preserve"> and contemporary dance. Recently, Khan performed </w:t>
                </w:r>
                <w:proofErr w:type="spellStart"/>
                <w:r w:rsidRPr="003B659F">
                  <w:rPr>
                    <w:i/>
                    <w:lang w:val="en-US"/>
                  </w:rPr>
                  <w:t>Desh</w:t>
                </w:r>
                <w:proofErr w:type="spellEnd"/>
                <w:r w:rsidRPr="003B659F">
                  <w:rPr>
                    <w:lang w:val="en-US"/>
                  </w:rPr>
                  <w:t xml:space="preserve"> (</w:t>
                </w:r>
                <w:r w:rsidRPr="003B659F">
                  <w:rPr>
                    <w:i/>
                    <w:lang w:val="en-US"/>
                  </w:rPr>
                  <w:t>Homeland</w:t>
                </w:r>
                <w:r w:rsidRPr="003B659F">
                  <w:rPr>
                    <w:lang w:val="en-US"/>
                  </w:rPr>
                  <w:t xml:space="preserve">, 2011) in Bangladesh, his parents’ home. </w:t>
                </w:r>
                <w:proofErr w:type="spellStart"/>
                <w:r w:rsidRPr="003B659F">
                  <w:rPr>
                    <w:i/>
                    <w:lang w:val="en-US"/>
                  </w:rPr>
                  <w:t>Desh</w:t>
                </w:r>
                <w:proofErr w:type="spellEnd"/>
                <w:r w:rsidRPr="003B659F">
                  <w:rPr>
                    <w:lang w:val="en-US"/>
                  </w:rPr>
                  <w:t xml:space="preserve"> evokes immigrant dilemmas of cultural identity and belonging (</w:t>
                </w:r>
                <w:hyperlink r:id="rId13" w:history="1">
                  <w:r w:rsidRPr="003B659F">
                    <w:rPr>
                      <w:rStyle w:val="Hyperlink"/>
                      <w:lang w:val="en-US"/>
                    </w:rPr>
                    <w:t>www.shobanajeyasingh.co.uk</w:t>
                  </w:r>
                </w:hyperlink>
                <w:r w:rsidRPr="003B659F">
                  <w:rPr>
                    <w:lang w:val="en-US"/>
                  </w:rPr>
                  <w:t xml:space="preserve"> and www.akramkhancompany.net).</w:t>
                </w:r>
              </w:p>
              <w:p w14:paraId="2A034821" w14:textId="77777777" w:rsidR="00D70AB4" w:rsidRDefault="00D70AB4" w:rsidP="0050098C">
                <w:pPr>
                  <w:spacing w:after="0"/>
                  <w:rPr>
                    <w:lang w:val="en-US"/>
                  </w:rPr>
                </w:pPr>
              </w:p>
              <w:p w14:paraId="3197B78F" w14:textId="1CBA16A4" w:rsidR="00446E26" w:rsidRDefault="003B659F" w:rsidP="0050098C">
                <w:pPr>
                  <w:spacing w:after="0"/>
                  <w:rPr>
                    <w:lang w:val="en-US"/>
                  </w:rPr>
                </w:pPr>
                <w:r w:rsidRPr="003B659F">
                  <w:rPr>
                    <w:lang w:val="en-US"/>
                  </w:rPr>
                  <w:t>In conclusion, the legacy of distinctive South Asian modern dance continues to evolve. Today, artists create choreography regionally and transnationally, reinventing their rich dance traditions along with openness to global dance influences in vibrant new work.</w:t>
                </w:r>
              </w:p>
              <w:p w14:paraId="313F395A" w14:textId="77777777" w:rsidR="0099746C" w:rsidRDefault="0099746C" w:rsidP="00EC08CE">
                <w:pPr>
                  <w:keepNext/>
                  <w:tabs>
                    <w:tab w:val="left" w:pos="180"/>
                  </w:tabs>
                  <w:spacing w:after="0" w:line="240" w:lineRule="auto"/>
                  <w:rPr>
                    <w:lang w:val="en-US"/>
                  </w:rPr>
                </w:pPr>
              </w:p>
              <w:p w14:paraId="2469BA79" w14:textId="0D1CE595" w:rsidR="00446E26" w:rsidRDefault="00446E26" w:rsidP="00EC08CE">
                <w:pPr>
                  <w:keepNext/>
                  <w:tabs>
                    <w:tab w:val="left" w:pos="180"/>
                  </w:tabs>
                  <w:spacing w:after="0" w:line="240" w:lineRule="auto"/>
                  <w:rPr>
                    <w:lang w:val="en-US"/>
                  </w:rPr>
                </w:pPr>
                <w:r>
                  <w:rPr>
                    <w:lang w:val="en-US"/>
                  </w:rPr>
                  <w:t>File:</w:t>
                </w:r>
                <w:r w:rsidR="0099746C">
                  <w:rPr>
                    <w:lang w:val="en-US"/>
                  </w:rPr>
                  <w:t xml:space="preserve"> </w:t>
                </w:r>
                <w:r w:rsidR="00EC08CE">
                  <w:rPr>
                    <w:lang w:val="en-US"/>
                  </w:rPr>
                  <w:t>image_dance1.jpg</w:t>
                </w:r>
              </w:p>
              <w:p w14:paraId="75D0930C" w14:textId="6FF10A16" w:rsidR="00EC08CE" w:rsidRDefault="00EC08CE" w:rsidP="00EC08CE">
                <w:pPr>
                  <w:pStyle w:val="Caption"/>
                  <w:spacing w:after="0"/>
                </w:pPr>
                <w:r>
                  <w:t xml:space="preserve">Figure </w:t>
                </w:r>
                <w:r w:rsidR="002949E0">
                  <w:fldChar w:fldCharType="begin"/>
                </w:r>
                <w:r w:rsidR="002949E0">
                  <w:instrText xml:space="preserve"> SEQ Figure</w:instrText>
                </w:r>
                <w:r w:rsidR="002949E0">
                  <w:instrText xml:space="preserve"> \* ARABIC </w:instrText>
                </w:r>
                <w:r w:rsidR="002949E0">
                  <w:fldChar w:fldCharType="separate"/>
                </w:r>
                <w:r>
                  <w:rPr>
                    <w:noProof/>
                  </w:rPr>
                  <w:t>1</w:t>
                </w:r>
                <w:r w:rsidR="002949E0">
                  <w:rPr>
                    <w:noProof/>
                  </w:rPr>
                  <w:fldChar w:fldCharType="end"/>
                </w:r>
                <w:r w:rsidR="0099746C">
                  <w:rPr>
                    <w:noProof/>
                  </w:rPr>
                  <w:t>.</w:t>
                </w:r>
              </w:p>
              <w:p w14:paraId="07237F6A" w14:textId="114DC7A7" w:rsidR="00446E26" w:rsidRDefault="00446E26" w:rsidP="00EC08CE">
                <w:pPr>
                  <w:tabs>
                    <w:tab w:val="left" w:pos="180"/>
                  </w:tabs>
                  <w:spacing w:after="0" w:line="240" w:lineRule="auto"/>
                  <w:rPr>
                    <w:lang w:val="en-US"/>
                  </w:rPr>
                </w:pPr>
                <w:r>
                  <w:rPr>
                    <w:lang w:val="en-US"/>
                  </w:rPr>
                  <w:t>Source:</w:t>
                </w:r>
                <w:r w:rsidR="0099746C">
                  <w:rPr>
                    <w:lang w:val="en-US"/>
                  </w:rPr>
                  <w:t xml:space="preserve"> &lt;</w:t>
                </w:r>
                <w:r w:rsidR="0099746C" w:rsidRPr="0099746C">
                  <w:rPr>
                    <w:lang w:val="en-US"/>
                  </w:rPr>
                  <w:t>http://www.artlink.co.za/uploadimages/images_595/2c41082039f6eb73b7582fd6174a764e.jpg</w:t>
                </w:r>
                <w:r w:rsidR="0099746C">
                  <w:rPr>
                    <w:lang w:val="en-US"/>
                  </w:rPr>
                  <w:t>&gt;</w:t>
                </w:r>
              </w:p>
              <w:p w14:paraId="77DBB59C" w14:textId="77777777" w:rsidR="00446E26" w:rsidRDefault="00446E26" w:rsidP="00EC08CE">
                <w:pPr>
                  <w:tabs>
                    <w:tab w:val="left" w:pos="180"/>
                  </w:tabs>
                  <w:spacing w:after="0" w:line="240" w:lineRule="auto"/>
                  <w:rPr>
                    <w:lang w:val="en-US"/>
                  </w:rPr>
                </w:pPr>
              </w:p>
              <w:p w14:paraId="42D3130A" w14:textId="28A034B6" w:rsidR="00446E26" w:rsidRPr="00446E26" w:rsidRDefault="00446E26" w:rsidP="00EC08CE">
                <w:pPr>
                  <w:keepNext/>
                  <w:tabs>
                    <w:tab w:val="left" w:pos="180"/>
                  </w:tabs>
                  <w:spacing w:after="0" w:line="240" w:lineRule="auto"/>
                  <w:rPr>
                    <w:lang w:val="en-US"/>
                  </w:rPr>
                </w:pPr>
                <w:r w:rsidRPr="00446E26">
                  <w:rPr>
                    <w:lang w:val="en-US"/>
                  </w:rPr>
                  <w:t>File:</w:t>
                </w:r>
                <w:r w:rsidR="0099746C">
                  <w:rPr>
                    <w:lang w:val="en-US"/>
                  </w:rPr>
                  <w:t xml:space="preserve"> </w:t>
                </w:r>
                <w:r w:rsidR="00EC08CE">
                  <w:rPr>
                    <w:lang w:val="en-US"/>
                  </w:rPr>
                  <w:t>image_dance2.jpg</w:t>
                </w:r>
              </w:p>
              <w:p w14:paraId="54124149" w14:textId="2512EAB5" w:rsidR="00EC08CE" w:rsidRDefault="00EC08CE" w:rsidP="00EC08CE">
                <w:pPr>
                  <w:pStyle w:val="Caption"/>
                  <w:spacing w:after="0"/>
                </w:pPr>
                <w:r>
                  <w:t xml:space="preserve">Figure </w:t>
                </w:r>
                <w:r w:rsidR="002949E0">
                  <w:fldChar w:fldCharType="begin"/>
                </w:r>
                <w:r w:rsidR="002949E0">
                  <w:instrText xml:space="preserve"> SEQ Figure \* ARABIC </w:instrText>
                </w:r>
                <w:r w:rsidR="002949E0">
                  <w:fldChar w:fldCharType="separate"/>
                </w:r>
                <w:r>
                  <w:rPr>
                    <w:noProof/>
                  </w:rPr>
                  <w:t>2</w:t>
                </w:r>
                <w:r w:rsidR="002949E0">
                  <w:rPr>
                    <w:noProof/>
                  </w:rPr>
                  <w:fldChar w:fldCharType="end"/>
                </w:r>
                <w:r w:rsidR="0099746C">
                  <w:rPr>
                    <w:noProof/>
                  </w:rPr>
                  <w:t>.</w:t>
                </w:r>
              </w:p>
              <w:p w14:paraId="368E39BB" w14:textId="4282B9DE" w:rsidR="003F0D73" w:rsidRPr="00446E26" w:rsidRDefault="00446E26" w:rsidP="00EC08CE">
                <w:pPr>
                  <w:tabs>
                    <w:tab w:val="left" w:pos="180"/>
                  </w:tabs>
                  <w:spacing w:after="0" w:line="240" w:lineRule="auto"/>
                  <w:rPr>
                    <w:lang w:val="en-US"/>
                  </w:rPr>
                </w:pPr>
                <w:r w:rsidRPr="00446E26">
                  <w:rPr>
                    <w:lang w:val="en-US"/>
                  </w:rPr>
                  <w:t>Source:</w:t>
                </w:r>
                <w:r w:rsidR="00F70554">
                  <w:rPr>
                    <w:lang w:val="en-US"/>
                  </w:rPr>
                  <w:t xml:space="preserve"> </w:t>
                </w:r>
                <w:bookmarkStart w:id="0" w:name="_GoBack"/>
                <w:bookmarkEnd w:id="0"/>
                <w:r w:rsidR="00F70554" w:rsidRPr="00F70554">
                  <w:rPr>
                    <w:highlight w:val="yellow"/>
                    <w:lang w:val="en-US"/>
                  </w:rPr>
                  <w:t>can’t find even with Google’s search by image</w:t>
                </w:r>
              </w:p>
            </w:tc>
          </w:sdtContent>
        </w:sdt>
      </w:tr>
      <w:tr w:rsidR="003235A7" w14:paraId="3564B0B9" w14:textId="77777777" w:rsidTr="003235A7">
        <w:tc>
          <w:tcPr>
            <w:tcW w:w="9016" w:type="dxa"/>
          </w:tcPr>
          <w:p w14:paraId="63A446B7" w14:textId="77777777" w:rsidR="003235A7" w:rsidRDefault="003235A7" w:rsidP="00446E26">
            <w:r w:rsidRPr="0015114C">
              <w:rPr>
                <w:u w:val="single"/>
              </w:rPr>
              <w:lastRenderedPageBreak/>
              <w:t>Further reading</w:t>
            </w:r>
            <w:r>
              <w:t>:</w:t>
            </w:r>
          </w:p>
          <w:sdt>
            <w:sdtPr>
              <w:alias w:val="Further reading"/>
              <w:tag w:val="furtherReading"/>
              <w:id w:val="-1516217107"/>
              <w:placeholder>
                <w:docPart w:val="4A7729C0A5FCE546B8CEB8C95E01AE3B"/>
              </w:placeholder>
            </w:sdtPr>
            <w:sdtEndPr/>
            <w:sdtContent>
              <w:p w14:paraId="3039D3B7" w14:textId="77777777" w:rsidR="00B70938" w:rsidRDefault="002949E0" w:rsidP="00B70938">
                <w:pPr>
                  <w:spacing w:after="0" w:line="240" w:lineRule="auto"/>
                </w:pPr>
                <w:sdt>
                  <w:sdtPr>
                    <w:id w:val="1775058024"/>
                    <w:citation/>
                  </w:sdtPr>
                  <w:sdtEndPr/>
                  <w:sdtContent>
                    <w:r w:rsidR="00B70938">
                      <w:fldChar w:fldCharType="begin"/>
                    </w:r>
                    <w:r w:rsidR="00B70938">
                      <w:rPr>
                        <w:lang w:val="en-US"/>
                      </w:rPr>
                      <w:instrText xml:space="preserve"> CITATION All97 \l 1033 </w:instrText>
                    </w:r>
                    <w:r w:rsidR="00B70938">
                      <w:fldChar w:fldCharType="separate"/>
                    </w:r>
                    <w:r w:rsidR="00B70938">
                      <w:rPr>
                        <w:noProof/>
                        <w:lang w:val="en-US"/>
                      </w:rPr>
                      <w:t xml:space="preserve"> (Allen)</w:t>
                    </w:r>
                    <w:r w:rsidR="00B70938">
                      <w:fldChar w:fldCharType="end"/>
                    </w:r>
                  </w:sdtContent>
                </w:sdt>
              </w:p>
              <w:p w14:paraId="357BE946" w14:textId="77777777" w:rsidR="00B70938" w:rsidRDefault="002949E0" w:rsidP="00B70938">
                <w:pPr>
                  <w:spacing w:after="0" w:line="240" w:lineRule="auto"/>
                  <w:rPr>
                    <w:lang w:val="x-none"/>
                  </w:rPr>
                </w:pPr>
                <w:sdt>
                  <w:sdtPr>
                    <w:rPr>
                      <w:lang w:val="x-none"/>
                    </w:rPr>
                    <w:id w:val="-326284344"/>
                    <w:citation/>
                  </w:sdtPr>
                  <w:sdtEndPr/>
                  <w:sdtContent>
                    <w:r w:rsidR="00B70938">
                      <w:rPr>
                        <w:lang w:val="x-none"/>
                      </w:rPr>
                      <w:fldChar w:fldCharType="begin"/>
                    </w:r>
                    <w:r w:rsidR="00B70938">
                      <w:rPr>
                        <w:lang w:val="en-US"/>
                      </w:rPr>
                      <w:instrText xml:space="preserve"> CITATION Bha95 \l 1033 </w:instrText>
                    </w:r>
                    <w:r w:rsidR="00B70938">
                      <w:rPr>
                        <w:lang w:val="x-none"/>
                      </w:rPr>
                      <w:fldChar w:fldCharType="separate"/>
                    </w:r>
                    <w:r w:rsidR="00B70938">
                      <w:rPr>
                        <w:noProof/>
                        <w:lang w:val="en-US"/>
                      </w:rPr>
                      <w:t>(Bharucha)</w:t>
                    </w:r>
                    <w:r w:rsidR="00B70938">
                      <w:rPr>
                        <w:lang w:val="x-none"/>
                      </w:rPr>
                      <w:fldChar w:fldCharType="end"/>
                    </w:r>
                  </w:sdtContent>
                </w:sdt>
              </w:p>
              <w:p w14:paraId="6DB0FB71" w14:textId="77777777" w:rsidR="00B70938" w:rsidRDefault="002949E0" w:rsidP="00B70938">
                <w:pPr>
                  <w:spacing w:after="0" w:line="240" w:lineRule="auto"/>
                  <w:rPr>
                    <w:lang w:val="x-none"/>
                  </w:rPr>
                </w:pPr>
                <w:sdt>
                  <w:sdtPr>
                    <w:rPr>
                      <w:lang w:val="x-none"/>
                    </w:rPr>
                    <w:id w:val="-266933055"/>
                    <w:citation/>
                  </w:sdtPr>
                  <w:sdtEndPr/>
                  <w:sdtContent>
                    <w:r w:rsidR="00B70938">
                      <w:rPr>
                        <w:lang w:val="x-none"/>
                      </w:rPr>
                      <w:fldChar w:fldCharType="begin"/>
                    </w:r>
                    <w:r w:rsidR="00B70938">
                      <w:rPr>
                        <w:lang w:val="en-US"/>
                      </w:rPr>
                      <w:instrText xml:space="preserve"> CITATION Cha08 \l 1033 </w:instrText>
                    </w:r>
                    <w:r w:rsidR="00B70938">
                      <w:rPr>
                        <w:lang w:val="x-none"/>
                      </w:rPr>
                      <w:fldChar w:fldCharType="separate"/>
                    </w:r>
                    <w:r w:rsidR="00B70938">
                      <w:rPr>
                        <w:noProof/>
                        <w:lang w:val="en-US"/>
                      </w:rPr>
                      <w:t>(Chakravorty)</w:t>
                    </w:r>
                    <w:r w:rsidR="00B70938">
                      <w:rPr>
                        <w:lang w:val="x-none"/>
                      </w:rPr>
                      <w:fldChar w:fldCharType="end"/>
                    </w:r>
                  </w:sdtContent>
                </w:sdt>
              </w:p>
              <w:p w14:paraId="39AB1629" w14:textId="77777777" w:rsidR="00B70938" w:rsidRDefault="002949E0" w:rsidP="00B70938">
                <w:pPr>
                  <w:spacing w:after="0" w:line="240" w:lineRule="auto"/>
                  <w:rPr>
                    <w:lang w:val="x-none"/>
                  </w:rPr>
                </w:pPr>
                <w:sdt>
                  <w:sdtPr>
                    <w:rPr>
                      <w:lang w:val="x-none"/>
                    </w:rPr>
                    <w:id w:val="907351234"/>
                    <w:citation/>
                  </w:sdtPr>
                  <w:sdtEndPr/>
                  <w:sdtContent>
                    <w:r w:rsidR="00B70938">
                      <w:rPr>
                        <w:lang w:val="x-none"/>
                      </w:rPr>
                      <w:fldChar w:fldCharType="begin"/>
                    </w:r>
                    <w:r w:rsidR="00B70938">
                      <w:rPr>
                        <w:lang w:val="en-US"/>
                      </w:rPr>
                      <w:instrText xml:space="preserve"> CITATION Coo92 \l 1033 </w:instrText>
                    </w:r>
                    <w:r w:rsidR="00B70938">
                      <w:rPr>
                        <w:lang w:val="x-none"/>
                      </w:rPr>
                      <w:fldChar w:fldCharType="separate"/>
                    </w:r>
                    <w:r w:rsidR="00B70938">
                      <w:rPr>
                        <w:noProof/>
                        <w:lang w:val="en-US"/>
                      </w:rPr>
                      <w:t>(Coorlawala)</w:t>
                    </w:r>
                    <w:r w:rsidR="00B70938">
                      <w:rPr>
                        <w:lang w:val="x-none"/>
                      </w:rPr>
                      <w:fldChar w:fldCharType="end"/>
                    </w:r>
                  </w:sdtContent>
                </w:sdt>
              </w:p>
              <w:p w14:paraId="737E0353" w14:textId="77777777" w:rsidR="00B70938" w:rsidRDefault="002949E0" w:rsidP="00B70938">
                <w:pPr>
                  <w:spacing w:after="0" w:line="240" w:lineRule="auto"/>
                  <w:rPr>
                    <w:lang w:val="en-US"/>
                  </w:rPr>
                </w:pPr>
                <w:sdt>
                  <w:sdtPr>
                    <w:rPr>
                      <w:lang w:val="en-US"/>
                    </w:rPr>
                    <w:id w:val="-1537646881"/>
                    <w:citation/>
                  </w:sdtPr>
                  <w:sdtEndPr/>
                  <w:sdtContent>
                    <w:r w:rsidR="00B70938">
                      <w:rPr>
                        <w:lang w:val="en-US"/>
                      </w:rPr>
                      <w:fldChar w:fldCharType="begin"/>
                    </w:r>
                    <w:r w:rsidR="00B70938">
                      <w:rPr>
                        <w:lang w:val="en-US"/>
                      </w:rPr>
                      <w:instrText xml:space="preserve"> CITATION Coo96 \l 1033 </w:instrText>
                    </w:r>
                    <w:r w:rsidR="00B70938">
                      <w:rPr>
                        <w:lang w:val="en-US"/>
                      </w:rPr>
                      <w:fldChar w:fldCharType="separate"/>
                    </w:r>
                    <w:r w:rsidR="00B70938">
                      <w:rPr>
                        <w:noProof/>
                        <w:lang w:val="en-US"/>
                      </w:rPr>
                      <w:t>(Coorlawala, The Birth of Bharatanatyam and the Sanskirtized Body)</w:t>
                    </w:r>
                    <w:r w:rsidR="00B70938">
                      <w:rPr>
                        <w:lang w:val="en-US"/>
                      </w:rPr>
                      <w:fldChar w:fldCharType="end"/>
                    </w:r>
                  </w:sdtContent>
                </w:sdt>
              </w:p>
              <w:p w14:paraId="44527E97" w14:textId="77777777" w:rsidR="00B70938" w:rsidRDefault="002949E0" w:rsidP="00B70938">
                <w:pPr>
                  <w:spacing w:after="0" w:line="240" w:lineRule="auto"/>
                  <w:rPr>
                    <w:lang w:val="x-none"/>
                  </w:rPr>
                </w:pPr>
                <w:sdt>
                  <w:sdtPr>
                    <w:rPr>
                      <w:lang w:val="x-none"/>
                    </w:rPr>
                    <w:id w:val="-1607805680"/>
                    <w:citation/>
                  </w:sdtPr>
                  <w:sdtEndPr/>
                  <w:sdtContent>
                    <w:r w:rsidR="00B70938">
                      <w:rPr>
                        <w:lang w:val="x-none"/>
                      </w:rPr>
                      <w:fldChar w:fldCharType="begin"/>
                    </w:r>
                    <w:r w:rsidR="00B70938">
                      <w:rPr>
                        <w:lang w:val="en-US"/>
                      </w:rPr>
                      <w:instrText xml:space="preserve"> CITATION Deb03 \l 1033 </w:instrText>
                    </w:r>
                    <w:r w:rsidR="00B70938">
                      <w:rPr>
                        <w:lang w:val="x-none"/>
                      </w:rPr>
                      <w:fldChar w:fldCharType="separate"/>
                    </w:r>
                    <w:r w:rsidR="00B70938">
                      <w:rPr>
                        <w:noProof/>
                        <w:lang w:val="en-US"/>
                      </w:rPr>
                      <w:t>(Deboo)</w:t>
                    </w:r>
                    <w:r w:rsidR="00B70938">
                      <w:rPr>
                        <w:lang w:val="x-none"/>
                      </w:rPr>
                      <w:fldChar w:fldCharType="end"/>
                    </w:r>
                  </w:sdtContent>
                </w:sdt>
              </w:p>
              <w:p w14:paraId="2BCF2F03" w14:textId="77777777" w:rsidR="000F3587" w:rsidRDefault="002949E0" w:rsidP="00B70938">
                <w:pPr>
                  <w:spacing w:after="0" w:line="240" w:lineRule="auto"/>
                  <w:rPr>
                    <w:lang w:val="x-none"/>
                  </w:rPr>
                </w:pPr>
                <w:sdt>
                  <w:sdtPr>
                    <w:rPr>
                      <w:lang w:val="x-none"/>
                    </w:rPr>
                    <w:id w:val="1029148384"/>
                    <w:citation/>
                  </w:sdtPr>
                  <w:sdtEndPr/>
                  <w:sdtContent>
                    <w:r w:rsidR="000F3587">
                      <w:rPr>
                        <w:lang w:val="x-none"/>
                      </w:rPr>
                      <w:fldChar w:fldCharType="begin"/>
                    </w:r>
                    <w:r w:rsidR="000F3587">
                      <w:rPr>
                        <w:lang w:val="en-US"/>
                      </w:rPr>
                      <w:instrText xml:space="preserve"> CITATION Des91 \l 1033 </w:instrText>
                    </w:r>
                    <w:r w:rsidR="000F3587">
                      <w:rPr>
                        <w:lang w:val="x-none"/>
                      </w:rPr>
                      <w:fldChar w:fldCharType="separate"/>
                    </w:r>
                    <w:r w:rsidR="000F3587">
                      <w:rPr>
                        <w:noProof/>
                        <w:lang w:val="en-US"/>
                      </w:rPr>
                      <w:t>(Desmond)</w:t>
                    </w:r>
                    <w:r w:rsidR="000F3587">
                      <w:rPr>
                        <w:lang w:val="x-none"/>
                      </w:rPr>
                      <w:fldChar w:fldCharType="end"/>
                    </w:r>
                  </w:sdtContent>
                </w:sdt>
              </w:p>
              <w:p w14:paraId="1C160769" w14:textId="77777777" w:rsidR="009070C4" w:rsidRDefault="002949E0" w:rsidP="00B70938">
                <w:pPr>
                  <w:spacing w:after="0" w:line="240" w:lineRule="auto"/>
                  <w:rPr>
                    <w:lang w:val="en-US"/>
                  </w:rPr>
                </w:pPr>
                <w:sdt>
                  <w:sdtPr>
                    <w:rPr>
                      <w:lang w:val="en-US"/>
                    </w:rPr>
                    <w:id w:val="1067762651"/>
                    <w:citation/>
                  </w:sdtPr>
                  <w:sdtEndPr/>
                  <w:sdtContent>
                    <w:r w:rsidR="009070C4">
                      <w:rPr>
                        <w:lang w:val="en-US"/>
                      </w:rPr>
                      <w:fldChar w:fldCharType="begin"/>
                    </w:r>
                    <w:r w:rsidR="009070C4">
                      <w:rPr>
                        <w:lang w:val="en-US"/>
                      </w:rPr>
                      <w:instrText xml:space="preserve"> CITATION Erd87 \l 1033 </w:instrText>
                    </w:r>
                    <w:r w:rsidR="009070C4">
                      <w:rPr>
                        <w:lang w:val="en-US"/>
                      </w:rPr>
                      <w:fldChar w:fldCharType="separate"/>
                    </w:r>
                    <w:r w:rsidR="009070C4">
                      <w:rPr>
                        <w:noProof/>
                        <w:lang w:val="en-US"/>
                      </w:rPr>
                      <w:t>(Erdman)</w:t>
                    </w:r>
                    <w:r w:rsidR="009070C4">
                      <w:rPr>
                        <w:lang w:val="en-US"/>
                      </w:rPr>
                      <w:fldChar w:fldCharType="end"/>
                    </w:r>
                  </w:sdtContent>
                </w:sdt>
              </w:p>
              <w:p w14:paraId="79513E69" w14:textId="77777777" w:rsidR="009070C4" w:rsidRDefault="002949E0" w:rsidP="00B70938">
                <w:pPr>
                  <w:spacing w:after="0" w:line="240" w:lineRule="auto"/>
                  <w:rPr>
                    <w:lang w:val="x-none"/>
                  </w:rPr>
                </w:pPr>
                <w:sdt>
                  <w:sdtPr>
                    <w:rPr>
                      <w:lang w:val="x-none"/>
                    </w:rPr>
                    <w:id w:val="-27027210"/>
                    <w:citation/>
                  </w:sdtPr>
                  <w:sdtEndPr/>
                  <w:sdtContent>
                    <w:r w:rsidR="009070C4">
                      <w:rPr>
                        <w:lang w:val="x-none"/>
                      </w:rPr>
                      <w:fldChar w:fldCharType="begin"/>
                    </w:r>
                    <w:r w:rsidR="009070C4">
                      <w:rPr>
                        <w:lang w:val="en-US"/>
                      </w:rPr>
                      <w:instrText xml:space="preserve"> CITATION Gao01 \l 1033 </w:instrText>
                    </w:r>
                    <w:r w:rsidR="009070C4">
                      <w:rPr>
                        <w:lang w:val="x-none"/>
                      </w:rPr>
                      <w:fldChar w:fldCharType="separate"/>
                    </w:r>
                    <w:r w:rsidR="009070C4">
                      <w:rPr>
                        <w:noProof/>
                        <w:lang w:val="en-US"/>
                      </w:rPr>
                      <w:t>(Gaonkar)</w:t>
                    </w:r>
                    <w:r w:rsidR="009070C4">
                      <w:rPr>
                        <w:lang w:val="x-none"/>
                      </w:rPr>
                      <w:fldChar w:fldCharType="end"/>
                    </w:r>
                  </w:sdtContent>
                </w:sdt>
              </w:p>
              <w:p w14:paraId="7ACD7DF0" w14:textId="77777777" w:rsidR="009070C4" w:rsidRDefault="002949E0" w:rsidP="00B70938">
                <w:pPr>
                  <w:spacing w:after="0" w:line="240" w:lineRule="auto"/>
                  <w:rPr>
                    <w:lang w:val="x-none"/>
                  </w:rPr>
                </w:pPr>
                <w:sdt>
                  <w:sdtPr>
                    <w:rPr>
                      <w:lang w:val="x-none"/>
                    </w:rPr>
                    <w:id w:val="-1480375397"/>
                    <w:citation/>
                  </w:sdtPr>
                  <w:sdtEndPr/>
                  <w:sdtContent>
                    <w:r w:rsidR="009070C4">
                      <w:rPr>
                        <w:lang w:val="x-none"/>
                      </w:rPr>
                      <w:fldChar w:fldCharType="begin"/>
                    </w:r>
                    <w:r w:rsidR="009070C4">
                      <w:rPr>
                        <w:lang w:val="en-US"/>
                      </w:rPr>
                      <w:instrText xml:space="preserve"> CITATION Kat11 \l 1033 </w:instrText>
                    </w:r>
                    <w:r w:rsidR="009070C4">
                      <w:rPr>
                        <w:lang w:val="x-none"/>
                      </w:rPr>
                      <w:fldChar w:fldCharType="separate"/>
                    </w:r>
                    <w:r w:rsidR="009070C4">
                      <w:rPr>
                        <w:noProof/>
                        <w:lang w:val="en-US"/>
                      </w:rPr>
                      <w:t>(Katrak)</w:t>
                    </w:r>
                    <w:r w:rsidR="009070C4">
                      <w:rPr>
                        <w:lang w:val="x-none"/>
                      </w:rPr>
                      <w:fldChar w:fldCharType="end"/>
                    </w:r>
                  </w:sdtContent>
                </w:sdt>
              </w:p>
              <w:p w14:paraId="009CD4C4" w14:textId="77777777" w:rsidR="009070C4" w:rsidRDefault="002949E0" w:rsidP="00B70938">
                <w:pPr>
                  <w:spacing w:after="0" w:line="240" w:lineRule="auto"/>
                  <w:rPr>
                    <w:lang w:val="x-none"/>
                  </w:rPr>
                </w:pPr>
                <w:sdt>
                  <w:sdtPr>
                    <w:rPr>
                      <w:lang w:val="x-none"/>
                    </w:rPr>
                    <w:id w:val="1804114271"/>
                    <w:citation/>
                  </w:sdtPr>
                  <w:sdtEndPr/>
                  <w:sdtContent>
                    <w:r w:rsidR="009070C4">
                      <w:rPr>
                        <w:lang w:val="x-none"/>
                      </w:rPr>
                      <w:fldChar w:fldCharType="begin"/>
                    </w:r>
                    <w:r w:rsidR="009070C4">
                      <w:rPr>
                        <w:lang w:val="en-US"/>
                      </w:rPr>
                      <w:instrText xml:space="preserve"> CITATION Kot89 \l 1033 </w:instrText>
                    </w:r>
                    <w:r w:rsidR="009070C4">
                      <w:rPr>
                        <w:lang w:val="x-none"/>
                      </w:rPr>
                      <w:fldChar w:fldCharType="separate"/>
                    </w:r>
                    <w:r w:rsidR="009070C4">
                      <w:rPr>
                        <w:noProof/>
                        <w:lang w:val="en-US"/>
                      </w:rPr>
                      <w:t>(Kothari)</w:t>
                    </w:r>
                    <w:r w:rsidR="009070C4">
                      <w:rPr>
                        <w:lang w:val="x-none"/>
                      </w:rPr>
                      <w:fldChar w:fldCharType="end"/>
                    </w:r>
                  </w:sdtContent>
                </w:sdt>
              </w:p>
              <w:p w14:paraId="310DA51C" w14:textId="77777777" w:rsidR="009070C4" w:rsidRDefault="002949E0" w:rsidP="00B70938">
                <w:pPr>
                  <w:spacing w:after="0" w:line="240" w:lineRule="auto"/>
                  <w:rPr>
                    <w:lang w:val="x-none"/>
                  </w:rPr>
                </w:pPr>
                <w:sdt>
                  <w:sdtPr>
                    <w:rPr>
                      <w:lang w:val="x-none"/>
                    </w:rPr>
                    <w:id w:val="-584685162"/>
                    <w:citation/>
                  </w:sdtPr>
                  <w:sdtEndPr/>
                  <w:sdtContent>
                    <w:r w:rsidR="009070C4">
                      <w:rPr>
                        <w:lang w:val="x-none"/>
                      </w:rPr>
                      <w:fldChar w:fldCharType="begin"/>
                    </w:r>
                    <w:r w:rsidR="009070C4">
                      <w:rPr>
                        <w:lang w:val="en-US"/>
                      </w:rPr>
                      <w:instrText xml:space="preserve"> CITATION Med05 \l 1033 </w:instrText>
                    </w:r>
                    <w:r w:rsidR="009070C4">
                      <w:rPr>
                        <w:lang w:val="x-none"/>
                      </w:rPr>
                      <w:fldChar w:fldCharType="separate"/>
                    </w:r>
                    <w:r w:rsidR="009070C4">
                      <w:rPr>
                        <w:noProof/>
                        <w:lang w:val="en-US"/>
                      </w:rPr>
                      <w:t>(Meduri)</w:t>
                    </w:r>
                    <w:r w:rsidR="009070C4">
                      <w:rPr>
                        <w:lang w:val="x-none"/>
                      </w:rPr>
                      <w:fldChar w:fldCharType="end"/>
                    </w:r>
                  </w:sdtContent>
                </w:sdt>
              </w:p>
              <w:p w14:paraId="76CFEAAF" w14:textId="77777777" w:rsidR="00544F3E" w:rsidRDefault="002949E0" w:rsidP="00B70938">
                <w:pPr>
                  <w:spacing w:after="0" w:line="240" w:lineRule="auto"/>
                  <w:rPr>
                    <w:lang w:val="x-none"/>
                  </w:rPr>
                </w:pPr>
                <w:sdt>
                  <w:sdtPr>
                    <w:rPr>
                      <w:lang w:val="x-none"/>
                    </w:rPr>
                    <w:id w:val="219569603"/>
                    <w:citation/>
                  </w:sdtPr>
                  <w:sdtEndPr/>
                  <w:sdtContent>
                    <w:r w:rsidR="00544F3E">
                      <w:rPr>
                        <w:lang w:val="x-none"/>
                      </w:rPr>
                      <w:fldChar w:fldCharType="begin"/>
                    </w:r>
                    <w:r w:rsidR="00544F3E">
                      <w:rPr>
                        <w:lang w:val="en-US"/>
                      </w:rPr>
                      <w:instrText xml:space="preserve"> CITATION Sar08 \l 1033 </w:instrText>
                    </w:r>
                    <w:r w:rsidR="00544F3E">
                      <w:rPr>
                        <w:lang w:val="x-none"/>
                      </w:rPr>
                      <w:fldChar w:fldCharType="separate"/>
                    </w:r>
                    <w:r w:rsidR="00544F3E">
                      <w:rPr>
                        <w:noProof/>
                        <w:lang w:val="en-US"/>
                      </w:rPr>
                      <w:t>(Sarkar Munsi)</w:t>
                    </w:r>
                    <w:r w:rsidR="00544F3E">
                      <w:rPr>
                        <w:lang w:val="x-none"/>
                      </w:rPr>
                      <w:fldChar w:fldCharType="end"/>
                    </w:r>
                  </w:sdtContent>
                </w:sdt>
              </w:p>
              <w:p w14:paraId="7E0622A9" w14:textId="77777777" w:rsidR="00180FF5" w:rsidRDefault="002949E0" w:rsidP="00B70938">
                <w:pPr>
                  <w:spacing w:after="0" w:line="240" w:lineRule="auto"/>
                  <w:rPr>
                    <w:lang w:val="x-none"/>
                  </w:rPr>
                </w:pPr>
                <w:sdt>
                  <w:sdtPr>
                    <w:rPr>
                      <w:lang w:val="x-none"/>
                    </w:rPr>
                    <w:id w:val="-724763479"/>
                    <w:citation/>
                  </w:sdtPr>
                  <w:sdtEndPr/>
                  <w:sdtContent>
                    <w:r w:rsidR="00180FF5">
                      <w:rPr>
                        <w:lang w:val="x-none"/>
                      </w:rPr>
                      <w:fldChar w:fldCharType="begin"/>
                    </w:r>
                    <w:r w:rsidR="00180FF5">
                      <w:rPr>
                        <w:lang w:val="en-US"/>
                      </w:rPr>
                      <w:instrText xml:space="preserve"> CITATION OSh07 \l 1033 </w:instrText>
                    </w:r>
                    <w:r w:rsidR="00180FF5">
                      <w:rPr>
                        <w:lang w:val="x-none"/>
                      </w:rPr>
                      <w:fldChar w:fldCharType="separate"/>
                    </w:r>
                    <w:r w:rsidR="00180FF5">
                      <w:rPr>
                        <w:noProof/>
                        <w:lang w:val="en-US"/>
                      </w:rPr>
                      <w:t>(O'Shea)</w:t>
                    </w:r>
                    <w:r w:rsidR="00180FF5">
                      <w:rPr>
                        <w:lang w:val="x-none"/>
                      </w:rPr>
                      <w:fldChar w:fldCharType="end"/>
                    </w:r>
                  </w:sdtContent>
                </w:sdt>
              </w:p>
              <w:p w14:paraId="575BDFDB" w14:textId="77777777" w:rsidR="00180FF5" w:rsidRDefault="002949E0" w:rsidP="00B70938">
                <w:pPr>
                  <w:spacing w:after="0" w:line="240" w:lineRule="auto"/>
                  <w:rPr>
                    <w:lang w:val="x-none"/>
                  </w:rPr>
                </w:pPr>
                <w:sdt>
                  <w:sdtPr>
                    <w:rPr>
                      <w:lang w:val="x-none"/>
                    </w:rPr>
                    <w:id w:val="706452475"/>
                    <w:citation/>
                  </w:sdtPr>
                  <w:sdtEndPr/>
                  <w:sdtContent>
                    <w:r w:rsidR="00180FF5">
                      <w:rPr>
                        <w:lang w:val="x-none"/>
                      </w:rPr>
                      <w:fldChar w:fldCharType="begin"/>
                    </w:r>
                    <w:r w:rsidR="00180FF5">
                      <w:rPr>
                        <w:lang w:val="en-US"/>
                      </w:rPr>
                      <w:instrText xml:space="preserve"> CITATION OSh98 \l 1033 </w:instrText>
                    </w:r>
                    <w:r w:rsidR="00180FF5">
                      <w:rPr>
                        <w:lang w:val="x-none"/>
                      </w:rPr>
                      <w:fldChar w:fldCharType="separate"/>
                    </w:r>
                    <w:r w:rsidR="00180FF5">
                      <w:rPr>
                        <w:noProof/>
                        <w:lang w:val="en-US"/>
                      </w:rPr>
                      <w:t>(O’Shea)</w:t>
                    </w:r>
                    <w:r w:rsidR="00180FF5">
                      <w:rPr>
                        <w:lang w:val="x-none"/>
                      </w:rPr>
                      <w:fldChar w:fldCharType="end"/>
                    </w:r>
                  </w:sdtContent>
                </w:sdt>
              </w:p>
              <w:p w14:paraId="2FCFCD26" w14:textId="77777777" w:rsidR="00180FF5" w:rsidRDefault="002949E0" w:rsidP="00B70938">
                <w:pPr>
                  <w:spacing w:after="0" w:line="240" w:lineRule="auto"/>
                  <w:rPr>
                    <w:lang w:val="x-none"/>
                  </w:rPr>
                </w:pPr>
                <w:sdt>
                  <w:sdtPr>
                    <w:rPr>
                      <w:lang w:val="x-none"/>
                    </w:rPr>
                    <w:id w:val="1642929220"/>
                    <w:citation/>
                  </w:sdtPr>
                  <w:sdtEndPr/>
                  <w:sdtContent>
                    <w:r w:rsidR="00180FF5">
                      <w:rPr>
                        <w:lang w:val="x-none"/>
                      </w:rPr>
                      <w:fldChar w:fldCharType="begin"/>
                    </w:r>
                    <w:r w:rsidR="00180FF5">
                      <w:rPr>
                        <w:lang w:val="en-US"/>
                      </w:rPr>
                      <w:instrText xml:space="preserve"> CITATION Pet08 \l 1033 </w:instrText>
                    </w:r>
                    <w:r w:rsidR="00180FF5">
                      <w:rPr>
                        <w:lang w:val="x-none"/>
                      </w:rPr>
                      <w:fldChar w:fldCharType="separate"/>
                    </w:r>
                    <w:r w:rsidR="00180FF5">
                      <w:rPr>
                        <w:noProof/>
                        <w:lang w:val="en-US"/>
                      </w:rPr>
                      <w:t>(Peterson)</w:t>
                    </w:r>
                    <w:r w:rsidR="00180FF5">
                      <w:rPr>
                        <w:lang w:val="x-none"/>
                      </w:rPr>
                      <w:fldChar w:fldCharType="end"/>
                    </w:r>
                  </w:sdtContent>
                </w:sdt>
              </w:p>
              <w:p w14:paraId="7FEFB31F" w14:textId="77777777" w:rsidR="00180FF5" w:rsidRDefault="002949E0" w:rsidP="00B70938">
                <w:pPr>
                  <w:spacing w:after="0" w:line="240" w:lineRule="auto"/>
                  <w:rPr>
                    <w:lang w:val="x-none"/>
                  </w:rPr>
                </w:pPr>
                <w:sdt>
                  <w:sdtPr>
                    <w:rPr>
                      <w:lang w:val="x-none"/>
                    </w:rPr>
                    <w:id w:val="805042251"/>
                    <w:citation/>
                  </w:sdtPr>
                  <w:sdtEndPr/>
                  <w:sdtContent>
                    <w:r w:rsidR="00180FF5">
                      <w:rPr>
                        <w:lang w:val="x-none"/>
                      </w:rPr>
                      <w:fldChar w:fldCharType="begin"/>
                    </w:r>
                    <w:r w:rsidR="00180FF5">
                      <w:rPr>
                        <w:lang w:val="en-US"/>
                      </w:rPr>
                      <w:instrText xml:space="preserve"> CITATION Sam10 \l 1033 </w:instrText>
                    </w:r>
                    <w:r w:rsidR="00180FF5">
                      <w:rPr>
                        <w:lang w:val="x-none"/>
                      </w:rPr>
                      <w:fldChar w:fldCharType="separate"/>
                    </w:r>
                    <w:r w:rsidR="00180FF5">
                      <w:rPr>
                        <w:noProof/>
                        <w:lang w:val="en-US"/>
                      </w:rPr>
                      <w:t>(Samson)</w:t>
                    </w:r>
                    <w:r w:rsidR="00180FF5">
                      <w:rPr>
                        <w:lang w:val="x-none"/>
                      </w:rPr>
                      <w:fldChar w:fldCharType="end"/>
                    </w:r>
                  </w:sdtContent>
                </w:sdt>
              </w:p>
              <w:p w14:paraId="06294296" w14:textId="77777777" w:rsidR="00AF26A4" w:rsidRDefault="002949E0" w:rsidP="00B70938">
                <w:pPr>
                  <w:spacing w:after="0" w:line="240" w:lineRule="auto"/>
                  <w:rPr>
                    <w:lang w:val="x-none"/>
                  </w:rPr>
                </w:pPr>
                <w:sdt>
                  <w:sdtPr>
                    <w:rPr>
                      <w:lang w:val="x-none"/>
                    </w:rPr>
                    <w:id w:val="1717541385"/>
                    <w:citation/>
                  </w:sdtPr>
                  <w:sdtEndPr/>
                  <w:sdtContent>
                    <w:r w:rsidR="00AF26A4">
                      <w:rPr>
                        <w:lang w:val="x-none"/>
                      </w:rPr>
                      <w:fldChar w:fldCharType="begin"/>
                    </w:r>
                    <w:r w:rsidR="00AF26A4">
                      <w:rPr>
                        <w:lang w:val="en-US"/>
                      </w:rPr>
                      <w:instrText xml:space="preserve"> CITATION Sri85 \l 1033 </w:instrText>
                    </w:r>
                    <w:r w:rsidR="00AF26A4">
                      <w:rPr>
                        <w:lang w:val="x-none"/>
                      </w:rPr>
                      <w:fldChar w:fldCharType="separate"/>
                    </w:r>
                    <w:r w:rsidR="00AF26A4">
                      <w:rPr>
                        <w:noProof/>
                        <w:lang w:val="en-US"/>
                      </w:rPr>
                      <w:t>(Srinivasan)</w:t>
                    </w:r>
                    <w:r w:rsidR="00AF26A4">
                      <w:rPr>
                        <w:lang w:val="x-none"/>
                      </w:rPr>
                      <w:fldChar w:fldCharType="end"/>
                    </w:r>
                  </w:sdtContent>
                </w:sdt>
              </w:p>
              <w:p w14:paraId="76B51069" w14:textId="77777777" w:rsidR="00AF26A4" w:rsidRDefault="002949E0" w:rsidP="00B70938">
                <w:pPr>
                  <w:spacing w:after="0" w:line="240" w:lineRule="auto"/>
                  <w:rPr>
                    <w:lang w:val="x-none"/>
                  </w:rPr>
                </w:pPr>
                <w:sdt>
                  <w:sdtPr>
                    <w:rPr>
                      <w:lang w:val="x-none"/>
                    </w:rPr>
                    <w:id w:val="-1228908120"/>
                    <w:citation/>
                  </w:sdtPr>
                  <w:sdtEndPr/>
                  <w:sdtContent>
                    <w:r w:rsidR="00AF26A4">
                      <w:rPr>
                        <w:lang w:val="x-none"/>
                      </w:rPr>
                      <w:fldChar w:fldCharType="begin"/>
                    </w:r>
                    <w:r w:rsidR="00AF26A4">
                      <w:rPr>
                        <w:lang w:val="en-US"/>
                      </w:rPr>
                      <w:instrText xml:space="preserve"> CITATION Sri07 \l 1033 </w:instrText>
                    </w:r>
                    <w:r w:rsidR="00AF26A4">
                      <w:rPr>
                        <w:lang w:val="x-none"/>
                      </w:rPr>
                      <w:fldChar w:fldCharType="separate"/>
                    </w:r>
                    <w:r w:rsidR="00AF26A4">
                      <w:rPr>
                        <w:noProof/>
                        <w:lang w:val="en-US"/>
                      </w:rPr>
                      <w:t>(P. Srinivasan)</w:t>
                    </w:r>
                    <w:r w:rsidR="00AF26A4">
                      <w:rPr>
                        <w:lang w:val="x-none"/>
                      </w:rPr>
                      <w:fldChar w:fldCharType="end"/>
                    </w:r>
                  </w:sdtContent>
                </w:sdt>
              </w:p>
              <w:p w14:paraId="313366A3" w14:textId="77777777" w:rsidR="00AF26A4" w:rsidRDefault="002949E0" w:rsidP="00B70938">
                <w:pPr>
                  <w:spacing w:after="0" w:line="240" w:lineRule="auto"/>
                  <w:rPr>
                    <w:lang w:val="x-none"/>
                  </w:rPr>
                </w:pPr>
                <w:sdt>
                  <w:sdtPr>
                    <w:rPr>
                      <w:lang w:val="x-none"/>
                    </w:rPr>
                    <w:id w:val="-483009911"/>
                    <w:citation/>
                  </w:sdtPr>
                  <w:sdtEndPr/>
                  <w:sdtContent>
                    <w:r w:rsidR="00AF26A4">
                      <w:rPr>
                        <w:lang w:val="x-none"/>
                      </w:rPr>
                      <w:fldChar w:fldCharType="begin"/>
                    </w:r>
                    <w:r w:rsidR="00AF26A4">
                      <w:rPr>
                        <w:lang w:val="en-US"/>
                      </w:rPr>
                      <w:instrText xml:space="preserve"> CITATION Sri11 \l 1033 </w:instrText>
                    </w:r>
                    <w:r w:rsidR="00AF26A4">
                      <w:rPr>
                        <w:lang w:val="x-none"/>
                      </w:rPr>
                      <w:fldChar w:fldCharType="separate"/>
                    </w:r>
                    <w:r w:rsidR="00AF26A4">
                      <w:rPr>
                        <w:noProof/>
                        <w:lang w:val="en-US"/>
                      </w:rPr>
                      <w:t>(P. Srinivasan, Sweating Saris: Indian Dance as Transnational Labor in the U.S. )</w:t>
                    </w:r>
                    <w:r w:rsidR="00AF26A4">
                      <w:rPr>
                        <w:lang w:val="x-none"/>
                      </w:rPr>
                      <w:fldChar w:fldCharType="end"/>
                    </w:r>
                  </w:sdtContent>
                </w:sdt>
              </w:p>
              <w:p w14:paraId="78B10919" w14:textId="5B62DBAD" w:rsidR="003B659F" w:rsidRPr="003B659F" w:rsidRDefault="002949E0" w:rsidP="00B70938">
                <w:pPr>
                  <w:spacing w:after="0" w:line="240" w:lineRule="auto"/>
                  <w:rPr>
                    <w:lang w:val="x-none"/>
                  </w:rPr>
                </w:pPr>
                <w:sdt>
                  <w:sdtPr>
                    <w:rPr>
                      <w:lang w:val="x-none"/>
                    </w:rPr>
                    <w:id w:val="-1305699268"/>
                    <w:citation/>
                  </w:sdtPr>
                  <w:sdtEndPr/>
                  <w:sdtContent>
                    <w:r w:rsidR="00AF26A4">
                      <w:rPr>
                        <w:lang w:val="x-none"/>
                      </w:rPr>
                      <w:fldChar w:fldCharType="begin"/>
                    </w:r>
                    <w:r w:rsidR="00AF26A4">
                      <w:rPr>
                        <w:lang w:val="en-US"/>
                      </w:rPr>
                      <w:instrText xml:space="preserve"> CITATION Bal88 \l 1033 </w:instrText>
                    </w:r>
                    <w:r w:rsidR="00AF26A4">
                      <w:rPr>
                        <w:lang w:val="x-none"/>
                      </w:rPr>
                      <w:fldChar w:fldCharType="separate"/>
                    </w:r>
                    <w:r w:rsidR="00AF26A4">
                      <w:rPr>
                        <w:noProof/>
                        <w:lang w:val="en-US"/>
                      </w:rPr>
                      <w:t>(Balasaraswati)</w:t>
                    </w:r>
                    <w:r w:rsidR="00AF26A4">
                      <w:rPr>
                        <w:lang w:val="x-none"/>
                      </w:rPr>
                      <w:fldChar w:fldCharType="end"/>
                    </w:r>
                  </w:sdtContent>
                </w:sdt>
              </w:p>
              <w:p w14:paraId="1823EDC1" w14:textId="1042AF17" w:rsidR="003235A7" w:rsidRDefault="002949E0" w:rsidP="00446E26">
                <w:sdt>
                  <w:sdtPr>
                    <w:id w:val="1808205013"/>
                    <w:citation/>
                  </w:sdtPr>
                  <w:sdtEndPr/>
                  <w:sdtContent>
                    <w:r w:rsidR="00AF26A4">
                      <w:fldChar w:fldCharType="begin"/>
                    </w:r>
                    <w:r w:rsidR="00AF26A4">
                      <w:rPr>
                        <w:lang w:val="en-US"/>
                      </w:rPr>
                      <w:instrText xml:space="preserve"> CITATION Tay02 \l 1033 </w:instrText>
                    </w:r>
                    <w:r w:rsidR="00AF26A4">
                      <w:fldChar w:fldCharType="separate"/>
                    </w:r>
                    <w:r w:rsidR="00AF26A4">
                      <w:rPr>
                        <w:noProof/>
                        <w:lang w:val="en-US"/>
                      </w:rPr>
                      <w:t>(Taylor)</w:t>
                    </w:r>
                    <w:r w:rsidR="00AF26A4">
                      <w:fldChar w:fldCharType="end"/>
                    </w:r>
                  </w:sdtContent>
                </w:sdt>
              </w:p>
            </w:sdtContent>
          </w:sdt>
        </w:tc>
      </w:tr>
    </w:tbl>
    <w:p w14:paraId="72DC781B" w14:textId="77777777" w:rsidR="00C27FAB" w:rsidRPr="00F36937" w:rsidRDefault="00C27FAB" w:rsidP="00446E26"/>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B032D" w14:textId="77777777" w:rsidR="002949E0" w:rsidRDefault="002949E0" w:rsidP="007A0D55">
      <w:pPr>
        <w:spacing w:after="0" w:line="240" w:lineRule="auto"/>
      </w:pPr>
      <w:r>
        <w:separator/>
      </w:r>
    </w:p>
  </w:endnote>
  <w:endnote w:type="continuationSeparator" w:id="0">
    <w:p w14:paraId="0150B324" w14:textId="77777777" w:rsidR="002949E0" w:rsidRDefault="002949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Palatino">
    <w:charset w:val="00"/>
    <w:family w:val="auto"/>
    <w:pitch w:val="variable"/>
    <w:sig w:usb0="A00002FF" w:usb1="7800205A" w:usb2="14600000" w:usb3="00000000" w:csb0="00000193"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F0127" w14:textId="77777777" w:rsidR="002949E0" w:rsidRDefault="002949E0" w:rsidP="007A0D55">
      <w:pPr>
        <w:spacing w:after="0" w:line="240" w:lineRule="auto"/>
      </w:pPr>
      <w:r>
        <w:separator/>
      </w:r>
    </w:p>
  </w:footnote>
  <w:footnote w:type="continuationSeparator" w:id="0">
    <w:p w14:paraId="02E49DD1" w14:textId="77777777" w:rsidR="002949E0" w:rsidRDefault="002949E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5C3D4" w14:textId="77777777" w:rsidR="00AF26A4" w:rsidRDefault="00AF26A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C67C60" w14:textId="77777777" w:rsidR="00AF26A4" w:rsidRDefault="00AF26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59F"/>
    <w:rsid w:val="00032559"/>
    <w:rsid w:val="00052040"/>
    <w:rsid w:val="000B25AE"/>
    <w:rsid w:val="000B55AB"/>
    <w:rsid w:val="000D24DC"/>
    <w:rsid w:val="000F3587"/>
    <w:rsid w:val="00101B2E"/>
    <w:rsid w:val="00116FA0"/>
    <w:rsid w:val="0015114C"/>
    <w:rsid w:val="00180FF5"/>
    <w:rsid w:val="001A21F3"/>
    <w:rsid w:val="001A2537"/>
    <w:rsid w:val="001A6A06"/>
    <w:rsid w:val="00210C03"/>
    <w:rsid w:val="002162E2"/>
    <w:rsid w:val="00225C5A"/>
    <w:rsid w:val="00230B10"/>
    <w:rsid w:val="00234353"/>
    <w:rsid w:val="00244BB0"/>
    <w:rsid w:val="002949E0"/>
    <w:rsid w:val="002A0A0D"/>
    <w:rsid w:val="002B0B37"/>
    <w:rsid w:val="0030662D"/>
    <w:rsid w:val="003235A7"/>
    <w:rsid w:val="00363437"/>
    <w:rsid w:val="003677B6"/>
    <w:rsid w:val="003B659F"/>
    <w:rsid w:val="003D3579"/>
    <w:rsid w:val="003E2795"/>
    <w:rsid w:val="003F0D73"/>
    <w:rsid w:val="00446E26"/>
    <w:rsid w:val="004627AE"/>
    <w:rsid w:val="00462DBE"/>
    <w:rsid w:val="00464699"/>
    <w:rsid w:val="00483379"/>
    <w:rsid w:val="00487BC5"/>
    <w:rsid w:val="00496888"/>
    <w:rsid w:val="004A7476"/>
    <w:rsid w:val="004C2BEC"/>
    <w:rsid w:val="004E5896"/>
    <w:rsid w:val="0050098C"/>
    <w:rsid w:val="00513EE6"/>
    <w:rsid w:val="00534F8F"/>
    <w:rsid w:val="00544F3E"/>
    <w:rsid w:val="00590035"/>
    <w:rsid w:val="005B177E"/>
    <w:rsid w:val="005B3921"/>
    <w:rsid w:val="005F26D7"/>
    <w:rsid w:val="005F5450"/>
    <w:rsid w:val="006D0412"/>
    <w:rsid w:val="007411B9"/>
    <w:rsid w:val="00752911"/>
    <w:rsid w:val="00780D95"/>
    <w:rsid w:val="00780DC7"/>
    <w:rsid w:val="007A0D55"/>
    <w:rsid w:val="007B3377"/>
    <w:rsid w:val="007E5F44"/>
    <w:rsid w:val="00821DE3"/>
    <w:rsid w:val="00833EC9"/>
    <w:rsid w:val="00846CE1"/>
    <w:rsid w:val="008A5B87"/>
    <w:rsid w:val="009070C4"/>
    <w:rsid w:val="00922950"/>
    <w:rsid w:val="0099746C"/>
    <w:rsid w:val="009A7264"/>
    <w:rsid w:val="009D1606"/>
    <w:rsid w:val="009E18A1"/>
    <w:rsid w:val="009E73D7"/>
    <w:rsid w:val="00A27D2C"/>
    <w:rsid w:val="00A76FD9"/>
    <w:rsid w:val="00AB436D"/>
    <w:rsid w:val="00AD2F24"/>
    <w:rsid w:val="00AD4844"/>
    <w:rsid w:val="00AF26A4"/>
    <w:rsid w:val="00B219AE"/>
    <w:rsid w:val="00B33145"/>
    <w:rsid w:val="00B574C9"/>
    <w:rsid w:val="00B70938"/>
    <w:rsid w:val="00BC39C9"/>
    <w:rsid w:val="00BE5BF7"/>
    <w:rsid w:val="00BF40E1"/>
    <w:rsid w:val="00C27FAB"/>
    <w:rsid w:val="00C358D4"/>
    <w:rsid w:val="00C6296B"/>
    <w:rsid w:val="00CC586D"/>
    <w:rsid w:val="00CF1542"/>
    <w:rsid w:val="00CF3EC5"/>
    <w:rsid w:val="00D656DA"/>
    <w:rsid w:val="00D70AB4"/>
    <w:rsid w:val="00D83300"/>
    <w:rsid w:val="00DC6B48"/>
    <w:rsid w:val="00DF01B0"/>
    <w:rsid w:val="00E85A05"/>
    <w:rsid w:val="00E95829"/>
    <w:rsid w:val="00EA606C"/>
    <w:rsid w:val="00EB0C8C"/>
    <w:rsid w:val="00EB51FD"/>
    <w:rsid w:val="00EB77DB"/>
    <w:rsid w:val="00EC08CE"/>
    <w:rsid w:val="00ED139F"/>
    <w:rsid w:val="00EF74F7"/>
    <w:rsid w:val="00F36937"/>
    <w:rsid w:val="00F60F53"/>
    <w:rsid w:val="00F7055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CAC825"/>
  <w15:docId w15:val="{E0F5D9FC-5FD6-49AA-A3B1-B28071A3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65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59F"/>
    <w:rPr>
      <w:rFonts w:ascii="Lucida Grande" w:hAnsi="Lucida Grande" w:cs="Lucida Grande"/>
      <w:sz w:val="18"/>
      <w:szCs w:val="18"/>
    </w:rPr>
  </w:style>
  <w:style w:type="character" w:customStyle="1" w:styleId="EndnoteTextChar">
    <w:name w:val="Endnote Text Char"/>
    <w:basedOn w:val="DefaultParagraphFont"/>
    <w:link w:val="EndnoteText"/>
    <w:rsid w:val="003B659F"/>
    <w:rPr>
      <w:rFonts w:ascii="Times" w:eastAsia="Times" w:hAnsi="Times" w:cs="Times New Roman"/>
      <w:sz w:val="20"/>
      <w:szCs w:val="20"/>
      <w:lang w:val="x-none" w:eastAsia="x-none"/>
    </w:rPr>
  </w:style>
  <w:style w:type="paragraph" w:styleId="EndnoteText">
    <w:name w:val="endnote text"/>
    <w:basedOn w:val="Normal"/>
    <w:link w:val="EndnoteTextChar"/>
    <w:rsid w:val="003B659F"/>
    <w:pPr>
      <w:spacing w:after="0" w:line="240" w:lineRule="auto"/>
    </w:pPr>
    <w:rPr>
      <w:rFonts w:ascii="Times" w:eastAsia="Times" w:hAnsi="Times" w:cs="Times New Roman"/>
      <w:sz w:val="20"/>
      <w:szCs w:val="20"/>
      <w:lang w:val="x-none" w:eastAsia="x-none"/>
    </w:rPr>
  </w:style>
  <w:style w:type="character" w:customStyle="1" w:styleId="BodyTextIndent2Char">
    <w:name w:val="Body Text Indent 2 Char"/>
    <w:basedOn w:val="DefaultParagraphFont"/>
    <w:link w:val="BodyTextIndent2"/>
    <w:rsid w:val="003B659F"/>
    <w:rPr>
      <w:rFonts w:ascii="Palatino" w:eastAsia="Times" w:hAnsi="Palatino" w:cs="Times New Roman"/>
      <w:sz w:val="24"/>
      <w:szCs w:val="20"/>
      <w:lang w:val="en-US"/>
    </w:rPr>
  </w:style>
  <w:style w:type="paragraph" w:styleId="BodyTextIndent2">
    <w:name w:val="Body Text Indent 2"/>
    <w:basedOn w:val="Normal"/>
    <w:link w:val="BodyTextIndent2Char"/>
    <w:rsid w:val="003B659F"/>
    <w:pPr>
      <w:spacing w:after="0" w:line="480" w:lineRule="auto"/>
      <w:ind w:firstLine="720"/>
    </w:pPr>
    <w:rPr>
      <w:rFonts w:ascii="Palatino" w:eastAsia="Times" w:hAnsi="Palatino" w:cs="Times New Roman"/>
      <w:sz w:val="24"/>
      <w:szCs w:val="20"/>
      <w:lang w:val="en-US"/>
    </w:rPr>
  </w:style>
  <w:style w:type="character" w:customStyle="1" w:styleId="BodyTextIndentChar">
    <w:name w:val="Body Text Indent Char"/>
    <w:basedOn w:val="DefaultParagraphFont"/>
    <w:link w:val="BodyTextIndent"/>
    <w:rsid w:val="003B659F"/>
    <w:rPr>
      <w:rFonts w:ascii="Palatino" w:eastAsia="Times" w:hAnsi="Palatino" w:cs="Times New Roman"/>
      <w:sz w:val="24"/>
      <w:szCs w:val="20"/>
      <w:lang w:val="en-US"/>
    </w:rPr>
  </w:style>
  <w:style w:type="paragraph" w:styleId="BodyTextIndent">
    <w:name w:val="Body Text Indent"/>
    <w:basedOn w:val="Normal"/>
    <w:link w:val="BodyTextIndentChar"/>
    <w:rsid w:val="003B659F"/>
    <w:pPr>
      <w:spacing w:after="0" w:line="480" w:lineRule="auto"/>
      <w:ind w:left="2160"/>
    </w:pPr>
    <w:rPr>
      <w:rFonts w:ascii="Palatino" w:eastAsia="Times" w:hAnsi="Palatino" w:cs="Times New Roman"/>
      <w:sz w:val="24"/>
      <w:szCs w:val="20"/>
      <w:lang w:val="en-US"/>
    </w:rPr>
  </w:style>
  <w:style w:type="character" w:customStyle="1" w:styleId="CommentTextChar">
    <w:name w:val="Comment Text Char"/>
    <w:basedOn w:val="DefaultParagraphFont"/>
    <w:link w:val="CommentText"/>
    <w:uiPriority w:val="99"/>
    <w:semiHidden/>
    <w:rsid w:val="003B659F"/>
    <w:rPr>
      <w:rFonts w:ascii="Times" w:eastAsia="Times" w:hAnsi="Times" w:cs="Times New Roman"/>
      <w:sz w:val="24"/>
      <w:szCs w:val="24"/>
      <w:lang w:val="en-US"/>
    </w:rPr>
  </w:style>
  <w:style w:type="paragraph" w:styleId="CommentText">
    <w:name w:val="annotation text"/>
    <w:basedOn w:val="Normal"/>
    <w:link w:val="CommentTextChar"/>
    <w:uiPriority w:val="99"/>
    <w:semiHidden/>
    <w:unhideWhenUsed/>
    <w:rsid w:val="003B659F"/>
    <w:pPr>
      <w:spacing w:after="0" w:line="240" w:lineRule="auto"/>
    </w:pPr>
    <w:rPr>
      <w:rFonts w:ascii="Times" w:eastAsia="Times" w:hAnsi="Times" w:cs="Times New Roman"/>
      <w:sz w:val="24"/>
      <w:szCs w:val="24"/>
      <w:lang w:val="en-US"/>
    </w:rPr>
  </w:style>
  <w:style w:type="character" w:customStyle="1" w:styleId="FootnoteTextChar">
    <w:name w:val="Footnote Text Char"/>
    <w:basedOn w:val="DefaultParagraphFont"/>
    <w:link w:val="FootnoteText"/>
    <w:uiPriority w:val="99"/>
    <w:rsid w:val="003B659F"/>
    <w:rPr>
      <w:rFonts w:ascii="Cambria" w:eastAsia="Cambria" w:hAnsi="Cambria" w:cs="Times New Roman"/>
      <w:sz w:val="24"/>
      <w:szCs w:val="24"/>
      <w:lang w:val="en-US"/>
    </w:rPr>
  </w:style>
  <w:style w:type="paragraph" w:styleId="FootnoteText">
    <w:name w:val="footnote text"/>
    <w:basedOn w:val="Normal"/>
    <w:link w:val="FootnoteTextChar"/>
    <w:uiPriority w:val="99"/>
    <w:unhideWhenUsed/>
    <w:rsid w:val="003B659F"/>
    <w:pPr>
      <w:spacing w:after="200" w:line="240" w:lineRule="auto"/>
    </w:pPr>
    <w:rPr>
      <w:rFonts w:ascii="Cambria" w:eastAsia="Cambria" w:hAnsi="Cambria" w:cs="Times New Roman"/>
      <w:sz w:val="24"/>
      <w:szCs w:val="24"/>
      <w:lang w:val="en-US"/>
    </w:rPr>
  </w:style>
  <w:style w:type="character" w:customStyle="1" w:styleId="CommentSubjectChar">
    <w:name w:val="Comment Subject Char"/>
    <w:basedOn w:val="CommentTextChar"/>
    <w:link w:val="CommentSubject"/>
    <w:uiPriority w:val="99"/>
    <w:semiHidden/>
    <w:rsid w:val="003B659F"/>
    <w:rPr>
      <w:rFonts w:ascii="Cambria" w:eastAsia="Cambria" w:hAnsi="Cambria"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3B659F"/>
    <w:pPr>
      <w:spacing w:after="200"/>
    </w:pPr>
    <w:rPr>
      <w:rFonts w:ascii="Cambria" w:eastAsia="Cambria" w:hAnsi="Cambria"/>
      <w:b/>
      <w:bCs/>
      <w:sz w:val="20"/>
      <w:szCs w:val="20"/>
    </w:rPr>
  </w:style>
  <w:style w:type="character" w:styleId="Hyperlink">
    <w:name w:val="Hyperlink"/>
    <w:basedOn w:val="DefaultParagraphFont"/>
    <w:rsid w:val="003B659F"/>
    <w:rPr>
      <w:color w:val="0000FF"/>
      <w:u w:val="single"/>
    </w:rPr>
  </w:style>
  <w:style w:type="character" w:styleId="EndnoteReference">
    <w:name w:val="endnote reference"/>
    <w:unhideWhenUsed/>
    <w:rsid w:val="003B659F"/>
    <w:rPr>
      <w:vertAlign w:val="superscript"/>
    </w:rPr>
  </w:style>
  <w:style w:type="paragraph" w:styleId="Bibliography">
    <w:name w:val="Bibliography"/>
    <w:basedOn w:val="Normal"/>
    <w:next w:val="Normal"/>
    <w:uiPriority w:val="37"/>
    <w:unhideWhenUsed/>
    <w:rsid w:val="00AF26A4"/>
  </w:style>
  <w:style w:type="paragraph" w:styleId="Caption">
    <w:name w:val="caption"/>
    <w:basedOn w:val="Normal"/>
    <w:next w:val="Normal"/>
    <w:uiPriority w:val="35"/>
    <w:semiHidden/>
    <w:qFormat/>
    <w:rsid w:val="00EC08C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emdancekampni.in" TargetMode="External"/><Relationship Id="rId13" Type="http://schemas.openxmlformats.org/officeDocument/2006/relationships/hyperlink" Target="http://www.shobanajeyasingh.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eotherfestiv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rthak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rangham.com" TargetMode="External"/><Relationship Id="rId4" Type="http://schemas.openxmlformats.org/officeDocument/2006/relationships/settings" Target="settings.xml"/><Relationship Id="rId9" Type="http://schemas.openxmlformats.org/officeDocument/2006/relationships/hyperlink" Target="http://www.padminichettur.com"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F7BE9650A0C64580FEA37D845E4FAC"/>
        <w:category>
          <w:name w:val="General"/>
          <w:gallery w:val="placeholder"/>
        </w:category>
        <w:types>
          <w:type w:val="bbPlcHdr"/>
        </w:types>
        <w:behaviors>
          <w:behavior w:val="content"/>
        </w:behaviors>
        <w:guid w:val="{FE47D932-6228-9E41-ACD0-AAA8FB558D81}"/>
      </w:docPartPr>
      <w:docPartBody>
        <w:p w:rsidR="00AD5D72" w:rsidRDefault="00AD5D72">
          <w:pPr>
            <w:pStyle w:val="89F7BE9650A0C64580FEA37D845E4FAC"/>
          </w:pPr>
          <w:r w:rsidRPr="00CC586D">
            <w:rPr>
              <w:rStyle w:val="PlaceholderText"/>
              <w:b/>
              <w:color w:val="FFFFFF" w:themeColor="background1"/>
            </w:rPr>
            <w:t>[Salutation]</w:t>
          </w:r>
        </w:p>
      </w:docPartBody>
    </w:docPart>
    <w:docPart>
      <w:docPartPr>
        <w:name w:val="4F67014A7A63354BA1C1C334BD7A02F6"/>
        <w:category>
          <w:name w:val="General"/>
          <w:gallery w:val="placeholder"/>
        </w:category>
        <w:types>
          <w:type w:val="bbPlcHdr"/>
        </w:types>
        <w:behaviors>
          <w:behavior w:val="content"/>
        </w:behaviors>
        <w:guid w:val="{6FE0ED5D-B3A5-0F44-ACAD-4EA7FB3783DB}"/>
      </w:docPartPr>
      <w:docPartBody>
        <w:p w:rsidR="00AD5D72" w:rsidRDefault="00AD5D72">
          <w:pPr>
            <w:pStyle w:val="4F67014A7A63354BA1C1C334BD7A02F6"/>
          </w:pPr>
          <w:r>
            <w:rPr>
              <w:rStyle w:val="PlaceholderText"/>
            </w:rPr>
            <w:t>[First name]</w:t>
          </w:r>
        </w:p>
      </w:docPartBody>
    </w:docPart>
    <w:docPart>
      <w:docPartPr>
        <w:name w:val="59B6007B68938D4F9EF2F3B5572F2568"/>
        <w:category>
          <w:name w:val="General"/>
          <w:gallery w:val="placeholder"/>
        </w:category>
        <w:types>
          <w:type w:val="bbPlcHdr"/>
        </w:types>
        <w:behaviors>
          <w:behavior w:val="content"/>
        </w:behaviors>
        <w:guid w:val="{09B7402D-26AE-FD4C-9623-BAD27A59C5FE}"/>
      </w:docPartPr>
      <w:docPartBody>
        <w:p w:rsidR="00AD5D72" w:rsidRDefault="00AD5D72">
          <w:pPr>
            <w:pStyle w:val="59B6007B68938D4F9EF2F3B5572F2568"/>
          </w:pPr>
          <w:r>
            <w:rPr>
              <w:rStyle w:val="PlaceholderText"/>
            </w:rPr>
            <w:t>[Middle name]</w:t>
          </w:r>
        </w:p>
      </w:docPartBody>
    </w:docPart>
    <w:docPart>
      <w:docPartPr>
        <w:name w:val="C9020DC28B088944A0BF87905C8CED7B"/>
        <w:category>
          <w:name w:val="General"/>
          <w:gallery w:val="placeholder"/>
        </w:category>
        <w:types>
          <w:type w:val="bbPlcHdr"/>
        </w:types>
        <w:behaviors>
          <w:behavior w:val="content"/>
        </w:behaviors>
        <w:guid w:val="{8EDAAD60-0BED-4844-B39C-5C58C7D55D8E}"/>
      </w:docPartPr>
      <w:docPartBody>
        <w:p w:rsidR="00AD5D72" w:rsidRDefault="00AD5D72">
          <w:pPr>
            <w:pStyle w:val="C9020DC28B088944A0BF87905C8CED7B"/>
          </w:pPr>
          <w:r>
            <w:rPr>
              <w:rStyle w:val="PlaceholderText"/>
            </w:rPr>
            <w:t>[Last name]</w:t>
          </w:r>
        </w:p>
      </w:docPartBody>
    </w:docPart>
    <w:docPart>
      <w:docPartPr>
        <w:name w:val="AA8F4C0424C0DF4E9F644554E2CB3506"/>
        <w:category>
          <w:name w:val="General"/>
          <w:gallery w:val="placeholder"/>
        </w:category>
        <w:types>
          <w:type w:val="bbPlcHdr"/>
        </w:types>
        <w:behaviors>
          <w:behavior w:val="content"/>
        </w:behaviors>
        <w:guid w:val="{53224DBF-1548-D84F-B93C-08A3D21494D1}"/>
      </w:docPartPr>
      <w:docPartBody>
        <w:p w:rsidR="00AD5D72" w:rsidRDefault="00AD5D72">
          <w:pPr>
            <w:pStyle w:val="AA8F4C0424C0DF4E9F644554E2CB3506"/>
          </w:pPr>
          <w:r>
            <w:rPr>
              <w:rStyle w:val="PlaceholderText"/>
            </w:rPr>
            <w:t>[Enter your biography]</w:t>
          </w:r>
        </w:p>
      </w:docPartBody>
    </w:docPart>
    <w:docPart>
      <w:docPartPr>
        <w:name w:val="98450A02A5AD984E9B57ED0687A882A0"/>
        <w:category>
          <w:name w:val="General"/>
          <w:gallery w:val="placeholder"/>
        </w:category>
        <w:types>
          <w:type w:val="bbPlcHdr"/>
        </w:types>
        <w:behaviors>
          <w:behavior w:val="content"/>
        </w:behaviors>
        <w:guid w:val="{E3075040-7EEA-5D4C-9DF6-69970CFD4420}"/>
      </w:docPartPr>
      <w:docPartBody>
        <w:p w:rsidR="00AD5D72" w:rsidRDefault="00AD5D72">
          <w:pPr>
            <w:pStyle w:val="98450A02A5AD984E9B57ED0687A882A0"/>
          </w:pPr>
          <w:r>
            <w:rPr>
              <w:rStyle w:val="PlaceholderText"/>
            </w:rPr>
            <w:t>[Enter the institution with which you are affiliated]</w:t>
          </w:r>
        </w:p>
      </w:docPartBody>
    </w:docPart>
    <w:docPart>
      <w:docPartPr>
        <w:name w:val="E791493CE75CD34C915FC9AEB7E79467"/>
        <w:category>
          <w:name w:val="General"/>
          <w:gallery w:val="placeholder"/>
        </w:category>
        <w:types>
          <w:type w:val="bbPlcHdr"/>
        </w:types>
        <w:behaviors>
          <w:behavior w:val="content"/>
        </w:behaviors>
        <w:guid w:val="{43DDA53C-5EE8-A641-B131-A31E9CBBAC07}"/>
      </w:docPartPr>
      <w:docPartBody>
        <w:p w:rsidR="00AD5D72" w:rsidRDefault="00AD5D72">
          <w:pPr>
            <w:pStyle w:val="E791493CE75CD34C915FC9AEB7E79467"/>
          </w:pPr>
          <w:r w:rsidRPr="00EF74F7">
            <w:rPr>
              <w:b/>
              <w:color w:val="808080" w:themeColor="background1" w:themeShade="80"/>
            </w:rPr>
            <w:t>[Enter the headword for your article]</w:t>
          </w:r>
        </w:p>
      </w:docPartBody>
    </w:docPart>
    <w:docPart>
      <w:docPartPr>
        <w:name w:val="A68BDF570954844DB32614D1273ECB1A"/>
        <w:category>
          <w:name w:val="General"/>
          <w:gallery w:val="placeholder"/>
        </w:category>
        <w:types>
          <w:type w:val="bbPlcHdr"/>
        </w:types>
        <w:behaviors>
          <w:behavior w:val="content"/>
        </w:behaviors>
        <w:guid w:val="{F105E233-4080-DC4F-8730-1E6EDEAE6559}"/>
      </w:docPartPr>
      <w:docPartBody>
        <w:p w:rsidR="00AD5D72" w:rsidRDefault="00AD5D72">
          <w:pPr>
            <w:pStyle w:val="A68BDF570954844DB32614D1273ECB1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6A7C6C03D96743B223F1A099285FA6"/>
        <w:category>
          <w:name w:val="General"/>
          <w:gallery w:val="placeholder"/>
        </w:category>
        <w:types>
          <w:type w:val="bbPlcHdr"/>
        </w:types>
        <w:behaviors>
          <w:behavior w:val="content"/>
        </w:behaviors>
        <w:guid w:val="{E1912489-7974-9841-B2BA-0CEA66141837}"/>
      </w:docPartPr>
      <w:docPartBody>
        <w:p w:rsidR="00AD5D72" w:rsidRDefault="00AD5D72">
          <w:pPr>
            <w:pStyle w:val="316A7C6C03D96743B223F1A099285FA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C7447F2641C894592ED4EFC583697AF"/>
        <w:category>
          <w:name w:val="General"/>
          <w:gallery w:val="placeholder"/>
        </w:category>
        <w:types>
          <w:type w:val="bbPlcHdr"/>
        </w:types>
        <w:behaviors>
          <w:behavior w:val="content"/>
        </w:behaviors>
        <w:guid w:val="{E3DE5354-EF74-724C-AEE4-B3AA212F56C0}"/>
      </w:docPartPr>
      <w:docPartBody>
        <w:p w:rsidR="00AD5D72" w:rsidRDefault="00AD5D72">
          <w:pPr>
            <w:pStyle w:val="3C7447F2641C894592ED4EFC583697A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7729C0A5FCE546B8CEB8C95E01AE3B"/>
        <w:category>
          <w:name w:val="General"/>
          <w:gallery w:val="placeholder"/>
        </w:category>
        <w:types>
          <w:type w:val="bbPlcHdr"/>
        </w:types>
        <w:behaviors>
          <w:behavior w:val="content"/>
        </w:behaviors>
        <w:guid w:val="{90634633-BB21-7544-8900-9E92E552007C}"/>
      </w:docPartPr>
      <w:docPartBody>
        <w:p w:rsidR="00AD5D72" w:rsidRDefault="00AD5D72">
          <w:pPr>
            <w:pStyle w:val="4A7729C0A5FCE546B8CEB8C95E01AE3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Palatino">
    <w:charset w:val="00"/>
    <w:family w:val="auto"/>
    <w:pitch w:val="variable"/>
    <w:sig w:usb0="A00002FF" w:usb1="7800205A" w:usb2="14600000" w:usb3="00000000" w:csb0="00000193"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D72"/>
    <w:rsid w:val="00AD5D72"/>
    <w:rsid w:val="00F447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F7BE9650A0C64580FEA37D845E4FAC">
    <w:name w:val="89F7BE9650A0C64580FEA37D845E4FAC"/>
  </w:style>
  <w:style w:type="paragraph" w:customStyle="1" w:styleId="4F67014A7A63354BA1C1C334BD7A02F6">
    <w:name w:val="4F67014A7A63354BA1C1C334BD7A02F6"/>
  </w:style>
  <w:style w:type="paragraph" w:customStyle="1" w:styleId="59B6007B68938D4F9EF2F3B5572F2568">
    <w:name w:val="59B6007B68938D4F9EF2F3B5572F2568"/>
  </w:style>
  <w:style w:type="paragraph" w:customStyle="1" w:styleId="C9020DC28B088944A0BF87905C8CED7B">
    <w:name w:val="C9020DC28B088944A0BF87905C8CED7B"/>
  </w:style>
  <w:style w:type="paragraph" w:customStyle="1" w:styleId="AA8F4C0424C0DF4E9F644554E2CB3506">
    <w:name w:val="AA8F4C0424C0DF4E9F644554E2CB3506"/>
  </w:style>
  <w:style w:type="paragraph" w:customStyle="1" w:styleId="98450A02A5AD984E9B57ED0687A882A0">
    <w:name w:val="98450A02A5AD984E9B57ED0687A882A0"/>
  </w:style>
  <w:style w:type="paragraph" w:customStyle="1" w:styleId="E791493CE75CD34C915FC9AEB7E79467">
    <w:name w:val="E791493CE75CD34C915FC9AEB7E79467"/>
  </w:style>
  <w:style w:type="paragraph" w:customStyle="1" w:styleId="A68BDF570954844DB32614D1273ECB1A">
    <w:name w:val="A68BDF570954844DB32614D1273ECB1A"/>
  </w:style>
  <w:style w:type="paragraph" w:customStyle="1" w:styleId="316A7C6C03D96743B223F1A099285FA6">
    <w:name w:val="316A7C6C03D96743B223F1A099285FA6"/>
  </w:style>
  <w:style w:type="paragraph" w:customStyle="1" w:styleId="3C7447F2641C894592ED4EFC583697AF">
    <w:name w:val="3C7447F2641C894592ED4EFC583697AF"/>
  </w:style>
  <w:style w:type="paragraph" w:customStyle="1" w:styleId="4A7729C0A5FCE546B8CEB8C95E01AE3B">
    <w:name w:val="4A7729C0A5FCE546B8CEB8C95E01AE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All97</b:Tag>
    <b:SourceType>JournalArticle</b:SourceType>
    <b:Guid>{9A8E5C43-EE0B-234C-AA8F-2DFC93304AC2}</b:Guid>
    <b:Author>
      <b:Author>
        <b:NameList>
          <b:Person>
            <b:Last>Allen</b:Last>
            <b:First>Matthew</b:First>
          </b:Person>
        </b:NameList>
      </b:Author>
    </b:Author>
    <b:Title>Rewriting the Script of South Indian Dance</b:Title>
    <b:Year>1997</b:Year>
    <b:Volume>41</b:Volume>
    <b:Pages>63-100</b:Pages>
    <b:JournalName>Tulane Drama Review</b:JournalName>
    <b:Issue>3</b:Issue>
    <b:RefOrder>1</b:RefOrder>
  </b:Source>
  <b:Source>
    <b:Tag>Bha95</b:Tag>
    <b:SourceType>Book</b:SourceType>
    <b:Guid>{776903CE-A487-7342-8FA3-DE3AE6053F08}</b:Guid>
    <b:Author>
      <b:Author>
        <b:NameList>
          <b:Person>
            <b:Last>Bharucha</b:Last>
            <b:First>Rustom</b:First>
          </b:Person>
        </b:NameList>
      </b:Author>
    </b:Author>
    <b:Title>Chandralekha: Woman/Dance/Resistance</b:Title>
    <b:Publisher>Harper Collins</b:Publisher>
    <b:City>New Delhi</b:City>
    <b:Year>1995</b:Year>
    <b:RefOrder>2</b:RefOrder>
  </b:Source>
  <b:Source>
    <b:Tag>Cha08</b:Tag>
    <b:SourceType>Book</b:SourceType>
    <b:Guid>{C465998A-7933-934A-B173-BF61F8092D2F}</b:Guid>
    <b:Author>
      <b:Author>
        <b:NameList>
          <b:Person>
            <b:Last>Chakravorty</b:Last>
            <b:First>Pallabi</b:First>
          </b:Person>
        </b:NameList>
      </b:Author>
    </b:Author>
    <b:Title>Bells of Change: Kathak Dance, Women and Modernity in India </b:Title>
    <b:City>Calcutta; London; New York</b:City>
    <b:Publisher>Seagull Books</b:Publisher>
    <b:Year>2008</b:Year>
    <b:RefOrder>3</b:RefOrder>
  </b:Source>
  <b:Source>
    <b:Tag>Coo92</b:Tag>
    <b:SourceType>JournalArticle</b:SourceType>
    <b:Guid>{B1DFBE6D-96E6-F54B-92C4-E36F1F332D9F}</b:Guid>
    <b:Author>
      <b:Author>
        <b:NameList>
          <b:Person>
            <b:Last>Coorlawala</b:Last>
            <b:First>Uttara</b:First>
            <b:Middle>Asha</b:Middle>
          </b:Person>
        </b:NameList>
      </b:Author>
    </b:Author>
    <b:Title>Ruth St. Denis and India's Dance Renaissance</b:Title>
    <b:Year>1992</b:Year>
    <b:Volume>15</b:Volume>
    <b:Pages>23-52</b:Pages>
    <b:JournalName>Dance Chronicle</b:JournalName>
    <b:Issue>2</b:Issue>
    <b:RefOrder>4</b:RefOrder>
  </b:Source>
  <b:Source>
    <b:Tag>Coo96</b:Tag>
    <b:SourceType>ConferenceProceedings</b:SourceType>
    <b:Guid>{5A0CE373-8A73-EA4B-BEE4-AF84530F9936}</b:Guid>
    <b:Author>
      <b:Author>
        <b:NameList>
          <b:Person>
            <b:Last>Coorlawala</b:Last>
            <b:First>Uttara</b:First>
            <b:Middle>Asha</b:Middle>
          </b:Person>
        </b:NameList>
      </b:Author>
    </b:Author>
    <b:Title>The Birth of Bharatanatyam and the Sanskirtized Body</b:Title>
    <b:Publisher>The Congress of Research on Dance</b:Publisher>
    <b:Year>1996</b:Year>
    <b:ConferenceName>The Body in Dance: Modes of Inquiry</b:ConferenceName>
    <b:RefOrder>5</b:RefOrder>
  </b:Source>
  <b:Source>
    <b:Tag>Deb03</b:Tag>
    <b:SourceType>BookSection</b:SourceType>
    <b:Guid>{608F3B93-99B2-AC4D-9D42-2271CD167994}</b:Guid>
    <b:Title>Creating Endless Possibilities </b:Title>
    <b:Year>2003</b:Year>
    <b:Pages>200</b:Pages>
    <b:Author>
      <b:Author>
        <b:NameList>
          <b:Person>
            <b:Last>Deboo</b:Last>
            <b:First>Astad</b:First>
          </b:Person>
        </b:NameList>
      </b:Author>
      <b:Editor>
        <b:NameList>
          <b:Person>
            <b:Last>Kothari</b:Last>
            <b:First>Sunil</b:First>
          </b:Person>
        </b:NameList>
      </b:Editor>
    </b:Author>
    <b:BookTitle>New Directions in Indian Dance </b:BookTitle>
    <b:RefOrder>6</b:RefOrder>
  </b:Source>
  <b:Source>
    <b:Tag>Des91</b:Tag>
    <b:SourceType>ArticleInAPeriodical</b:SourceType>
    <b:Guid>{CC7E3D4F-5B61-C045-96E6-0B36AE03FC09}</b:Guid>
    <b:Author>
      <b:Author>
        <b:NameList>
          <b:Person>
            <b:Last>Desmond</b:Last>
            <b:First>Jane</b:First>
          </b:Person>
        </b:NameList>
      </b:Author>
    </b:Author>
    <b:Title>Dancing Out the Difference: Cultural Imperialism and Ruth St. Denis's 'Radha' of 1906</b:Title>
    <b:Year>1991</b:Year>
    <b:Volume>17</b:Volume>
    <b:Pages>28-4</b:Pages>
    <b:JournalName>Signs</b:JournalName>
    <b:Month>Autumn</b:Month>
    <b:Issue>1</b:Issue>
    <b:RefOrder>7</b:RefOrder>
  </b:Source>
  <b:Source>
    <b:Tag>Erd87</b:Tag>
    <b:SourceType>JournalArticle</b:SourceType>
    <b:Guid>{D8197A1F-AFE3-1640-827B-DE97AB4F7BA8}</b:Guid>
    <b:Author>
      <b:Author>
        <b:NameList>
          <b:Person>
            <b:Last>Erdman</b:Last>
            <b:First>Joan</b:First>
          </b:Person>
        </b:NameList>
      </b:Author>
    </b:Author>
    <b:Title>Performance as Translation: Uday Shanka in the West</b:Title>
    <b:Year>1987</b:Year>
    <b:Volume>31</b:Volume>
    <b:Issue>1</b:Issue>
    <b:JournalName>TDR: The Drama Review </b:JournalName>
    <b:RefOrder>8</b:RefOrder>
  </b:Source>
  <b:Source>
    <b:Tag>Gao01</b:Tag>
    <b:SourceType>Book</b:SourceType>
    <b:Guid>{2823D2CE-AB25-AE4B-8A3E-FACE20C40869}</b:Guid>
    <b:Author>
      <b:Author>
        <b:NameList>
          <b:Person>
            <b:Last>Gaonkar</b:Last>
            <b:First>Dilip</b:First>
            <b:Middle>P., ed.</b:Middle>
          </b:Person>
        </b:NameList>
      </b:Author>
    </b:Author>
    <b:Title>Alternative Modernities</b:Title>
    <b:Publisher>Duke University Press</b:Publisher>
    <b:City>Durham</b:City>
    <b:Year>2001</b:Year>
    <b:StateProvince>NC</b:StateProvince>
    <b:RefOrder>9</b:RefOrder>
  </b:Source>
  <b:Source>
    <b:Tag>Kat11</b:Tag>
    <b:SourceType>Book</b:SourceType>
    <b:Guid>{AE342784-7F9E-4C48-8821-1F7D5E894768}</b:Guid>
    <b:Author>
      <b:Author>
        <b:NameList>
          <b:Person>
            <b:Last>Katrak</b:Last>
            <b:First>Ketu</b:First>
            <b:Middle>H.</b:Middle>
          </b:Person>
        </b:NameList>
      </b:Author>
    </b:Author>
    <b:Title>Contemporary Indian Dance: New Creative Choreography in India and the Diaspora</b:Title>
    <b:City>Basingstoke</b:City>
    <b:Publisher>Palgrave Macmillan</b:Publisher>
    <b:Year>2011</b:Year>
    <b:RefOrder>10</b:RefOrder>
  </b:Source>
  <b:Source>
    <b:Tag>Kot89</b:Tag>
    <b:SourceType>Book</b:SourceType>
    <b:Guid>{78D950AB-E281-9246-B891-000F98CB6BAC}</b:Guid>
    <b:Author>
      <b:Author>
        <b:NameList>
          <b:Person>
            <b:Last>Kothari</b:Last>
            <b:First>Sunil</b:First>
          </b:Person>
        </b:NameList>
      </b:Author>
    </b:Author>
    <b:Title>Kathak: Indian Classical Dance Art</b:Title>
    <b:City>New Delhi</b:City>
    <b:Publisher>Abhinav Publications</b:Publisher>
    <b:Year>1989</b:Year>
    <b:RefOrder>11</b:RefOrder>
  </b:Source>
  <b:Source>
    <b:Tag>Med05</b:Tag>
    <b:SourceType>Book</b:SourceType>
    <b:Guid>{C0CF38D9-C057-234F-A764-ACB13CB35F0A}</b:Guid>
    <b:Author>
      <b:Author>
        <b:NameList>
          <b:Person>
            <b:Last>Meduri</b:Last>
            <b:First>Avanthi,</b:First>
            <b:Middle>ed.</b:Middle>
          </b:Person>
        </b:NameList>
      </b:Author>
    </b:Author>
    <b:Title>Rukmini Devi Arundale (1940-1986): A Visionary Architect of Indian Culture and the Performing Arts</b:Title>
    <b:City>Delhi</b:City>
    <b:Publisher>Motilal Banarasidass Publishers</b:Publisher>
    <b:Year>2005</b:Year>
    <b:RefOrder>12</b:RefOrder>
  </b:Source>
  <b:Source>
    <b:Tag>Sar08</b:Tag>
    <b:SourceType>BookSection</b:SourceType>
    <b:Guid>{29DE3C15-49D5-A848-A01B-DDFF7BF06614}</b:Guid>
    <b:Author>
      <b:Author>
        <b:NameList>
          <b:Person>
            <b:Last>Sarkar Munsi</b:Last>
            <b:First>Urmimala</b:First>
          </b:Person>
        </b:NameList>
      </b:Author>
      <b:Editor>
        <b:NameList>
          <b:Person>
            <b:Last>Sarkar Munsi</b:Last>
            <b:First>Urmimala</b:First>
          </b:Person>
        </b:NameList>
      </b:Editor>
    </b:Author>
    <b:Title>Boundaries and Beyond: Problems of Nomenclature in Indian Dance History</b:Title>
    <b:City>New Delhi</b:City>
    <b:Publisher>Tulika Books</b:Publisher>
    <b:Year>2008</b:Year>
    <b:Pages>78-98</b:Pages>
    <b:BookTitle>Dance Transcending Borders</b:BookTitle>
    <b:RefOrder>13</b:RefOrder>
  </b:Source>
  <b:Source>
    <b:Tag>OSh07</b:Tag>
    <b:SourceType>Book</b:SourceType>
    <b:Guid>{52FA8C1B-AEA9-744A-9A60-F9D30E4141C7}</b:Guid>
    <b:Author>
      <b:Author>
        <b:NameList>
          <b:Person>
            <b:Last>O'Shea</b:Last>
            <b:First>Janet</b:First>
          </b:Person>
        </b:NameList>
      </b:Author>
    </b:Author>
    <b:Title>At Home in the World: Bharata Natyam on the Global Stage</b:Title>
    <b:City>Middletown</b:City>
    <b:StateProvince>CT</b:StateProvince>
    <b:Publisher>Wesleyan University Press</b:Publisher>
    <b:Year>2007</b:Year>
    <b:RefOrder>14</b:RefOrder>
  </b:Source>
  <b:Source>
    <b:Tag>OSh98</b:Tag>
    <b:SourceType>JournalArticle</b:SourceType>
    <b:Guid>{6B3F37AC-AB4B-9642-81A3-539F608B156A}</b:Guid>
    <b:Author>
      <b:Author>
        <b:NameList>
          <b:Person>
            <b:Last>O’Shea</b:Last>
            <b:First>Janet</b:First>
          </b:Person>
        </b:NameList>
      </b:Author>
    </b:Author>
    <b:Title>Traditional Indian Dance and the Making of Interpretive Communities</b:Title>
    <b:Year>1998</b:Year>
    <b:Volume>15</b:Volume>
    <b:NumberVolumes>1</b:NumberVolumes>
    <b:Pages>45-63</b:Pages>
    <b:JournalName>Asian Theatre Journal</b:JournalName>
    <b:Issue>1</b:Issue>
    <b:RefOrder>15</b:RefOrder>
  </b:Source>
  <b:Source>
    <b:Tag>Pet08</b:Tag>
    <b:SourceType>Book</b:SourceType>
    <b:Guid>{E43041B7-1CA4-D14E-B05F-090B2C19B022}</b:Guid>
    <b:Author>
      <b:Author>
        <b:NameList>
          <b:Person>
            <b:Last>Peterson</b:Last>
            <b:First>Indira</b:First>
            <b:Middle>Viswanathan and Davesh Soneji, eds.</b:Middle>
          </b:Person>
        </b:NameList>
      </b:Author>
    </b:Author>
    <b:Title>Performing Pasts: Reinventing the Arts in Modern South Asia</b:Title>
    <b:Publisher>Oxford University Press</b:Publisher>
    <b:City>New Delhi</b:City>
    <b:Year>2008</b:Year>
    <b:RefOrder>16</b:RefOrder>
  </b:Source>
  <b:Source>
    <b:Tag>Sam10</b:Tag>
    <b:SourceType>Book</b:SourceType>
    <b:Guid>{2514D746-3898-664C-9D7A-01376B21D7CF}</b:Guid>
    <b:Author>
      <b:Author>
        <b:NameList>
          <b:Person>
            <b:Last>Samson</b:Last>
            <b:First>Leela</b:First>
          </b:Person>
        </b:NameList>
      </b:Author>
    </b:Author>
    <b:Title>Rukmini Devi</b:Title>
    <b:Publisher>Viking India</b:Publisher>
    <b:Year>2010</b:Year>
    <b:RefOrder>17</b:RefOrder>
  </b:Source>
  <b:Source>
    <b:Tag>Sri85</b:Tag>
    <b:SourceType>JournalArticle</b:SourceType>
    <b:Guid>{C46312BE-8AC3-3547-89EA-3CB223EC9E7F}</b:Guid>
    <b:Title>Reform and Revival: The Devadasi and her Dance</b:Title>
    <b:Year>1985</b:Year>
    <b:Volume>20</b:Volume>
    <b:Pages>1869-1876</b:Pages>
    <b:Author>
      <b:Author>
        <b:NameList>
          <b:Person>
            <b:Last>Srinivasan</b:Last>
            <b:First>Amrit</b:First>
          </b:Person>
        </b:NameList>
      </b:Author>
    </b:Author>
    <b:JournalName>Economic and Political Weekly</b:JournalName>
    <b:Month>November</b:Month>
    <b:Day>2</b:Day>
    <b:Issue>44</b:Issue>
    <b:RefOrder>18</b:RefOrder>
  </b:Source>
  <b:Source>
    <b:Tag>Sri07</b:Tag>
    <b:SourceType>JournalArticle</b:SourceType>
    <b:Guid>{6DEE65D7-E9B5-D342-B412-FE06AB651852}</b:Guid>
    <b:Author>
      <b:Author>
        <b:NameList>
          <b:Person>
            <b:Last>Srinivasan</b:Last>
            <b:First>Priya</b:First>
          </b:Person>
        </b:NameList>
      </b:Author>
    </b:Author>
    <b:Title>The Bodies Beneath the Smoke or What’s Behind the Cigarette Poster: Unearthing Kinesthetic Connections in American Dance History</b:Title>
    <b:JournalName>Discourses in Dance  </b:JournalName>
    <b:Year>2007</b:Year>
    <b:Volume>4</b:Volume>
    <b:Issue>1</b:Issue>
    <b:Pages>7-48</b:Pages>
    <b:RefOrder>19</b:RefOrder>
  </b:Source>
  <b:Source>
    <b:Tag>Sri11</b:Tag>
    <b:SourceType>JournalArticle</b:SourceType>
    <b:Guid>{8030DA75-9D7B-5947-80DD-396A563DFEFB}</b:Guid>
    <b:Author>
      <b:Author>
        <b:NameList>
          <b:Person>
            <b:Last>Srinivasan</b:Last>
            <b:First>Priya</b:First>
          </b:Person>
        </b:NameList>
      </b:Author>
    </b:Author>
    <b:Title>Sweating Saris: Indian Dance as Transnational Labor in the U.S. </b:Title>
    <b:Publisher>Temple University Press</b:Publisher>
    <b:City>Philadelphia</b:City>
    <b:Year>2011</b:Year>
    <b:RefOrder>20</b:RefOrder>
  </b:Source>
  <b:Source>
    <b:Tag>Bal88</b:Tag>
    <b:SourceType>JournalArticle</b:SourceType>
    <b:Guid>{B22A7F6C-F597-534D-A49C-C376FDC8E920}</b:Guid>
    <b:Author>
      <b:Author>
        <b:NameList>
          <b:Person>
            <b:Last>Balasaraswati</b:Last>
            <b:First>T.</b:First>
          </b:Person>
        </b:NameList>
      </b:Author>
    </b:Author>
    <b:Title>The Art of Bharata Naytam</b:Title>
    <b:JournalName>Sruti</b:JournalName>
    <b:Year>1988</b:Year>
    <b:Volume>50</b:Volume>
    <b:Pages>37-40</b:Pages>
    <b:RefOrder>21</b:RefOrder>
  </b:Source>
  <b:Source>
    <b:Tag>Tay02</b:Tag>
    <b:SourceType>JournalArticle</b:SourceType>
    <b:Guid>{993B68AC-59E5-FA4F-B77D-CCD7D1E5F2A9}</b:Guid>
    <b:Author>
      <b:Author>
        <b:NameList>
          <b:Person>
            <b:Last>Taylor</b:Last>
            <b:First>Charles</b:First>
          </b:Person>
        </b:NameList>
      </b:Author>
    </b:Author>
    <b:Title>Modern Social Imaginaries</b:Title>
    <b:JournalName>Public Culture</b:JournalName>
    <b:Year>2002</b:Year>
    <b:Month>Winter</b:Month>
    <b:Pages>91-124</b:Pages>
    <b:RefOrder>22</b:RefOrder>
  </b:Source>
</b:Sources>
</file>

<file path=customXml/itemProps1.xml><?xml version="1.0" encoding="utf-8"?>
<ds:datastoreItem xmlns:ds="http://schemas.openxmlformats.org/officeDocument/2006/customXml" ds:itemID="{E87063EB-7CDD-44BB-A095-B8CBE0E13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4262</Words>
  <Characters>24299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19</cp:revision>
  <dcterms:created xsi:type="dcterms:W3CDTF">2016-04-25T20:04:00Z</dcterms:created>
  <dcterms:modified xsi:type="dcterms:W3CDTF">2016-05-09T19:18:00Z</dcterms:modified>
</cp:coreProperties>
</file>