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8D0906" w14:textId="77777777" w:rsidTr="00922950">
        <w:tc>
          <w:tcPr>
            <w:tcW w:w="491" w:type="dxa"/>
            <w:vMerge w:val="restart"/>
            <w:shd w:val="clear" w:color="auto" w:fill="A6A6A6" w:themeFill="background1" w:themeFillShade="A6"/>
            <w:textDirection w:val="btLr"/>
          </w:tcPr>
          <w:p w14:paraId="1D9E2C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64960445CD74972B9A0957DEE51F5FA"/>
            </w:placeholder>
            <w:showingPlcHdr/>
            <w:dropDownList>
              <w:listItem w:displayText="Dr." w:value="Dr."/>
              <w:listItem w:displayText="Prof." w:value="Prof."/>
            </w:dropDownList>
          </w:sdtPr>
          <w:sdtEndPr/>
          <w:sdtContent>
            <w:tc>
              <w:tcPr>
                <w:tcW w:w="1259" w:type="dxa"/>
              </w:tcPr>
              <w:p w14:paraId="581BFF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65A1E36DDA4090A51546F75FE53285"/>
            </w:placeholder>
            <w:text/>
          </w:sdtPr>
          <w:sdtEndPr/>
          <w:sdtContent>
            <w:tc>
              <w:tcPr>
                <w:tcW w:w="2073" w:type="dxa"/>
              </w:tcPr>
              <w:p w14:paraId="45308ADA" w14:textId="77777777" w:rsidR="00B574C9" w:rsidRDefault="008062F3" w:rsidP="008062F3">
                <w:r>
                  <w:t>Irene</w:t>
                </w:r>
              </w:p>
            </w:tc>
          </w:sdtContent>
        </w:sdt>
        <w:sdt>
          <w:sdtPr>
            <w:alias w:val="Middle name"/>
            <w:tag w:val="authorMiddleName"/>
            <w:id w:val="-2076034781"/>
            <w:placeholder>
              <w:docPart w:val="B45F8611A40F47B5BB88FCD84A946B19"/>
            </w:placeholder>
            <w:showingPlcHdr/>
            <w:text/>
          </w:sdtPr>
          <w:sdtEndPr/>
          <w:sdtContent>
            <w:tc>
              <w:tcPr>
                <w:tcW w:w="2551" w:type="dxa"/>
              </w:tcPr>
              <w:p w14:paraId="724B95F3" w14:textId="77777777" w:rsidR="00B574C9" w:rsidRDefault="00B574C9" w:rsidP="00922950">
                <w:r>
                  <w:rPr>
                    <w:rStyle w:val="PlaceholderText"/>
                  </w:rPr>
                  <w:t>[Middle name]</w:t>
                </w:r>
              </w:p>
            </w:tc>
          </w:sdtContent>
        </w:sdt>
        <w:sdt>
          <w:sdtPr>
            <w:alias w:val="Last name"/>
            <w:tag w:val="authorLastName"/>
            <w:id w:val="-1088529830"/>
            <w:placeholder>
              <w:docPart w:val="F7EEFBFA126843FAB221E61DA8A6F877"/>
            </w:placeholder>
            <w:text/>
          </w:sdtPr>
          <w:sdtEndPr/>
          <w:sdtContent>
            <w:tc>
              <w:tcPr>
                <w:tcW w:w="2642" w:type="dxa"/>
              </w:tcPr>
              <w:p w14:paraId="58C4736D" w14:textId="77777777" w:rsidR="00B574C9" w:rsidRDefault="008062F3" w:rsidP="008062F3">
                <w:proofErr w:type="spellStart"/>
                <w:r>
                  <w:t>Gammel</w:t>
                </w:r>
                <w:proofErr w:type="spellEnd"/>
              </w:p>
            </w:tc>
          </w:sdtContent>
        </w:sdt>
      </w:tr>
      <w:tr w:rsidR="00B574C9" w14:paraId="18B33E14" w14:textId="77777777" w:rsidTr="001A6A06">
        <w:trPr>
          <w:trHeight w:val="986"/>
        </w:trPr>
        <w:tc>
          <w:tcPr>
            <w:tcW w:w="491" w:type="dxa"/>
            <w:vMerge/>
            <w:shd w:val="clear" w:color="auto" w:fill="A6A6A6" w:themeFill="background1" w:themeFillShade="A6"/>
          </w:tcPr>
          <w:p w14:paraId="549FD849" w14:textId="77777777" w:rsidR="00B574C9" w:rsidRPr="001A6A06" w:rsidRDefault="00B574C9" w:rsidP="00CF1542">
            <w:pPr>
              <w:jc w:val="center"/>
              <w:rPr>
                <w:b/>
                <w:color w:val="FFFFFF" w:themeColor="background1"/>
              </w:rPr>
            </w:pPr>
          </w:p>
        </w:tc>
        <w:sdt>
          <w:sdtPr>
            <w:alias w:val="Biography"/>
            <w:tag w:val="authorBiography"/>
            <w:id w:val="938807824"/>
            <w:placeholder>
              <w:docPart w:val="E1E44C0E838F484F9B7EDD10189AA832"/>
            </w:placeholder>
            <w:showingPlcHdr/>
          </w:sdtPr>
          <w:sdtEndPr/>
          <w:sdtContent>
            <w:tc>
              <w:tcPr>
                <w:tcW w:w="8525" w:type="dxa"/>
                <w:gridSpan w:val="4"/>
              </w:tcPr>
              <w:p w14:paraId="13394FB3" w14:textId="77777777" w:rsidR="00B574C9" w:rsidRDefault="00B574C9" w:rsidP="00922950">
                <w:r>
                  <w:rPr>
                    <w:rStyle w:val="PlaceholderText"/>
                  </w:rPr>
                  <w:t>[Enter your biography]</w:t>
                </w:r>
              </w:p>
            </w:tc>
          </w:sdtContent>
        </w:sdt>
      </w:tr>
      <w:tr w:rsidR="00B574C9" w14:paraId="111C3F7E" w14:textId="77777777" w:rsidTr="001A6A06">
        <w:trPr>
          <w:trHeight w:val="986"/>
        </w:trPr>
        <w:tc>
          <w:tcPr>
            <w:tcW w:w="491" w:type="dxa"/>
            <w:vMerge/>
            <w:shd w:val="clear" w:color="auto" w:fill="A6A6A6" w:themeFill="background1" w:themeFillShade="A6"/>
          </w:tcPr>
          <w:p w14:paraId="2F6133A6" w14:textId="77777777" w:rsidR="00B574C9" w:rsidRPr="001A6A06" w:rsidRDefault="00B574C9" w:rsidP="00CF1542">
            <w:pPr>
              <w:jc w:val="center"/>
              <w:rPr>
                <w:b/>
                <w:color w:val="FFFFFF" w:themeColor="background1"/>
              </w:rPr>
            </w:pPr>
          </w:p>
        </w:tc>
        <w:sdt>
          <w:sdtPr>
            <w:alias w:val="Affiliation"/>
            <w:tag w:val="affiliation"/>
            <w:id w:val="2012937915"/>
            <w:placeholder>
              <w:docPart w:val="95F53EB18AFC4BD3A7B7E6091E7FA333"/>
            </w:placeholder>
            <w:text/>
          </w:sdtPr>
          <w:sdtEndPr/>
          <w:sdtContent>
            <w:tc>
              <w:tcPr>
                <w:tcW w:w="8525" w:type="dxa"/>
                <w:gridSpan w:val="4"/>
              </w:tcPr>
              <w:p w14:paraId="3F072B7D" w14:textId="77777777" w:rsidR="00B574C9" w:rsidRDefault="008062F3" w:rsidP="008062F3">
                <w:r>
                  <w:t>Ryerson University</w:t>
                </w:r>
              </w:p>
            </w:tc>
          </w:sdtContent>
        </w:sdt>
      </w:tr>
    </w:tbl>
    <w:p w14:paraId="03BC79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033F44" w14:textId="77777777" w:rsidTr="00244BB0">
        <w:tc>
          <w:tcPr>
            <w:tcW w:w="9016" w:type="dxa"/>
            <w:shd w:val="clear" w:color="auto" w:fill="A6A6A6" w:themeFill="background1" w:themeFillShade="A6"/>
            <w:tcMar>
              <w:top w:w="113" w:type="dxa"/>
              <w:bottom w:w="113" w:type="dxa"/>
            </w:tcMar>
          </w:tcPr>
          <w:p w14:paraId="708EDE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847F7" w14:textId="77777777" w:rsidTr="003F0D73">
        <w:sdt>
          <w:sdtPr>
            <w:alias w:val="Article headword"/>
            <w:tag w:val="articleHeadword"/>
            <w:id w:val="-361440020"/>
            <w:placeholder>
              <w:docPart w:val="34FAEE6CFD4245D68C8189F2F1BA849B"/>
            </w:placeholder>
            <w:text/>
          </w:sdtPr>
          <w:sdtEndPr/>
          <w:sdtContent>
            <w:tc>
              <w:tcPr>
                <w:tcW w:w="9016" w:type="dxa"/>
                <w:tcMar>
                  <w:top w:w="113" w:type="dxa"/>
                  <w:bottom w:w="113" w:type="dxa"/>
                </w:tcMar>
              </w:tcPr>
              <w:p w14:paraId="7B9EE872" w14:textId="77777777" w:rsidR="003F0D73" w:rsidRPr="00FB589A" w:rsidRDefault="00BD6041" w:rsidP="00BD6041">
                <w:r>
                  <w:t>Remarque, Erich Maria (1898–</w:t>
                </w:r>
                <w:r w:rsidR="008062F3">
                  <w:t>1970)</w:t>
                </w:r>
              </w:p>
            </w:tc>
          </w:sdtContent>
        </w:sdt>
      </w:tr>
      <w:tr w:rsidR="00464699" w14:paraId="572DE944" w14:textId="77777777" w:rsidTr="007821B0">
        <w:sdt>
          <w:sdtPr>
            <w:alias w:val="Variant headwords"/>
            <w:tag w:val="variantHeadwords"/>
            <w:id w:val="173464402"/>
            <w:placeholder>
              <w:docPart w:val="C849E2EFE5864D4BB434409160D42676"/>
            </w:placeholder>
            <w:showingPlcHdr/>
          </w:sdtPr>
          <w:sdtEndPr/>
          <w:sdtContent>
            <w:tc>
              <w:tcPr>
                <w:tcW w:w="9016" w:type="dxa"/>
                <w:tcMar>
                  <w:top w:w="113" w:type="dxa"/>
                  <w:bottom w:w="113" w:type="dxa"/>
                </w:tcMar>
              </w:tcPr>
              <w:p w14:paraId="61FD8D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4ECF0D" w14:textId="77777777" w:rsidTr="003F0D73">
        <w:sdt>
          <w:sdtPr>
            <w:alias w:val="Abstract"/>
            <w:tag w:val="abstract"/>
            <w:id w:val="-635871867"/>
            <w:placeholder>
              <w:docPart w:val="E2AE0E4B3BA44F73AF2CA7035D79E222"/>
            </w:placeholder>
          </w:sdtPr>
          <w:sdtEndPr/>
          <w:sdtContent>
            <w:tc>
              <w:tcPr>
                <w:tcW w:w="9016" w:type="dxa"/>
                <w:tcMar>
                  <w:top w:w="113" w:type="dxa"/>
                  <w:bottom w:w="113" w:type="dxa"/>
                </w:tcMar>
              </w:tcPr>
              <w:p w14:paraId="175AC8DF" w14:textId="77777777" w:rsidR="00BD6041" w:rsidRDefault="00BD6041" w:rsidP="00BD6041">
                <w:pPr>
                  <w:rPr>
                    <w:lang w:val="en-US"/>
                  </w:rPr>
                </w:pPr>
                <w:r w:rsidRPr="008062F3">
                  <w:rPr>
                    <w:lang w:val="en-US"/>
                  </w:rPr>
                  <w:t xml:space="preserve">Born Erich Paul Remark in </w:t>
                </w:r>
                <w:proofErr w:type="spellStart"/>
                <w:r w:rsidRPr="008062F3">
                  <w:rPr>
                    <w:lang w:val="en-US"/>
                  </w:rPr>
                  <w:t>Osnabrück</w:t>
                </w:r>
                <w:proofErr w:type="spellEnd"/>
                <w:r w:rsidRPr="008062F3">
                  <w:rPr>
                    <w:lang w:val="en-US"/>
                  </w:rPr>
                  <w:t xml:space="preserve">, Germany, Erich Maria Remarque is best known for his influential anti-war novel </w:t>
                </w:r>
                <w:proofErr w:type="spellStart"/>
                <w:r w:rsidRPr="008062F3">
                  <w:rPr>
                    <w:i/>
                    <w:lang w:val="en-US"/>
                  </w:rPr>
                  <w:t>Im</w:t>
                </w:r>
                <w:proofErr w:type="spellEnd"/>
                <w:r w:rsidRPr="008062F3">
                  <w:rPr>
                    <w:i/>
                    <w:lang w:val="en-US"/>
                  </w:rPr>
                  <w:t xml:space="preserve"> </w:t>
                </w:r>
                <w:proofErr w:type="spellStart"/>
                <w:r w:rsidRPr="008062F3">
                  <w:rPr>
                    <w:i/>
                    <w:lang w:val="en-US"/>
                  </w:rPr>
                  <w:t>Westen</w:t>
                </w:r>
                <w:proofErr w:type="spellEnd"/>
                <w:r w:rsidRPr="008062F3">
                  <w:rPr>
                    <w:i/>
                    <w:lang w:val="en-US"/>
                  </w:rPr>
                  <w:t xml:space="preserve"> </w:t>
                </w:r>
                <w:proofErr w:type="spellStart"/>
                <w:r w:rsidRPr="008062F3">
                  <w:rPr>
                    <w:i/>
                    <w:lang w:val="en-US"/>
                  </w:rPr>
                  <w:t>nichts</w:t>
                </w:r>
                <w:proofErr w:type="spellEnd"/>
                <w:r w:rsidRPr="008062F3">
                  <w:rPr>
                    <w:i/>
                    <w:lang w:val="en-US"/>
                  </w:rPr>
                  <w:t xml:space="preserve"> </w:t>
                </w:r>
                <w:proofErr w:type="spellStart"/>
                <w:r w:rsidRPr="008062F3">
                  <w:rPr>
                    <w:i/>
                    <w:lang w:val="en-US"/>
                  </w:rPr>
                  <w:t>Neues</w:t>
                </w:r>
                <w:proofErr w:type="spellEnd"/>
                <w:r w:rsidRPr="008062F3">
                  <w:rPr>
                    <w:lang w:val="en-US"/>
                  </w:rPr>
                  <w:t xml:space="preserve"> (1929, </w:t>
                </w:r>
                <w:r w:rsidRPr="008062F3">
                  <w:rPr>
                    <w:i/>
                    <w:lang w:val="en-US"/>
                  </w:rPr>
                  <w:t>All Quiet on the Western Front</w:t>
                </w:r>
                <w:r w:rsidRPr="008062F3">
                  <w:rPr>
                    <w:lang w:val="en-US"/>
                  </w:rPr>
                  <w:t xml:space="preserve">). First serialized in the </w:t>
                </w:r>
                <w:proofErr w:type="spellStart"/>
                <w:r w:rsidRPr="008062F3">
                  <w:rPr>
                    <w:i/>
                    <w:lang w:val="en-US"/>
                  </w:rPr>
                  <w:t>Vossische</w:t>
                </w:r>
                <w:proofErr w:type="spellEnd"/>
                <w:r w:rsidRPr="008062F3">
                  <w:rPr>
                    <w:i/>
                    <w:lang w:val="en-US"/>
                  </w:rPr>
                  <w:t xml:space="preserve"> </w:t>
                </w:r>
                <w:proofErr w:type="spellStart"/>
                <w:r w:rsidRPr="008062F3">
                  <w:rPr>
                    <w:i/>
                    <w:lang w:val="en-US"/>
                  </w:rPr>
                  <w:t>Zeitung</w:t>
                </w:r>
                <w:proofErr w:type="spellEnd"/>
                <w:r w:rsidRPr="008062F3">
                  <w:rPr>
                    <w:lang w:val="en-US"/>
                  </w:rPr>
                  <w:t xml:space="preserve"> in 1928, </w:t>
                </w:r>
                <w:r w:rsidRPr="008062F3">
                  <w:rPr>
                    <w:i/>
                    <w:lang w:val="en-US"/>
                  </w:rPr>
                  <w:t>All Quiet</w:t>
                </w:r>
                <w:r w:rsidRPr="008062F3">
                  <w:rPr>
                    <w:lang w:val="en-US"/>
                  </w:rPr>
                  <w:t xml:space="preserve"> was launched with an unprecedented advertising campaign. Hailed as ‘the great war novel’ (</w:t>
                </w:r>
                <w:proofErr w:type="spellStart"/>
                <w:r w:rsidRPr="008062F3">
                  <w:rPr>
                    <w:lang w:val="en-US"/>
                  </w:rPr>
                  <w:t>Ekstein</w:t>
                </w:r>
                <w:proofErr w:type="spellEnd"/>
                <w:r w:rsidRPr="008062F3">
                  <w:rPr>
                    <w:lang w:val="en-US"/>
                  </w:rPr>
                  <w:t xml:space="preserve"> 352), the book spawned a </w:t>
                </w:r>
                <w:proofErr w:type="gramStart"/>
                <w:r w:rsidRPr="008062F3">
                  <w:rPr>
                    <w:lang w:val="en-US"/>
                  </w:rPr>
                  <w:t>world-wide</w:t>
                </w:r>
                <w:proofErr w:type="gramEnd"/>
                <w:r w:rsidRPr="008062F3">
                  <w:rPr>
                    <w:lang w:val="en-US"/>
                  </w:rPr>
                  <w:t xml:space="preserve"> readership with translations into over twenty-five languages, and a film (directed by Lewis Milestone) in 1930. Written within just a few months in 1927,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 xml:space="preserve">toys with autobiographical references. The protagonist Paul </w:t>
                </w:r>
                <w:proofErr w:type="spellStart"/>
                <w:r w:rsidRPr="008062F3">
                  <w:rPr>
                    <w:lang w:val="en-US"/>
                  </w:rPr>
                  <w:t>Bäumer</w:t>
                </w:r>
                <w:proofErr w:type="spellEnd"/>
                <w:r w:rsidRPr="008062F3">
                  <w:rPr>
                    <w:lang w:val="en-US"/>
                  </w:rPr>
                  <w:t xml:space="preserve"> is a nineteen-year old war veteran whose seemingly non-consequential death in October 1918, on a ‘quiet’ day on the Western front, stands for the shared fate of millions of soldiers obscured by the unprecedented violence and horror of World War I. Remarque changed his name after the war, dropping his middle name Paul, and adopting his mother’s name, Maria, while also Gallicizing the spelling of his last name, thereby blurring national boundaries. </w:t>
                </w:r>
              </w:p>
              <w:p w14:paraId="10D8CD76" w14:textId="77777777" w:rsidR="00E85A05" w:rsidRDefault="00E85A05" w:rsidP="008062F3"/>
            </w:tc>
          </w:sdtContent>
        </w:sdt>
      </w:tr>
      <w:tr w:rsidR="003F0D73" w14:paraId="7A82943A" w14:textId="77777777" w:rsidTr="003F0D73">
        <w:sdt>
          <w:sdtPr>
            <w:alias w:val="Article text"/>
            <w:tag w:val="articleText"/>
            <w:id w:val="634067588"/>
            <w:placeholder>
              <w:docPart w:val="4D812CE0CF69445CAE1EB430798A3363"/>
            </w:placeholder>
          </w:sdtPr>
          <w:sdtEndPr/>
          <w:sdtContent>
            <w:tc>
              <w:tcPr>
                <w:tcW w:w="9016" w:type="dxa"/>
                <w:tcMar>
                  <w:top w:w="113" w:type="dxa"/>
                  <w:bottom w:w="113" w:type="dxa"/>
                </w:tcMar>
              </w:tcPr>
              <w:p w14:paraId="326A25DA" w14:textId="77777777" w:rsidR="00BD6041" w:rsidRDefault="008062F3" w:rsidP="00BD6041">
                <w:pPr>
                  <w:rPr>
                    <w:lang w:val="en-US"/>
                  </w:rPr>
                </w:pPr>
                <w:r w:rsidRPr="008062F3">
                  <w:rPr>
                    <w:lang w:val="en-US"/>
                  </w:rPr>
                  <w:t xml:space="preserve">Born Erich Paul Remark in </w:t>
                </w:r>
                <w:proofErr w:type="spellStart"/>
                <w:r w:rsidRPr="008062F3">
                  <w:rPr>
                    <w:lang w:val="en-US"/>
                  </w:rPr>
                  <w:t>Osnabrück</w:t>
                </w:r>
                <w:proofErr w:type="spellEnd"/>
                <w:r w:rsidRPr="008062F3">
                  <w:rPr>
                    <w:lang w:val="en-US"/>
                  </w:rPr>
                  <w:t xml:space="preserve">, Germany, Erich Maria Remarque is best known for his influential anti-war novel </w:t>
                </w:r>
                <w:proofErr w:type="spellStart"/>
                <w:r w:rsidRPr="008062F3">
                  <w:rPr>
                    <w:i/>
                    <w:lang w:val="en-US"/>
                  </w:rPr>
                  <w:t>Im</w:t>
                </w:r>
                <w:proofErr w:type="spellEnd"/>
                <w:r w:rsidRPr="008062F3">
                  <w:rPr>
                    <w:i/>
                    <w:lang w:val="en-US"/>
                  </w:rPr>
                  <w:t xml:space="preserve"> </w:t>
                </w:r>
                <w:proofErr w:type="spellStart"/>
                <w:r w:rsidRPr="008062F3">
                  <w:rPr>
                    <w:i/>
                    <w:lang w:val="en-US"/>
                  </w:rPr>
                  <w:t>Westen</w:t>
                </w:r>
                <w:proofErr w:type="spellEnd"/>
                <w:r w:rsidRPr="008062F3">
                  <w:rPr>
                    <w:i/>
                    <w:lang w:val="en-US"/>
                  </w:rPr>
                  <w:t xml:space="preserve"> </w:t>
                </w:r>
                <w:proofErr w:type="spellStart"/>
                <w:r w:rsidRPr="008062F3">
                  <w:rPr>
                    <w:i/>
                    <w:lang w:val="en-US"/>
                  </w:rPr>
                  <w:t>nichts</w:t>
                </w:r>
                <w:proofErr w:type="spellEnd"/>
                <w:r w:rsidRPr="008062F3">
                  <w:rPr>
                    <w:i/>
                    <w:lang w:val="en-US"/>
                  </w:rPr>
                  <w:t xml:space="preserve"> </w:t>
                </w:r>
                <w:proofErr w:type="spellStart"/>
                <w:r w:rsidRPr="008062F3">
                  <w:rPr>
                    <w:i/>
                    <w:lang w:val="en-US"/>
                  </w:rPr>
                  <w:t>Neues</w:t>
                </w:r>
                <w:proofErr w:type="spellEnd"/>
                <w:r w:rsidRPr="008062F3">
                  <w:rPr>
                    <w:lang w:val="en-US"/>
                  </w:rPr>
                  <w:t xml:space="preserve"> (1929, </w:t>
                </w:r>
                <w:r w:rsidRPr="008062F3">
                  <w:rPr>
                    <w:i/>
                    <w:lang w:val="en-US"/>
                  </w:rPr>
                  <w:t>All Quiet on the Western Front</w:t>
                </w:r>
                <w:r w:rsidRPr="008062F3">
                  <w:rPr>
                    <w:lang w:val="en-US"/>
                  </w:rPr>
                  <w:t xml:space="preserve">). First serialized in the </w:t>
                </w:r>
                <w:proofErr w:type="spellStart"/>
                <w:r w:rsidRPr="008062F3">
                  <w:rPr>
                    <w:i/>
                    <w:lang w:val="en-US"/>
                  </w:rPr>
                  <w:t>Vossische</w:t>
                </w:r>
                <w:proofErr w:type="spellEnd"/>
                <w:r w:rsidRPr="008062F3">
                  <w:rPr>
                    <w:i/>
                    <w:lang w:val="en-US"/>
                  </w:rPr>
                  <w:t xml:space="preserve"> </w:t>
                </w:r>
                <w:proofErr w:type="spellStart"/>
                <w:r w:rsidRPr="008062F3">
                  <w:rPr>
                    <w:i/>
                    <w:lang w:val="en-US"/>
                  </w:rPr>
                  <w:t>Zeitung</w:t>
                </w:r>
                <w:proofErr w:type="spellEnd"/>
                <w:r w:rsidRPr="008062F3">
                  <w:rPr>
                    <w:lang w:val="en-US"/>
                  </w:rPr>
                  <w:t xml:space="preserve"> in 1928, </w:t>
                </w:r>
                <w:r w:rsidRPr="008062F3">
                  <w:rPr>
                    <w:i/>
                    <w:lang w:val="en-US"/>
                  </w:rPr>
                  <w:t>All Quiet</w:t>
                </w:r>
                <w:r w:rsidRPr="008062F3">
                  <w:rPr>
                    <w:lang w:val="en-US"/>
                  </w:rPr>
                  <w:t xml:space="preserve"> was launched with an unprecedented advertising campaign. Hailed as ‘the great war novel’ (</w:t>
                </w:r>
                <w:proofErr w:type="spellStart"/>
                <w:r w:rsidRPr="008062F3">
                  <w:rPr>
                    <w:lang w:val="en-US"/>
                  </w:rPr>
                  <w:t>Ekstein</w:t>
                </w:r>
                <w:proofErr w:type="spellEnd"/>
                <w:r w:rsidRPr="008062F3">
                  <w:rPr>
                    <w:lang w:val="en-US"/>
                  </w:rPr>
                  <w:t xml:space="preserve"> 352), the book spawned a world-wide readership with translations into over twenty-five languages, and a film (directed by Lewis Milestone) in 1930. Written within just a few months in 1927,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 xml:space="preserve">toys with autobiographical references. The protagonist Paul </w:t>
                </w:r>
                <w:proofErr w:type="spellStart"/>
                <w:r w:rsidRPr="008062F3">
                  <w:rPr>
                    <w:lang w:val="en-US"/>
                  </w:rPr>
                  <w:t>Bäumer</w:t>
                </w:r>
                <w:proofErr w:type="spellEnd"/>
                <w:r w:rsidRPr="008062F3">
                  <w:rPr>
                    <w:lang w:val="en-US"/>
                  </w:rPr>
                  <w:t xml:space="preserve"> is a nineteen-year old war veteran whose seemingly non-consequential death in October 1918, on a ‘quiet’ day on the Western front, stands for the shared fate of millions of soldiers obscured by the unprecedented violence and horror of World War I. Remarque changed his name after the war, dropping his middle name Paul, and adopting his mother’s name, Maria, while also Gallicizing the spelling of his last name, thereby blurring national boundaries. </w:t>
                </w:r>
              </w:p>
              <w:p w14:paraId="2D3AE6E6" w14:textId="77777777" w:rsidR="00BD6041" w:rsidRDefault="00BD6041" w:rsidP="00BD6041">
                <w:pPr>
                  <w:rPr>
                    <w:lang w:val="en-US"/>
                  </w:rPr>
                </w:pPr>
              </w:p>
              <w:p w14:paraId="47B8E311" w14:textId="77777777" w:rsidR="00BD6041" w:rsidRDefault="008062F3" w:rsidP="00BD6041">
                <w:pPr>
                  <w:rPr>
                    <w:lang w:val="en-US"/>
                  </w:rPr>
                </w:pPr>
                <w:r w:rsidRPr="008062F3">
                  <w:rPr>
                    <w:lang w:val="en-US"/>
                  </w:rPr>
                  <w:t>Although Remarque had been wounded on the Western front, historians note that ‘Remarque’s war experience was not as extensive as his successful novel, and particularly the promotional effort surrounding it, implied’ (</w:t>
                </w:r>
                <w:proofErr w:type="spellStart"/>
                <w:r w:rsidRPr="008062F3">
                  <w:rPr>
                    <w:lang w:val="en-US"/>
                  </w:rPr>
                  <w:t>Ekstein</w:t>
                </w:r>
                <w:proofErr w:type="spellEnd"/>
                <w:r w:rsidRPr="008062F3">
                  <w:rPr>
                    <w:lang w:val="en-US"/>
                  </w:rPr>
                  <w:t xml:space="preserve"> 348). With war exploding into discourse in popular memoir, fiction, and film,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was at the centre of a moder</w:t>
                </w:r>
                <w:r w:rsidR="00BD6041">
                  <w:rPr>
                    <w:lang w:val="en-US"/>
                  </w:rPr>
                  <w:t>nist ‘war boom’ (</w:t>
                </w:r>
                <w:proofErr w:type="spellStart"/>
                <w:r w:rsidR="00BD6041">
                  <w:rPr>
                    <w:lang w:val="en-US"/>
                  </w:rPr>
                  <w:t>Ekstein</w:t>
                </w:r>
                <w:proofErr w:type="spellEnd"/>
                <w:r w:rsidR="00BD6041">
                  <w:rPr>
                    <w:lang w:val="en-US"/>
                  </w:rPr>
                  <w:t xml:space="preserve"> 346). </w:t>
                </w:r>
                <w:r w:rsidRPr="008062F3">
                  <w:rPr>
                    <w:lang w:val="en-US"/>
                  </w:rPr>
                  <w:t xml:space="preserve">‘This book is to be neither an accusation nor a confession’, the novel’s epigraph avers ([v]), but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 xml:space="preserve">is precisely that: a scathing indictment of teachers who encouraged the sacrifice of German youth at no cost to themselves. The novel resonates with modernist lost generation motifs by attempting ‘to tell of a generation of men who, even though </w:t>
                </w:r>
                <w:r w:rsidRPr="008062F3">
                  <w:rPr>
                    <w:lang w:val="en-US"/>
                  </w:rPr>
                  <w:lastRenderedPageBreak/>
                  <w:t>they may have escaped shells, were destroyed by the war’ (</w:t>
                </w:r>
                <w:r w:rsidRPr="008062F3">
                  <w:rPr>
                    <w:i/>
                    <w:lang w:val="en-US"/>
                  </w:rPr>
                  <w:t>All Quiet</w:t>
                </w:r>
                <w:r w:rsidRPr="008062F3">
                  <w:rPr>
                    <w:lang w:val="en-US"/>
                  </w:rPr>
                  <w:t xml:space="preserve"> [v]). Remarque depicted a cohort of soldiers, ‘little more than boys’ (29), betrayed by their authority figures. ‘Only the facts are real and important for us’, the first-person narrator Paul observes (21), but the grotesque circumstances of the war also find expression in startling surrealist images, such as Paul’s unsettling vision of finger nails continuing to grow after death (‘They twist themselves into corkscrews and grow and grow’ [15]). </w:t>
                </w:r>
              </w:p>
              <w:p w14:paraId="1AEBD107" w14:textId="77777777" w:rsidR="00BD6041" w:rsidRDefault="00BD6041" w:rsidP="00BD6041">
                <w:pPr>
                  <w:rPr>
                    <w:lang w:val="en-US"/>
                  </w:rPr>
                </w:pPr>
              </w:p>
              <w:p w14:paraId="63BEC8D1" w14:textId="77777777" w:rsidR="00CD5927" w:rsidRDefault="008062F3" w:rsidP="00BD6041">
                <w:pPr>
                  <w:rPr>
                    <w:lang w:val="en-US"/>
                  </w:rPr>
                </w:pPr>
                <w:r w:rsidRPr="008062F3">
                  <w:rPr>
                    <w:lang w:val="en-US"/>
                  </w:rPr>
                  <w:t xml:space="preserve">After a stint in Switzerland to escape the Nazis, as Europe braced again for war in 1939, Remarque arrived in America with his first wife, the actress Ilse Jutta </w:t>
                </w:r>
                <w:proofErr w:type="spellStart"/>
                <w:r w:rsidRPr="008062F3">
                  <w:rPr>
                    <w:lang w:val="en-US"/>
                  </w:rPr>
                  <w:t>Zambona</w:t>
                </w:r>
                <w:proofErr w:type="spellEnd"/>
                <w:r w:rsidRPr="008062F3">
                  <w:rPr>
                    <w:lang w:val="en-US"/>
                  </w:rPr>
                  <w:t xml:space="preserve">. </w:t>
                </w:r>
                <w:r w:rsidRPr="008062F3">
                  <w:rPr>
                    <w:i/>
                    <w:lang w:val="en-US"/>
                  </w:rPr>
                  <w:t xml:space="preserve">All Quiet on the Western Front </w:t>
                </w:r>
                <w:r w:rsidRPr="008062F3">
                  <w:rPr>
                    <w:lang w:val="en-US"/>
                  </w:rPr>
                  <w:t xml:space="preserve">was banned by the Nazis in 1933; Remarque’s sister, Elfriede </w:t>
                </w:r>
                <w:proofErr w:type="spellStart"/>
                <w:r w:rsidRPr="008062F3">
                  <w:rPr>
                    <w:lang w:val="en-US"/>
                  </w:rPr>
                  <w:t>Scholz</w:t>
                </w:r>
                <w:proofErr w:type="spellEnd"/>
                <w:r w:rsidRPr="008062F3">
                  <w:rPr>
                    <w:lang w:val="en-US"/>
                  </w:rPr>
                  <w:t xml:space="preserve"> was convicted and executed by Hitler’s regime in 1943. In 1947, Remarque became an American citizen, but returned to Switzerland a year later, where he eventually died in Locarno, survived by his second wife, Paulette Goddard. He authored some fifteen novels, and several plays, but none of his other novels, several of which engaged with Weimar society (1937) as well as the Nazi regime (1941) and Holocaust (1952), reached the widespread popularity of </w:t>
                </w:r>
                <w:r w:rsidRPr="008062F3">
                  <w:rPr>
                    <w:i/>
                    <w:lang w:val="en-US"/>
                  </w:rPr>
                  <w:t>All Quiet on the Western Front</w:t>
                </w:r>
                <w:r w:rsidRPr="008062F3">
                  <w:rPr>
                    <w:lang w:val="en-US"/>
                  </w:rPr>
                  <w:t xml:space="preserve">. Remarque’s papers are housed at the </w:t>
                </w:r>
                <w:proofErr w:type="spellStart"/>
                <w:r w:rsidRPr="008062F3">
                  <w:rPr>
                    <w:lang w:val="en-US"/>
                  </w:rPr>
                  <w:t>Fales</w:t>
                </w:r>
                <w:proofErr w:type="spellEnd"/>
                <w:r w:rsidRPr="008062F3">
                  <w:rPr>
                    <w:lang w:val="en-US"/>
                  </w:rPr>
                  <w:t xml:space="preserve"> Library, New York University. </w:t>
                </w:r>
              </w:p>
              <w:p w14:paraId="292ADA83" w14:textId="77777777" w:rsidR="00CD5927" w:rsidRDefault="00CD5927" w:rsidP="00CD5927">
                <w:pPr>
                  <w:rPr>
                    <w:lang w:val="en-US"/>
                  </w:rPr>
                </w:pPr>
              </w:p>
              <w:p w14:paraId="6C0D8C3C" w14:textId="77777777" w:rsidR="00CD5927" w:rsidRPr="00CD5927" w:rsidRDefault="00BD6041" w:rsidP="00BD6041">
                <w:pPr>
                  <w:pStyle w:val="Heading1"/>
                  <w:rPr>
                    <w:lang w:val="en-US"/>
                  </w:rPr>
                </w:pPr>
                <w:r>
                  <w:rPr>
                    <w:lang w:val="en-US"/>
                  </w:rPr>
                  <w:t>List of W</w:t>
                </w:r>
                <w:r w:rsidR="00CD5927" w:rsidRPr="00CD5927">
                  <w:rPr>
                    <w:lang w:val="en-US"/>
                  </w:rPr>
                  <w:t>orks</w:t>
                </w:r>
              </w:p>
              <w:p w14:paraId="5EC9BFEC" w14:textId="77777777" w:rsidR="00CD5927" w:rsidRPr="00CD5927" w:rsidRDefault="00CD5927" w:rsidP="00CD5927">
                <w:pPr>
                  <w:rPr>
                    <w:lang w:val="en-US"/>
                  </w:rPr>
                </w:pPr>
                <w:r w:rsidRPr="00CD5927">
                  <w:rPr>
                    <w:lang w:val="de-DE"/>
                  </w:rPr>
                  <w:t xml:space="preserve">Remarque, E. M. (1929) </w:t>
                </w:r>
                <w:r w:rsidRPr="00CD5927">
                  <w:rPr>
                    <w:i/>
                    <w:lang w:val="de-DE"/>
                  </w:rPr>
                  <w:t>Im Westen nichts Neues</w:t>
                </w:r>
                <w:r w:rsidRPr="00CD5927">
                  <w:rPr>
                    <w:lang w:val="de-DE"/>
                  </w:rPr>
                  <w:t xml:space="preserve">, Berlin: Propyläen Verlag, trans. </w:t>
                </w:r>
                <w:r w:rsidRPr="00CD5927">
                  <w:rPr>
                    <w:lang w:val="en-US"/>
                  </w:rPr>
                  <w:t xml:space="preserve">A. H. </w:t>
                </w:r>
                <w:proofErr w:type="spellStart"/>
                <w:r w:rsidRPr="00CD5927">
                  <w:rPr>
                    <w:lang w:val="en-US"/>
                  </w:rPr>
                  <w:t>Wheen</w:t>
                </w:r>
                <w:proofErr w:type="spellEnd"/>
                <w:r w:rsidRPr="00CD5927">
                  <w:rPr>
                    <w:lang w:val="en-US"/>
                  </w:rPr>
                  <w:t xml:space="preserve">, as </w:t>
                </w:r>
                <w:r w:rsidRPr="00CD5927">
                  <w:rPr>
                    <w:i/>
                    <w:lang w:val="en-US"/>
                  </w:rPr>
                  <w:t>All Quiet on the Western Front</w:t>
                </w:r>
                <w:r w:rsidR="00BD6041">
                  <w:rPr>
                    <w:lang w:val="en-US"/>
                  </w:rPr>
                  <w:t xml:space="preserve">, </w:t>
                </w:r>
                <w:r w:rsidRPr="00CD5927">
                  <w:rPr>
                    <w:lang w:val="en-US"/>
                  </w:rPr>
                  <w:t xml:space="preserve">Boston: Little, Brown and Co, 1929. </w:t>
                </w:r>
              </w:p>
              <w:p w14:paraId="7CD4B0C0" w14:textId="77777777" w:rsidR="00CD5927" w:rsidRPr="00CD5927" w:rsidRDefault="00CD5927" w:rsidP="00CD5927">
                <w:pPr>
                  <w:rPr>
                    <w:i/>
                    <w:lang w:val="en-US"/>
                  </w:rPr>
                </w:pPr>
                <w:r w:rsidRPr="00CD5927">
                  <w:rPr>
                    <w:lang w:val="de-DE"/>
                  </w:rPr>
                  <w:t xml:space="preserve">------(1936) </w:t>
                </w:r>
                <w:r w:rsidRPr="00CD5927">
                  <w:rPr>
                    <w:i/>
                    <w:lang w:val="de-DE"/>
                  </w:rPr>
                  <w:t>Drei Kamaraden</w:t>
                </w:r>
                <w:r w:rsidRPr="00CD5927">
                  <w:rPr>
                    <w:lang w:val="de-DE"/>
                  </w:rPr>
                  <w:t>, Copenhagen: Gyldendal</w:t>
                </w:r>
                <w:r w:rsidRPr="00CD5927">
                  <w:rPr>
                    <w:i/>
                    <w:lang w:val="de-DE"/>
                  </w:rPr>
                  <w:t xml:space="preserve">, </w:t>
                </w:r>
                <w:r w:rsidRPr="00CD5927">
                  <w:rPr>
                    <w:lang w:val="de-DE"/>
                  </w:rPr>
                  <w:t xml:space="preserve">trans. </w:t>
                </w:r>
                <w:r w:rsidRPr="00CD5927">
                  <w:rPr>
                    <w:lang w:val="en-US"/>
                  </w:rPr>
                  <w:t xml:space="preserve">A. W. </w:t>
                </w:r>
                <w:proofErr w:type="spellStart"/>
                <w:r w:rsidRPr="00CD5927">
                  <w:rPr>
                    <w:lang w:val="en-US"/>
                  </w:rPr>
                  <w:t>Wheen</w:t>
                </w:r>
                <w:proofErr w:type="spellEnd"/>
                <w:r w:rsidRPr="00CD5927">
                  <w:rPr>
                    <w:lang w:val="en-US"/>
                  </w:rPr>
                  <w:t xml:space="preserve"> as </w:t>
                </w:r>
                <w:r w:rsidRPr="00CD5927">
                  <w:rPr>
                    <w:i/>
                    <w:lang w:val="en-US"/>
                  </w:rPr>
                  <w:t>Three Comrades</w:t>
                </w:r>
                <w:r w:rsidRPr="00CD5927">
                  <w:rPr>
                    <w:lang w:val="en-US"/>
                  </w:rPr>
                  <w:t>, Boston: Little, Brown and Co, 1937.</w:t>
                </w:r>
              </w:p>
              <w:p w14:paraId="068DA4CC" w14:textId="77777777" w:rsidR="00CD5927" w:rsidRPr="00CD5927" w:rsidRDefault="00CD5927" w:rsidP="00CD5927">
                <w:pPr>
                  <w:rPr>
                    <w:lang w:val="en-US"/>
                  </w:rPr>
                </w:pPr>
                <w:r w:rsidRPr="00CD5927">
                  <w:rPr>
                    <w:lang w:val="de-DE"/>
                  </w:rPr>
                  <w:t xml:space="preserve">------(1941) </w:t>
                </w:r>
                <w:r w:rsidRPr="00CD5927">
                  <w:rPr>
                    <w:i/>
                    <w:iCs/>
                    <w:lang w:val="de-DE"/>
                  </w:rPr>
                  <w:t>Liebe deinen Nächsten</w:t>
                </w:r>
                <w:r w:rsidRPr="00CD5927">
                  <w:rPr>
                    <w:iCs/>
                    <w:lang w:val="de-DE"/>
                  </w:rPr>
                  <w:t xml:space="preserve">, </w:t>
                </w:r>
                <w:r w:rsidRPr="00CD5927">
                  <w:rPr>
                    <w:lang w:val="de-DE"/>
                  </w:rPr>
                  <w:t>Stockholm: Bermann-Fischer,</w:t>
                </w:r>
                <w:r w:rsidRPr="00CD5927">
                  <w:rPr>
                    <w:i/>
                    <w:lang w:val="de-DE"/>
                  </w:rPr>
                  <w:t xml:space="preserve"> </w:t>
                </w:r>
                <w:r w:rsidRPr="00CD5927">
                  <w:rPr>
                    <w:lang w:val="de-DE"/>
                  </w:rPr>
                  <w:t xml:space="preserve">trans. </w:t>
                </w:r>
                <w:r w:rsidRPr="00CD5927">
                  <w:rPr>
                    <w:lang w:val="en-US"/>
                  </w:rPr>
                  <w:t xml:space="preserve">D. Lindley as </w:t>
                </w:r>
                <w:r w:rsidRPr="00CD5927">
                  <w:rPr>
                    <w:i/>
                    <w:lang w:val="en-US"/>
                  </w:rPr>
                  <w:t>Flotsam</w:t>
                </w:r>
                <w:r w:rsidRPr="00CD5927">
                  <w:rPr>
                    <w:lang w:val="en-US"/>
                  </w:rPr>
                  <w:t xml:space="preserve"> Boston: Little, Brown and Co, 1941</w:t>
                </w:r>
              </w:p>
              <w:p w14:paraId="02F7E115" w14:textId="77777777" w:rsidR="003F0D73" w:rsidRPr="00CD5927" w:rsidRDefault="00CD5927" w:rsidP="00CD5927">
                <w:pPr>
                  <w:rPr>
                    <w:lang w:val="en-US"/>
                  </w:rPr>
                </w:pPr>
                <w:r w:rsidRPr="00CD5927">
                  <w:rPr>
                    <w:lang w:val="en-CA"/>
                  </w:rPr>
                  <w:t>------</w:t>
                </w:r>
                <w:r w:rsidRPr="00CD5927">
                  <w:rPr>
                    <w:i/>
                    <w:lang w:val="en-CA"/>
                  </w:rPr>
                  <w:t xml:space="preserve"> </w:t>
                </w:r>
                <w:r w:rsidRPr="00CD5927">
                  <w:rPr>
                    <w:lang w:val="en-CA"/>
                  </w:rPr>
                  <w:t>(1952)</w:t>
                </w:r>
                <w:r w:rsidRPr="00CD5927">
                  <w:rPr>
                    <w:i/>
                    <w:lang w:val="en-CA"/>
                  </w:rPr>
                  <w:t xml:space="preserve"> Der </w:t>
                </w:r>
                <w:proofErr w:type="spellStart"/>
                <w:r w:rsidRPr="00CD5927">
                  <w:rPr>
                    <w:i/>
                    <w:lang w:val="en-CA"/>
                  </w:rPr>
                  <w:t>Funke</w:t>
                </w:r>
                <w:proofErr w:type="spellEnd"/>
                <w:r w:rsidRPr="00CD5927">
                  <w:rPr>
                    <w:i/>
                    <w:lang w:val="en-CA"/>
                  </w:rPr>
                  <w:t xml:space="preserve"> </w:t>
                </w:r>
                <w:proofErr w:type="spellStart"/>
                <w:r w:rsidRPr="00CD5927">
                  <w:rPr>
                    <w:i/>
                    <w:lang w:val="en-CA"/>
                  </w:rPr>
                  <w:t>Leben</w:t>
                </w:r>
                <w:proofErr w:type="spellEnd"/>
                <w:r w:rsidRPr="00CD5927">
                  <w:rPr>
                    <w:lang w:val="en-CA"/>
                  </w:rPr>
                  <w:t xml:space="preserve"> Cologne: </w:t>
                </w:r>
                <w:proofErr w:type="spellStart"/>
                <w:r w:rsidRPr="00CD5927">
                  <w:rPr>
                    <w:lang w:val="en-CA"/>
                  </w:rPr>
                  <w:t>Kiepenheuer</w:t>
                </w:r>
                <w:proofErr w:type="spellEnd"/>
                <w:r w:rsidRPr="00CD5927">
                  <w:rPr>
                    <w:lang w:val="en-CA"/>
                  </w:rPr>
                  <w:t xml:space="preserve"> &amp; </w:t>
                </w:r>
                <w:proofErr w:type="spellStart"/>
                <w:r w:rsidRPr="00CD5927">
                  <w:rPr>
                    <w:lang w:val="en-CA"/>
                  </w:rPr>
                  <w:t>Witsch</w:t>
                </w:r>
                <w:proofErr w:type="spellEnd"/>
                <w:r w:rsidRPr="00CD5927">
                  <w:rPr>
                    <w:lang w:val="en-CA"/>
                  </w:rPr>
                  <w:t xml:space="preserve">, trans. </w:t>
                </w:r>
                <w:r w:rsidRPr="00CD5927">
                  <w:rPr>
                    <w:lang w:val="en-US"/>
                  </w:rPr>
                  <w:t xml:space="preserve">J Stern as </w:t>
                </w:r>
                <w:r w:rsidRPr="00CD5927">
                  <w:rPr>
                    <w:i/>
                    <w:lang w:val="en-US"/>
                  </w:rPr>
                  <w:t>Spark of Life</w:t>
                </w:r>
                <w:r w:rsidRPr="00CD5927">
                  <w:rPr>
                    <w:lang w:val="en-US"/>
                  </w:rPr>
                  <w:t xml:space="preserve">, </w:t>
                </w:r>
                <w:r w:rsidRPr="00CD5927">
                  <w:t>New York: Appleton-Century</w:t>
                </w:r>
                <w:r w:rsidRPr="00CD5927">
                  <w:rPr>
                    <w:lang w:val="en-US"/>
                  </w:rPr>
                  <w:t>, 1952.</w:t>
                </w:r>
              </w:p>
            </w:tc>
          </w:sdtContent>
        </w:sdt>
      </w:tr>
      <w:tr w:rsidR="003235A7" w14:paraId="20F48BD3" w14:textId="77777777" w:rsidTr="003235A7">
        <w:tc>
          <w:tcPr>
            <w:tcW w:w="9016" w:type="dxa"/>
          </w:tcPr>
          <w:p w14:paraId="7E7D7EB6" w14:textId="77777777" w:rsidR="003235A7" w:rsidRPr="008062F3" w:rsidRDefault="003235A7" w:rsidP="008A5B87">
            <w:pPr>
              <w:rPr>
                <w:lang w:val="de-DE"/>
              </w:rPr>
            </w:pPr>
            <w:r w:rsidRPr="008062F3">
              <w:rPr>
                <w:u w:val="single"/>
                <w:lang w:val="de-DE"/>
              </w:rPr>
              <w:lastRenderedPageBreak/>
              <w:t>Further reading</w:t>
            </w:r>
            <w:r w:rsidRPr="008062F3">
              <w:rPr>
                <w:lang w:val="de-DE"/>
              </w:rPr>
              <w:t>:</w:t>
            </w:r>
          </w:p>
          <w:sdt>
            <w:sdtPr>
              <w:alias w:val="Further reading"/>
              <w:tag w:val="furtherReading"/>
              <w:id w:val="-1516217107"/>
              <w:placeholder>
                <w:docPart w:val="00FF80F7292C40CF8F94FE9A93795843"/>
              </w:placeholder>
            </w:sdtPr>
            <w:sdtEndPr/>
            <w:sdtContent>
              <w:p w14:paraId="2F7316D0" w14:textId="77777777" w:rsidR="00CD5927" w:rsidRDefault="00BD6041" w:rsidP="00CD5927">
                <w:sdt>
                  <w:sdtPr>
                    <w:id w:val="-1972276092"/>
                    <w:citation/>
                  </w:sdtPr>
                  <w:sdtEndPr/>
                  <w:sdtContent>
                    <w:r w:rsidR="00CD5927">
                      <w:fldChar w:fldCharType="begin"/>
                    </w:r>
                    <w:r>
                      <w:rPr>
                        <w:lang w:val="en-CA"/>
                      </w:rPr>
                      <w:instrText xml:space="preserve">CITATION Eks80 \l 4105 </w:instrText>
                    </w:r>
                    <w:r w:rsidR="00CD5927">
                      <w:fldChar w:fldCharType="separate"/>
                    </w:r>
                    <w:r>
                      <w:rPr>
                        <w:noProof/>
                        <w:lang w:val="en-CA"/>
                      </w:rPr>
                      <w:t xml:space="preserve"> </w:t>
                    </w:r>
                    <w:r w:rsidRPr="00BD6041">
                      <w:rPr>
                        <w:noProof/>
                        <w:lang w:val="en-CA"/>
                      </w:rPr>
                      <w:t>(Ekstein)</w:t>
                    </w:r>
                    <w:r w:rsidR="00CD5927">
                      <w:fldChar w:fldCharType="end"/>
                    </w:r>
                  </w:sdtContent>
                </w:sdt>
              </w:p>
              <w:p w14:paraId="6D3EE56E" w14:textId="77777777" w:rsidR="003235A7" w:rsidRPr="00CD5927" w:rsidRDefault="00BD6041" w:rsidP="00CD5927">
                <w:pPr>
                  <w:rPr>
                    <w:lang w:val="en-US"/>
                  </w:rPr>
                </w:pPr>
                <w:sdt>
                  <w:sdtPr>
                    <w:rPr>
                      <w:lang w:val="en-US"/>
                    </w:rPr>
                    <w:id w:val="429481129"/>
                    <w:citation/>
                  </w:sdtPr>
                  <w:sdtEndPr/>
                  <w:sdtContent>
                    <w:bookmarkStart w:id="0" w:name="_GoBack"/>
                    <w:r w:rsidR="00CD5927">
                      <w:rPr>
                        <w:lang w:val="en-US"/>
                      </w:rPr>
                      <w:fldChar w:fldCharType="begin"/>
                    </w:r>
                    <w:r>
                      <w:rPr>
                        <w:lang w:val="en-CA"/>
                      </w:rPr>
                      <w:instrText xml:space="preserve">CITATION Fus75 \l 4105 </w:instrText>
                    </w:r>
                    <w:r w:rsidR="00CD5927">
                      <w:rPr>
                        <w:lang w:val="en-US"/>
                      </w:rPr>
                      <w:fldChar w:fldCharType="separate"/>
                    </w:r>
                    <w:r w:rsidRPr="00BD6041">
                      <w:rPr>
                        <w:noProof/>
                        <w:lang w:val="en-CA"/>
                      </w:rPr>
                      <w:t>(Fussel)</w:t>
                    </w:r>
                    <w:r w:rsidR="00CD5927">
                      <w:rPr>
                        <w:lang w:val="en-US"/>
                      </w:rPr>
                      <w:fldChar w:fldCharType="end"/>
                    </w:r>
                    <w:bookmarkEnd w:id="0"/>
                  </w:sdtContent>
                </w:sdt>
              </w:p>
            </w:sdtContent>
          </w:sdt>
        </w:tc>
      </w:tr>
    </w:tbl>
    <w:p w14:paraId="60A4CF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6926D" w14:textId="77777777" w:rsidR="008062F3" w:rsidRDefault="008062F3" w:rsidP="007A0D55">
      <w:pPr>
        <w:spacing w:after="0" w:line="240" w:lineRule="auto"/>
      </w:pPr>
      <w:r>
        <w:separator/>
      </w:r>
    </w:p>
  </w:endnote>
  <w:endnote w:type="continuationSeparator" w:id="0">
    <w:p w14:paraId="204501A7" w14:textId="77777777" w:rsidR="008062F3" w:rsidRDefault="008062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E3340" w14:textId="77777777" w:rsidR="008062F3" w:rsidRDefault="008062F3" w:rsidP="007A0D55">
      <w:pPr>
        <w:spacing w:after="0" w:line="240" w:lineRule="auto"/>
      </w:pPr>
      <w:r>
        <w:separator/>
      </w:r>
    </w:p>
  </w:footnote>
  <w:footnote w:type="continuationSeparator" w:id="0">
    <w:p w14:paraId="2503D531" w14:textId="77777777" w:rsidR="008062F3" w:rsidRDefault="008062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10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5470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62F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6041"/>
    <w:rsid w:val="00BE5BF7"/>
    <w:rsid w:val="00BF40E1"/>
    <w:rsid w:val="00C27FAB"/>
    <w:rsid w:val="00C358D4"/>
    <w:rsid w:val="00C6296B"/>
    <w:rsid w:val="00CC586D"/>
    <w:rsid w:val="00CD592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8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F3"/>
    <w:rPr>
      <w:rFonts w:ascii="Tahoma" w:hAnsi="Tahoma" w:cs="Tahoma"/>
      <w:sz w:val="16"/>
      <w:szCs w:val="16"/>
    </w:rPr>
  </w:style>
  <w:style w:type="character" w:styleId="Hyperlink">
    <w:name w:val="Hyperlink"/>
    <w:basedOn w:val="DefaultParagraphFont"/>
    <w:uiPriority w:val="99"/>
    <w:semiHidden/>
    <w:rsid w:val="008062F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F3"/>
    <w:rPr>
      <w:rFonts w:ascii="Tahoma" w:hAnsi="Tahoma" w:cs="Tahoma"/>
      <w:sz w:val="16"/>
      <w:szCs w:val="16"/>
    </w:rPr>
  </w:style>
  <w:style w:type="character" w:styleId="Hyperlink">
    <w:name w:val="Hyperlink"/>
    <w:basedOn w:val="DefaultParagraphFont"/>
    <w:uiPriority w:val="99"/>
    <w:semiHidden/>
    <w:rsid w:val="00806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11%20Mar%20Templated\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4960445CD74972B9A0957DEE51F5FA"/>
        <w:category>
          <w:name w:val="General"/>
          <w:gallery w:val="placeholder"/>
        </w:category>
        <w:types>
          <w:type w:val="bbPlcHdr"/>
        </w:types>
        <w:behaviors>
          <w:behavior w:val="content"/>
        </w:behaviors>
        <w:guid w:val="{42679842-078E-45F1-BD64-D243B633935D}"/>
      </w:docPartPr>
      <w:docPartBody>
        <w:p w:rsidR="00824667" w:rsidRDefault="00824667">
          <w:pPr>
            <w:pStyle w:val="D64960445CD74972B9A0957DEE51F5FA"/>
          </w:pPr>
          <w:r w:rsidRPr="00CC586D">
            <w:rPr>
              <w:rStyle w:val="PlaceholderText"/>
              <w:b/>
              <w:color w:val="FFFFFF" w:themeColor="background1"/>
            </w:rPr>
            <w:t>[Salutation]</w:t>
          </w:r>
        </w:p>
      </w:docPartBody>
    </w:docPart>
    <w:docPart>
      <w:docPartPr>
        <w:name w:val="1D65A1E36DDA4090A51546F75FE53285"/>
        <w:category>
          <w:name w:val="General"/>
          <w:gallery w:val="placeholder"/>
        </w:category>
        <w:types>
          <w:type w:val="bbPlcHdr"/>
        </w:types>
        <w:behaviors>
          <w:behavior w:val="content"/>
        </w:behaviors>
        <w:guid w:val="{1AB593CC-7BE2-40CB-AEB7-592F3861CEB7}"/>
      </w:docPartPr>
      <w:docPartBody>
        <w:p w:rsidR="00824667" w:rsidRDefault="00824667">
          <w:pPr>
            <w:pStyle w:val="1D65A1E36DDA4090A51546F75FE53285"/>
          </w:pPr>
          <w:r>
            <w:rPr>
              <w:rStyle w:val="PlaceholderText"/>
            </w:rPr>
            <w:t>[First name]</w:t>
          </w:r>
        </w:p>
      </w:docPartBody>
    </w:docPart>
    <w:docPart>
      <w:docPartPr>
        <w:name w:val="B45F8611A40F47B5BB88FCD84A946B19"/>
        <w:category>
          <w:name w:val="General"/>
          <w:gallery w:val="placeholder"/>
        </w:category>
        <w:types>
          <w:type w:val="bbPlcHdr"/>
        </w:types>
        <w:behaviors>
          <w:behavior w:val="content"/>
        </w:behaviors>
        <w:guid w:val="{036D4AF0-5751-4A57-B15B-DB41BF7A42DF}"/>
      </w:docPartPr>
      <w:docPartBody>
        <w:p w:rsidR="00824667" w:rsidRDefault="00824667">
          <w:pPr>
            <w:pStyle w:val="B45F8611A40F47B5BB88FCD84A946B19"/>
          </w:pPr>
          <w:r>
            <w:rPr>
              <w:rStyle w:val="PlaceholderText"/>
            </w:rPr>
            <w:t>[Middle name]</w:t>
          </w:r>
        </w:p>
      </w:docPartBody>
    </w:docPart>
    <w:docPart>
      <w:docPartPr>
        <w:name w:val="F7EEFBFA126843FAB221E61DA8A6F877"/>
        <w:category>
          <w:name w:val="General"/>
          <w:gallery w:val="placeholder"/>
        </w:category>
        <w:types>
          <w:type w:val="bbPlcHdr"/>
        </w:types>
        <w:behaviors>
          <w:behavior w:val="content"/>
        </w:behaviors>
        <w:guid w:val="{C127807D-48B6-455A-9518-E54CDFDB617F}"/>
      </w:docPartPr>
      <w:docPartBody>
        <w:p w:rsidR="00824667" w:rsidRDefault="00824667">
          <w:pPr>
            <w:pStyle w:val="F7EEFBFA126843FAB221E61DA8A6F877"/>
          </w:pPr>
          <w:r>
            <w:rPr>
              <w:rStyle w:val="PlaceholderText"/>
            </w:rPr>
            <w:t>[Last name]</w:t>
          </w:r>
        </w:p>
      </w:docPartBody>
    </w:docPart>
    <w:docPart>
      <w:docPartPr>
        <w:name w:val="E1E44C0E838F484F9B7EDD10189AA832"/>
        <w:category>
          <w:name w:val="General"/>
          <w:gallery w:val="placeholder"/>
        </w:category>
        <w:types>
          <w:type w:val="bbPlcHdr"/>
        </w:types>
        <w:behaviors>
          <w:behavior w:val="content"/>
        </w:behaviors>
        <w:guid w:val="{5F88160A-D0AE-48FC-A3BD-FC325B36219D}"/>
      </w:docPartPr>
      <w:docPartBody>
        <w:p w:rsidR="00824667" w:rsidRDefault="00824667">
          <w:pPr>
            <w:pStyle w:val="E1E44C0E838F484F9B7EDD10189AA832"/>
          </w:pPr>
          <w:r>
            <w:rPr>
              <w:rStyle w:val="PlaceholderText"/>
            </w:rPr>
            <w:t>[Enter your biography]</w:t>
          </w:r>
        </w:p>
      </w:docPartBody>
    </w:docPart>
    <w:docPart>
      <w:docPartPr>
        <w:name w:val="95F53EB18AFC4BD3A7B7E6091E7FA333"/>
        <w:category>
          <w:name w:val="General"/>
          <w:gallery w:val="placeholder"/>
        </w:category>
        <w:types>
          <w:type w:val="bbPlcHdr"/>
        </w:types>
        <w:behaviors>
          <w:behavior w:val="content"/>
        </w:behaviors>
        <w:guid w:val="{26B87888-2757-4122-BB9A-382F5D63DB4E}"/>
      </w:docPartPr>
      <w:docPartBody>
        <w:p w:rsidR="00824667" w:rsidRDefault="00824667">
          <w:pPr>
            <w:pStyle w:val="95F53EB18AFC4BD3A7B7E6091E7FA333"/>
          </w:pPr>
          <w:r>
            <w:rPr>
              <w:rStyle w:val="PlaceholderText"/>
            </w:rPr>
            <w:t>[Enter the institution with which you are affiliated]</w:t>
          </w:r>
        </w:p>
      </w:docPartBody>
    </w:docPart>
    <w:docPart>
      <w:docPartPr>
        <w:name w:val="34FAEE6CFD4245D68C8189F2F1BA849B"/>
        <w:category>
          <w:name w:val="General"/>
          <w:gallery w:val="placeholder"/>
        </w:category>
        <w:types>
          <w:type w:val="bbPlcHdr"/>
        </w:types>
        <w:behaviors>
          <w:behavior w:val="content"/>
        </w:behaviors>
        <w:guid w:val="{E7D50AE3-7BD6-4F15-B0D1-42CE2255FF6F}"/>
      </w:docPartPr>
      <w:docPartBody>
        <w:p w:rsidR="00824667" w:rsidRDefault="00824667">
          <w:pPr>
            <w:pStyle w:val="34FAEE6CFD4245D68C8189F2F1BA849B"/>
          </w:pPr>
          <w:r w:rsidRPr="00EF74F7">
            <w:rPr>
              <w:b/>
              <w:color w:val="808080" w:themeColor="background1" w:themeShade="80"/>
            </w:rPr>
            <w:t>[Enter the headword for your article]</w:t>
          </w:r>
        </w:p>
      </w:docPartBody>
    </w:docPart>
    <w:docPart>
      <w:docPartPr>
        <w:name w:val="C849E2EFE5864D4BB434409160D42676"/>
        <w:category>
          <w:name w:val="General"/>
          <w:gallery w:val="placeholder"/>
        </w:category>
        <w:types>
          <w:type w:val="bbPlcHdr"/>
        </w:types>
        <w:behaviors>
          <w:behavior w:val="content"/>
        </w:behaviors>
        <w:guid w:val="{6D292CCB-9E1F-4E1A-9F6F-1822F480E841}"/>
      </w:docPartPr>
      <w:docPartBody>
        <w:p w:rsidR="00824667" w:rsidRDefault="00824667">
          <w:pPr>
            <w:pStyle w:val="C849E2EFE5864D4BB434409160D426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AE0E4B3BA44F73AF2CA7035D79E222"/>
        <w:category>
          <w:name w:val="General"/>
          <w:gallery w:val="placeholder"/>
        </w:category>
        <w:types>
          <w:type w:val="bbPlcHdr"/>
        </w:types>
        <w:behaviors>
          <w:behavior w:val="content"/>
        </w:behaviors>
        <w:guid w:val="{3D8AAD32-FC84-4D29-BE99-D1FB5C3B5D5B}"/>
      </w:docPartPr>
      <w:docPartBody>
        <w:p w:rsidR="00824667" w:rsidRDefault="00824667">
          <w:pPr>
            <w:pStyle w:val="E2AE0E4B3BA44F73AF2CA7035D79E2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812CE0CF69445CAE1EB430798A3363"/>
        <w:category>
          <w:name w:val="General"/>
          <w:gallery w:val="placeholder"/>
        </w:category>
        <w:types>
          <w:type w:val="bbPlcHdr"/>
        </w:types>
        <w:behaviors>
          <w:behavior w:val="content"/>
        </w:behaviors>
        <w:guid w:val="{754697C5-0C85-4B9E-9449-BC4EC372987B}"/>
      </w:docPartPr>
      <w:docPartBody>
        <w:p w:rsidR="00824667" w:rsidRDefault="00824667">
          <w:pPr>
            <w:pStyle w:val="4D812CE0CF69445CAE1EB430798A33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FF80F7292C40CF8F94FE9A93795843"/>
        <w:category>
          <w:name w:val="General"/>
          <w:gallery w:val="placeholder"/>
        </w:category>
        <w:types>
          <w:type w:val="bbPlcHdr"/>
        </w:types>
        <w:behaviors>
          <w:behavior w:val="content"/>
        </w:behaviors>
        <w:guid w:val="{3866B236-A43E-4407-8585-BAEA1C692D76}"/>
      </w:docPartPr>
      <w:docPartBody>
        <w:p w:rsidR="00824667" w:rsidRDefault="00824667">
          <w:pPr>
            <w:pStyle w:val="00FF80F7292C40CF8F94FE9A937958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67"/>
    <w:rsid w:val="0082466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4960445CD74972B9A0957DEE51F5FA">
    <w:name w:val="D64960445CD74972B9A0957DEE51F5FA"/>
  </w:style>
  <w:style w:type="paragraph" w:customStyle="1" w:styleId="1D65A1E36DDA4090A51546F75FE53285">
    <w:name w:val="1D65A1E36DDA4090A51546F75FE53285"/>
  </w:style>
  <w:style w:type="paragraph" w:customStyle="1" w:styleId="B45F8611A40F47B5BB88FCD84A946B19">
    <w:name w:val="B45F8611A40F47B5BB88FCD84A946B19"/>
  </w:style>
  <w:style w:type="paragraph" w:customStyle="1" w:styleId="F7EEFBFA126843FAB221E61DA8A6F877">
    <w:name w:val="F7EEFBFA126843FAB221E61DA8A6F877"/>
  </w:style>
  <w:style w:type="paragraph" w:customStyle="1" w:styleId="E1E44C0E838F484F9B7EDD10189AA832">
    <w:name w:val="E1E44C0E838F484F9B7EDD10189AA832"/>
  </w:style>
  <w:style w:type="paragraph" w:customStyle="1" w:styleId="95F53EB18AFC4BD3A7B7E6091E7FA333">
    <w:name w:val="95F53EB18AFC4BD3A7B7E6091E7FA333"/>
  </w:style>
  <w:style w:type="paragraph" w:customStyle="1" w:styleId="34FAEE6CFD4245D68C8189F2F1BA849B">
    <w:name w:val="34FAEE6CFD4245D68C8189F2F1BA849B"/>
  </w:style>
  <w:style w:type="paragraph" w:customStyle="1" w:styleId="C849E2EFE5864D4BB434409160D42676">
    <w:name w:val="C849E2EFE5864D4BB434409160D42676"/>
  </w:style>
  <w:style w:type="paragraph" w:customStyle="1" w:styleId="E2AE0E4B3BA44F73AF2CA7035D79E222">
    <w:name w:val="E2AE0E4B3BA44F73AF2CA7035D79E222"/>
  </w:style>
  <w:style w:type="paragraph" w:customStyle="1" w:styleId="4D812CE0CF69445CAE1EB430798A3363">
    <w:name w:val="4D812CE0CF69445CAE1EB430798A3363"/>
  </w:style>
  <w:style w:type="paragraph" w:customStyle="1" w:styleId="00FF80F7292C40CF8F94FE9A93795843">
    <w:name w:val="00FF80F7292C40CF8F94FE9A937958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4960445CD74972B9A0957DEE51F5FA">
    <w:name w:val="D64960445CD74972B9A0957DEE51F5FA"/>
  </w:style>
  <w:style w:type="paragraph" w:customStyle="1" w:styleId="1D65A1E36DDA4090A51546F75FE53285">
    <w:name w:val="1D65A1E36DDA4090A51546F75FE53285"/>
  </w:style>
  <w:style w:type="paragraph" w:customStyle="1" w:styleId="B45F8611A40F47B5BB88FCD84A946B19">
    <w:name w:val="B45F8611A40F47B5BB88FCD84A946B19"/>
  </w:style>
  <w:style w:type="paragraph" w:customStyle="1" w:styleId="F7EEFBFA126843FAB221E61DA8A6F877">
    <w:name w:val="F7EEFBFA126843FAB221E61DA8A6F877"/>
  </w:style>
  <w:style w:type="paragraph" w:customStyle="1" w:styleId="E1E44C0E838F484F9B7EDD10189AA832">
    <w:name w:val="E1E44C0E838F484F9B7EDD10189AA832"/>
  </w:style>
  <w:style w:type="paragraph" w:customStyle="1" w:styleId="95F53EB18AFC4BD3A7B7E6091E7FA333">
    <w:name w:val="95F53EB18AFC4BD3A7B7E6091E7FA333"/>
  </w:style>
  <w:style w:type="paragraph" w:customStyle="1" w:styleId="34FAEE6CFD4245D68C8189F2F1BA849B">
    <w:name w:val="34FAEE6CFD4245D68C8189F2F1BA849B"/>
  </w:style>
  <w:style w:type="paragraph" w:customStyle="1" w:styleId="C849E2EFE5864D4BB434409160D42676">
    <w:name w:val="C849E2EFE5864D4BB434409160D42676"/>
  </w:style>
  <w:style w:type="paragraph" w:customStyle="1" w:styleId="E2AE0E4B3BA44F73AF2CA7035D79E222">
    <w:name w:val="E2AE0E4B3BA44F73AF2CA7035D79E222"/>
  </w:style>
  <w:style w:type="paragraph" w:customStyle="1" w:styleId="4D812CE0CF69445CAE1EB430798A3363">
    <w:name w:val="4D812CE0CF69445CAE1EB430798A3363"/>
  </w:style>
  <w:style w:type="paragraph" w:customStyle="1" w:styleId="00FF80F7292C40CF8F94FE9A93795843">
    <w:name w:val="00FF80F7292C40CF8F94FE9A93795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Eks80</b:Tag>
    <b:SourceType>JournalArticle</b:SourceType>
    <b:Guid>{06E58875-866F-FE46-90AA-4F45C1CCE225}</b:Guid>
    <b:Author>
      <b:Author>
        <b:NameList>
          <b:Person>
            <b:Last>Ekstein</b:Last>
            <b:First>Modris</b:First>
          </b:Person>
        </b:NameList>
      </b:Author>
    </b:Author>
    <b:Title>All Quiet on the Western Front and the Fate of a War</b:Title>
    <b:Year>1980</b:Year>
    <b:JournalName>Journal of Contemporary History</b:JournalName>
    <b:Pages>345-366</b:Pages>
    <b:Volume>15</b:Volume>
    <b:Issue>2</b:Issue>
    <b:URL>http://bit.ly/NyHtpQ</b:URL>
    <b:RefOrder>1</b:RefOrder>
  </b:Source>
  <b:Source>
    <b:Tag>Fus75</b:Tag>
    <b:SourceType>Book</b:SourceType>
    <b:Guid>{81D9D347-915D-114C-A1CF-760D9E9532EC}</b:Guid>
    <b:Author>
      <b:Author>
        <b:NameList>
          <b:Person>
            <b:Last>Fussel</b:Last>
            <b:First>Paul</b:First>
          </b:Person>
        </b:NameList>
      </b:Author>
    </b:Author>
    <b:Title>The Great War and Modern Memory</b:Title>
    <b:Year>1975</b:Year>
    <b:City>New York</b:City>
    <b:Publisher>Oxford UP</b:Publisher>
    <b:RefOrder>2</b:RefOrder>
  </b:Source>
</b:Sources>
</file>

<file path=customXml/itemProps1.xml><?xml version="1.0" encoding="utf-8"?>
<ds:datastoreItem xmlns:ds="http://schemas.openxmlformats.org/officeDocument/2006/customXml" ds:itemID="{13B7B07F-AF1A-2843-9AB8-1FECD343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\\home.uvic.ca\milesl\Desktop\11 Mar Templated\11 Mar Templated\Routledge Enyclopedia of Modernism Word Template.dotx</Template>
  <TotalTime>16</TotalTime>
  <Pages>2</Pages>
  <Words>769</Words>
  <Characters>4388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Caroline Winter</cp:lastModifiedBy>
  <cp:revision>2</cp:revision>
  <dcterms:created xsi:type="dcterms:W3CDTF">2016-03-28T21:55:00Z</dcterms:created>
  <dcterms:modified xsi:type="dcterms:W3CDTF">2016-04-21T04:39:00Z</dcterms:modified>
</cp:coreProperties>
</file>