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9"/>
        <w:gridCol w:w="2627"/>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EB1065" w:rsidP="00837FE7">
            <w:pPr>
              <w:spacing w:after="0" w:line="240" w:lineRule="auto"/>
            </w:pPr>
            <w:r>
              <w:rPr>
                <w:rStyle w:val="PlaceholderText"/>
              </w:rPr>
              <w:t>Molly</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EB1065" w:rsidP="00837FE7">
            <w:pPr>
              <w:spacing w:after="0" w:line="240" w:lineRule="auto"/>
            </w:pPr>
            <w:r>
              <w:rPr>
                <w:rStyle w:val="PlaceholderText"/>
              </w:rPr>
              <w:t>Hall</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EB1065" w:rsidP="00837FE7">
            <w:pPr>
              <w:spacing w:after="0" w:line="240" w:lineRule="auto"/>
            </w:pPr>
            <w:r>
              <w:rPr>
                <w:rStyle w:val="PlaceholderText"/>
              </w:rPr>
              <w:t>University of Rhode Island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CD4A21" w:rsidP="00837FE7">
            <w:pPr>
              <w:spacing w:after="0" w:line="240" w:lineRule="auto"/>
              <w:rPr>
                <w:b/>
                <w:color w:val="000000"/>
              </w:rPr>
            </w:pPr>
            <w:r>
              <w:rPr>
                <w:b/>
                <w:color w:val="000000"/>
                <w:lang w:val="en-US"/>
              </w:rPr>
              <w:t>Newlove, John (1938-</w:t>
            </w:r>
            <w:r w:rsidRPr="00CD4A21">
              <w:rPr>
                <w:b/>
                <w:color w:val="000000"/>
                <w:lang w:val="en-US"/>
              </w:rPr>
              <w:t>2003)</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072945" w:rsidP="00837FE7">
            <w:pPr>
              <w:spacing w:after="0" w:line="240" w:lineRule="auto"/>
              <w:rPr>
                <w:color w:val="000000"/>
              </w:rPr>
            </w:pPr>
            <w:r w:rsidRPr="00292A58">
              <w:rPr>
                <w:color w:val="000000"/>
                <w:lang w:val="en-US"/>
              </w:rPr>
              <w:t>Born June 13, 1938 in Regina, Saskatchewan, Canada, John Newlove was a poet and editor who helped to define Canadian national literature during a key period of its formation. Never formally finishing college, Newlove spent many years traveling around Canada doing various jobs. He taught high school English in 1957 in Manitoba, and was a social worker in Saskatchewan in 1958, but spent most of his career as a copywriter, editor, and announcer on various radio stations. In 1960 he settled in Vancouver, British Columbia for the remainder of the decade, engrossed in self-guided study and publication in chapbooks and literary and poetry magazines.</w:t>
            </w:r>
          </w:p>
        </w:tc>
      </w:tr>
      <w:tr w:rsidR="003F0D73" w:rsidRPr="00837FE7" w:rsidTr="00837FE7">
        <w:tc>
          <w:tcPr>
            <w:tcW w:w="9016" w:type="dxa"/>
            <w:shd w:val="clear" w:color="auto" w:fill="auto"/>
            <w:tcMar>
              <w:top w:w="113" w:type="dxa"/>
              <w:bottom w:w="113" w:type="dxa"/>
            </w:tcMar>
          </w:tcPr>
          <w:p w:rsidR="00292A58" w:rsidRDefault="00292A58" w:rsidP="00292A58">
            <w:pPr>
              <w:spacing w:after="0" w:line="240" w:lineRule="auto"/>
              <w:rPr>
                <w:color w:val="000000"/>
                <w:lang w:val="en-US"/>
              </w:rPr>
            </w:pPr>
            <w:r w:rsidRPr="00292A58">
              <w:rPr>
                <w:color w:val="000000"/>
                <w:lang w:val="en-US"/>
              </w:rPr>
              <w:t>Born June 13, 1938 in Regina, Saskatchewan, Canada, John Newlove was a poet and editor who helped to define Canadian national literature during a key period of its formation. Never formally finishing college, Newlove spent many years traveling around Canada doing various jobs. He taught high school English in 1957 in Manitoba, and was a social worker in Saskatchewan in 1958, but spent most of his career as a copywriter, editor, and announcer on various radio stations. In 1960 he settled in Vancouver, British Columbia for the remainder of the decade, engrossed in self-guided study and publication in chapbooks and literary and poetry magazines. He spent most of his time reading about poetry, mythology, and the history of exploration in Canada at Vancouver Public Library while being unofficially mentored by fellow artists and poets from the Tish group of poetic masters out of University of British Columbia such as Brian Fisher and Roy Kiyooka, both of w</w:t>
            </w:r>
            <w:r>
              <w:rPr>
                <w:color w:val="000000"/>
                <w:lang w:val="en-US"/>
              </w:rPr>
              <w:t>hom are also from Saskatchewan.</w:t>
            </w:r>
          </w:p>
          <w:p w:rsidR="00292A58" w:rsidRDefault="00292A58" w:rsidP="00292A58">
            <w:pPr>
              <w:spacing w:after="0" w:line="240" w:lineRule="auto"/>
              <w:rPr>
                <w:color w:val="000000"/>
                <w:lang w:val="en-US"/>
              </w:rPr>
            </w:pPr>
          </w:p>
          <w:p w:rsidR="00EB771F" w:rsidRDefault="00292A58" w:rsidP="00EB771F">
            <w:pPr>
              <w:keepNext/>
              <w:spacing w:after="0" w:line="240" w:lineRule="auto"/>
            </w:pPr>
            <w:r>
              <w:rPr>
                <w:color w:val="000000"/>
                <w:lang w:val="en-US"/>
              </w:rPr>
              <w:t>File: Newlove1.jpg</w:t>
            </w:r>
          </w:p>
          <w:p w:rsidR="00292A58" w:rsidRPr="00EB771F" w:rsidRDefault="00EB771F" w:rsidP="00EB771F">
            <w:pPr>
              <w:pStyle w:val="Caption"/>
              <w:spacing w:after="0"/>
            </w:pPr>
            <w:r>
              <w:t xml:space="preserve">Figure </w:t>
            </w:r>
            <w:r>
              <w:fldChar w:fldCharType="begin"/>
            </w:r>
            <w:r>
              <w:instrText xml:space="preserve"> SEQ Figure \* ARABIC </w:instrText>
            </w:r>
            <w:r>
              <w:fldChar w:fldCharType="separate"/>
            </w:r>
            <w:r w:rsidR="000776C4">
              <w:rPr>
                <w:noProof/>
              </w:rPr>
              <w:t>1</w:t>
            </w:r>
            <w:r>
              <w:fldChar w:fldCharType="end"/>
            </w:r>
            <w:r>
              <w:t xml:space="preserve">. </w:t>
            </w:r>
            <w:r w:rsidRPr="005C0770">
              <w:t>Young John Newlove</w:t>
            </w:r>
          </w:p>
          <w:p w:rsidR="00292A58" w:rsidRPr="00292A58" w:rsidRDefault="00292A58" w:rsidP="00292A58">
            <w:pPr>
              <w:spacing w:after="0" w:line="240" w:lineRule="auto"/>
              <w:rPr>
                <w:color w:val="000000"/>
                <w:lang w:val="en-US"/>
              </w:rPr>
            </w:pPr>
            <w:r>
              <w:rPr>
                <w:color w:val="000000"/>
                <w:lang w:val="en-US"/>
              </w:rPr>
              <w:t>Source: &lt;</w:t>
            </w:r>
            <w:r w:rsidR="00EB771F" w:rsidRPr="00EB771F">
              <w:rPr>
                <w:color w:val="000000"/>
                <w:lang w:val="en-US"/>
              </w:rPr>
              <w:t>http://jacketmagazine.com/34/derkson-newlove.shtml</w:t>
            </w:r>
            <w:r>
              <w:rPr>
                <w:color w:val="000000"/>
                <w:lang w:val="en-US"/>
              </w:rPr>
              <w:t>&gt;</w:t>
            </w:r>
          </w:p>
          <w:p w:rsidR="00292A58" w:rsidRPr="00292A58" w:rsidRDefault="00292A58" w:rsidP="00292A58">
            <w:pPr>
              <w:spacing w:after="0" w:line="240" w:lineRule="auto"/>
              <w:rPr>
                <w:color w:val="000000"/>
                <w:lang w:val="en-US"/>
              </w:rPr>
            </w:pPr>
          </w:p>
          <w:p w:rsidR="003F0D73" w:rsidRDefault="00292A58" w:rsidP="00292A58">
            <w:pPr>
              <w:spacing w:after="0" w:line="240" w:lineRule="auto"/>
              <w:rPr>
                <w:color w:val="000000"/>
                <w:lang w:val="en"/>
              </w:rPr>
            </w:pPr>
            <w:r w:rsidRPr="00292A58">
              <w:rPr>
                <w:color w:val="000000"/>
                <w:lang w:val="en-US"/>
              </w:rPr>
              <w:t xml:space="preserve">After his marriage to graphic artist and organizer, Susan Mary Phillips, in 1966 they moved to California, then to Toronto where he began working as a senior editor at McClelland &amp; Stewart, a position he held from 1970 to 1974. Newlove’s </w:t>
            </w:r>
            <w:r w:rsidRPr="00292A58">
              <w:rPr>
                <w:i/>
                <w:color w:val="000000"/>
                <w:lang w:val="en-US"/>
              </w:rPr>
              <w:t xml:space="preserve">Lies </w:t>
            </w:r>
            <w:r w:rsidRPr="00292A58">
              <w:rPr>
                <w:color w:val="000000"/>
                <w:lang w:val="en-US"/>
              </w:rPr>
              <w:t xml:space="preserve">(1972) won the prestigious </w:t>
            </w:r>
            <w:r w:rsidRPr="00292A58">
              <w:rPr>
                <w:color w:val="000000"/>
                <w:lang w:val="en"/>
              </w:rPr>
              <w:t>Governor General’s Award, initiating a period of more open support for his work. Taking a position as writer-in-residence at the University of Western Ontario in 1975, he traveled from place to place for the remainder of the decade, writing and lecturing at the University of Toronto, Loyola College, Concordia University, Regina Public Library, and David Thompson University.</w:t>
            </w:r>
          </w:p>
          <w:p w:rsidR="00292A58" w:rsidRDefault="00292A58" w:rsidP="00292A58">
            <w:pPr>
              <w:spacing w:after="0" w:line="240" w:lineRule="auto"/>
              <w:rPr>
                <w:color w:val="000000"/>
                <w:lang w:val="en"/>
              </w:rPr>
            </w:pPr>
          </w:p>
          <w:p w:rsidR="000776C4" w:rsidRDefault="00292A58" w:rsidP="000776C4">
            <w:pPr>
              <w:keepNext/>
              <w:spacing w:after="0" w:line="240" w:lineRule="auto"/>
            </w:pPr>
            <w:r>
              <w:rPr>
                <w:color w:val="000000"/>
                <w:lang w:val="en"/>
              </w:rPr>
              <w:t>File: Newlove2.jpg</w:t>
            </w:r>
          </w:p>
          <w:p w:rsidR="00292A58" w:rsidRDefault="000776C4" w:rsidP="000776C4">
            <w:pPr>
              <w:pStyle w:val="Caption"/>
              <w:spacing w:after="0"/>
              <w:rPr>
                <w:color w:val="000000"/>
                <w:lang w:val="en"/>
              </w:rPr>
            </w:pPr>
            <w:r>
              <w:t xml:space="preserve">Figure </w:t>
            </w:r>
            <w:r>
              <w:fldChar w:fldCharType="begin"/>
            </w:r>
            <w:r>
              <w:instrText xml:space="preserve"> SEQ Figure \* ARABIC </w:instrText>
            </w:r>
            <w:r>
              <w:fldChar w:fldCharType="separate"/>
            </w:r>
            <w:r>
              <w:rPr>
                <w:noProof/>
              </w:rPr>
              <w:t>2</w:t>
            </w:r>
            <w:r>
              <w:fldChar w:fldCharType="end"/>
            </w:r>
            <w:r>
              <w:t>.</w:t>
            </w:r>
          </w:p>
          <w:p w:rsidR="00292A58" w:rsidRDefault="00292A58" w:rsidP="00292A58">
            <w:pPr>
              <w:spacing w:after="0" w:line="240" w:lineRule="auto"/>
              <w:rPr>
                <w:color w:val="000000"/>
                <w:lang w:val="en"/>
              </w:rPr>
            </w:pPr>
            <w:r>
              <w:rPr>
                <w:color w:val="000000"/>
                <w:lang w:val="en"/>
              </w:rPr>
              <w:t>Source: &lt;</w:t>
            </w:r>
            <w:r w:rsidR="000776C4" w:rsidRPr="000776C4">
              <w:rPr>
                <w:color w:val="000000"/>
                <w:lang w:val="en-US"/>
              </w:rPr>
              <w:t>http://jacketmagazine.com/34/derkson-newlove.shtml</w:t>
            </w:r>
            <w:r>
              <w:rPr>
                <w:color w:val="000000"/>
                <w:lang w:val="en"/>
              </w:rPr>
              <w:t>&gt;</w:t>
            </w:r>
          </w:p>
          <w:p w:rsidR="00292A58" w:rsidRDefault="00292A58" w:rsidP="00292A58">
            <w:pPr>
              <w:spacing w:after="0" w:line="240" w:lineRule="auto"/>
              <w:rPr>
                <w:color w:val="000000"/>
                <w:lang w:val="en"/>
              </w:rPr>
            </w:pPr>
          </w:p>
          <w:p w:rsidR="00292A58" w:rsidRDefault="00292A58" w:rsidP="00292A58">
            <w:pPr>
              <w:spacing w:after="0" w:line="240" w:lineRule="auto"/>
              <w:rPr>
                <w:color w:val="000000"/>
                <w:lang w:val="en-US"/>
              </w:rPr>
            </w:pPr>
            <w:r w:rsidRPr="00292A58">
              <w:rPr>
                <w:color w:val="000000"/>
                <w:lang w:val="en"/>
              </w:rPr>
              <w:t xml:space="preserve">Winner of Four Canada Council Grants between 1965 and 1981 including the Senior Arts Grant in 1977, Newlove was also awarded the 1984 Saskatchewan Writers' Guild Founders Award and the </w:t>
            </w:r>
            <w:r w:rsidRPr="00292A58">
              <w:rPr>
                <w:color w:val="000000"/>
                <w:lang w:val="en-US"/>
              </w:rPr>
              <w:t xml:space="preserve">Literary Press Group Award in 1986. Newlove’s poetry constructs his explorations of individual and national identity around the Canadian landscape, and the immediacy of the subject and body in place and history. He mixes mythology and materialism in his poetics of the land beset by layers of colonial history, situating itself within the prairie poetry tradition and reforming Canadian national literature at the same time. Like many modernist poets, his work reflects the dialectics of proximity and distance, of particularity and universality in his depictions of modernization. The long poem, </w:t>
            </w:r>
            <w:r w:rsidRPr="00292A58">
              <w:rPr>
                <w:i/>
                <w:color w:val="000000"/>
                <w:lang w:val="en-US"/>
              </w:rPr>
              <w:t xml:space="preserve">The Green Plain </w:t>
            </w:r>
            <w:r w:rsidRPr="00292A58">
              <w:rPr>
                <w:color w:val="000000"/>
                <w:lang w:val="en-US"/>
              </w:rPr>
              <w:t xml:space="preserve">(1981), published originally as a part of </w:t>
            </w:r>
            <w:r w:rsidRPr="00292A58">
              <w:rPr>
                <w:i/>
                <w:iCs/>
                <w:color w:val="000000"/>
                <w:lang w:val="en-US"/>
              </w:rPr>
              <w:t xml:space="preserve">Dreams Surround Us </w:t>
            </w:r>
            <w:r w:rsidRPr="00292A58">
              <w:rPr>
                <w:iCs/>
                <w:color w:val="000000"/>
                <w:lang w:val="en-US"/>
              </w:rPr>
              <w:t xml:space="preserve">(1977), on which he collaborated with </w:t>
            </w:r>
            <w:r w:rsidRPr="00292A58">
              <w:rPr>
                <w:color w:val="000000"/>
                <w:lang w:val="en-US"/>
              </w:rPr>
              <w:t>John Metcalf, plays with affective registers in a modern capitalist age. His work often engages Canadian history and includes descriptions of the landscapes and memories of his early life in Saskatchewan; these childhood prairies became the signature trope of his work. Poems such as the much-anthologized ‘The Pride</w:t>
            </w:r>
            <w:r w:rsidR="00BD739B">
              <w:rPr>
                <w:color w:val="000000"/>
                <w:lang w:val="en-US"/>
              </w:rPr>
              <w:t>’,</w:t>
            </w:r>
            <w:r w:rsidRPr="00292A58">
              <w:rPr>
                <w:color w:val="000000"/>
                <w:lang w:val="en-US"/>
              </w:rPr>
              <w:t xml:space="preserve"> ‘Ride Off Horizon</w:t>
            </w:r>
            <w:r w:rsidR="00BD739B">
              <w:rPr>
                <w:color w:val="000000"/>
                <w:lang w:val="en-US"/>
              </w:rPr>
              <w:t>’,</w:t>
            </w:r>
            <w:r w:rsidRPr="00292A58">
              <w:rPr>
                <w:color w:val="000000"/>
                <w:lang w:val="en-US"/>
              </w:rPr>
              <w:t xml:space="preserve"> and ‘Crazy Riel’ imagine a national space which is seized for its people by a bare language which, only in its simplicity, is able to capture the crude reality of such a place, both its violent past and its present vitality.</w:t>
            </w:r>
          </w:p>
          <w:p w:rsidR="00292A58" w:rsidRDefault="00292A58" w:rsidP="00292A58">
            <w:pPr>
              <w:spacing w:after="0" w:line="240" w:lineRule="auto"/>
              <w:rPr>
                <w:color w:val="000000"/>
                <w:lang w:val="en-US"/>
              </w:rPr>
            </w:pPr>
          </w:p>
          <w:p w:rsidR="000776C4" w:rsidRDefault="00292A58" w:rsidP="000776C4">
            <w:pPr>
              <w:keepNext/>
              <w:spacing w:after="0" w:line="240" w:lineRule="auto"/>
            </w:pPr>
            <w:r>
              <w:rPr>
                <w:color w:val="000000"/>
                <w:lang w:val="en-US"/>
              </w:rPr>
              <w:t>File: Newlove3.jpg</w:t>
            </w:r>
          </w:p>
          <w:p w:rsidR="00292A58" w:rsidRDefault="000776C4" w:rsidP="000776C4">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534231">
              <w:t>Newlove, 1980</w:t>
            </w:r>
          </w:p>
          <w:p w:rsidR="00292A58" w:rsidRDefault="00292A58" w:rsidP="00292A58">
            <w:pPr>
              <w:spacing w:after="0" w:line="240" w:lineRule="auto"/>
              <w:rPr>
                <w:color w:val="000000"/>
                <w:lang w:val="en-US"/>
              </w:rPr>
            </w:pPr>
            <w:r>
              <w:rPr>
                <w:color w:val="000000"/>
                <w:lang w:val="en-US"/>
              </w:rPr>
              <w:t>Source: &lt;</w:t>
            </w:r>
            <w:r w:rsidR="000776C4" w:rsidRPr="000776C4">
              <w:rPr>
                <w:color w:val="000000"/>
                <w:lang w:val="en-US"/>
              </w:rPr>
              <w:t>https://en.wikipedia.org/wiki/File:JohnNewlove1980.jpg</w:t>
            </w:r>
            <w:r>
              <w:rPr>
                <w:color w:val="000000"/>
                <w:lang w:val="en-US"/>
              </w:rPr>
              <w:t>&gt;</w:t>
            </w:r>
          </w:p>
          <w:p w:rsidR="00292A58" w:rsidRDefault="00292A58" w:rsidP="00292A58">
            <w:pPr>
              <w:spacing w:after="0" w:line="240" w:lineRule="auto"/>
              <w:rPr>
                <w:color w:val="000000"/>
                <w:lang w:val="en-US"/>
              </w:rPr>
            </w:pPr>
          </w:p>
          <w:p w:rsidR="00292A58" w:rsidRDefault="00292A58" w:rsidP="00292A58">
            <w:pPr>
              <w:spacing w:after="0" w:line="240" w:lineRule="auto"/>
              <w:rPr>
                <w:color w:val="000000"/>
                <w:lang w:val="en-US"/>
              </w:rPr>
            </w:pPr>
            <w:r w:rsidRPr="00292A58">
              <w:rPr>
                <w:color w:val="000000"/>
                <w:lang w:val="en-US"/>
              </w:rPr>
              <w:t xml:space="preserve">His ability to employ an austere poetic syntax which both mirrored the classical purity of form and avoided and resisted the usual tropes and allusions in order to render the beautiful in the terrible, is said to make his poetic vision akin to that which James Joyce had for Stephen Daedalus in </w:t>
            </w:r>
            <w:r w:rsidRPr="00292A58">
              <w:rPr>
                <w:i/>
                <w:color w:val="000000"/>
                <w:lang w:val="en-US"/>
              </w:rPr>
              <w:t>Ulysses</w:t>
            </w:r>
            <w:r w:rsidRPr="00292A58">
              <w:rPr>
                <w:color w:val="000000"/>
                <w:lang w:val="en-US"/>
              </w:rPr>
              <w:t xml:space="preserve">: to embrace the world despite its incoherence. Although his pieces are often described as confessional and homey, they are less personal than honest, as he wanted to circumvent the dissemblance that is language, and failing that, would use silence to signify in its place. </w:t>
            </w:r>
            <w:r w:rsidRPr="00292A58">
              <w:rPr>
                <w:color w:val="000000"/>
                <w:lang w:val="en"/>
              </w:rPr>
              <w:t xml:space="preserve">After a lack of major publications from 1972 to 1986, he published </w:t>
            </w:r>
            <w:r w:rsidRPr="00292A58">
              <w:rPr>
                <w:i/>
                <w:color w:val="000000"/>
                <w:lang w:val="en-US"/>
              </w:rPr>
              <w:t>The Night the Dog Smiled</w:t>
            </w:r>
            <w:r w:rsidRPr="00292A58">
              <w:rPr>
                <w:color w:val="000000"/>
                <w:lang w:val="en-US"/>
              </w:rPr>
              <w:t xml:space="preserve"> (1986) the same year he </w:t>
            </w:r>
            <w:r w:rsidRPr="00292A58">
              <w:rPr>
                <w:color w:val="000000"/>
                <w:lang w:val="en"/>
              </w:rPr>
              <w:t xml:space="preserve">became the editor for the Commissioner of Official Languages in Ottawa for the Canadian government where he remained until his death. </w:t>
            </w:r>
            <w:r w:rsidRPr="00292A58">
              <w:rPr>
                <w:color w:val="000000"/>
                <w:lang w:val="en-US"/>
              </w:rPr>
              <w:t>Newlove died suddenly on December 23, 2003 of a brain hemorrhage in Ottawa, though it was preceded by both a stroke and heart attack in his final years.</w:t>
            </w:r>
          </w:p>
          <w:p w:rsidR="00292A58" w:rsidRDefault="00292A58" w:rsidP="00292A58">
            <w:pPr>
              <w:spacing w:after="0" w:line="240" w:lineRule="auto"/>
              <w:rPr>
                <w:color w:val="000000"/>
                <w:lang w:val="en-US"/>
              </w:rPr>
            </w:pPr>
          </w:p>
          <w:p w:rsidR="00292A58" w:rsidRPr="00292A58" w:rsidRDefault="00292A58" w:rsidP="00A3536B">
            <w:pPr>
              <w:pStyle w:val="Heading1"/>
              <w:spacing w:after="0"/>
              <w:rPr>
                <w:lang w:val="en-US"/>
              </w:rPr>
            </w:pPr>
            <w:r w:rsidRPr="00292A58">
              <w:rPr>
                <w:lang w:val="en-US"/>
              </w:rPr>
              <w:t>Selected List of Works</w:t>
            </w:r>
          </w:p>
          <w:p w:rsidR="00292A58" w:rsidRPr="00292A58" w:rsidRDefault="00292A58" w:rsidP="00A3536B">
            <w:pPr>
              <w:pStyle w:val="Heading2"/>
              <w:spacing w:after="0"/>
              <w:rPr>
                <w:lang w:val="en-US"/>
              </w:rPr>
            </w:pPr>
            <w:r w:rsidRPr="00292A58">
              <w:rPr>
                <w:lang w:val="en-US"/>
              </w:rPr>
              <w:t>Collected Works</w:t>
            </w:r>
          </w:p>
          <w:p w:rsidR="00292A58" w:rsidRPr="00292A58" w:rsidRDefault="00292A58" w:rsidP="00A3536B">
            <w:pPr>
              <w:pStyle w:val="NormalfollowingH2"/>
              <w:spacing w:after="0"/>
              <w:rPr>
                <w:lang w:val="en"/>
              </w:rPr>
            </w:pPr>
            <w:r w:rsidRPr="00292A58">
              <w:rPr>
                <w:lang w:val="en"/>
              </w:rPr>
              <w:t>A Long Continual Argument: The Selected Poems of John Newlove (2001)</w:t>
            </w:r>
          </w:p>
          <w:p w:rsidR="00292A58" w:rsidRPr="00292A58" w:rsidRDefault="00292A58" w:rsidP="00A3536B">
            <w:pPr>
              <w:spacing w:after="0" w:line="240" w:lineRule="auto"/>
              <w:rPr>
                <w:color w:val="000000"/>
                <w:lang w:val="en"/>
              </w:rPr>
            </w:pPr>
          </w:p>
          <w:p w:rsidR="00292A58" w:rsidRPr="00292A58" w:rsidRDefault="00292A58" w:rsidP="00A3536B">
            <w:pPr>
              <w:pStyle w:val="Heading2"/>
              <w:spacing w:after="0"/>
              <w:rPr>
                <w:lang w:val="en-US"/>
              </w:rPr>
            </w:pPr>
            <w:r w:rsidRPr="00292A58">
              <w:rPr>
                <w:lang w:val="en-US"/>
              </w:rPr>
              <w:t>Poetry</w:t>
            </w:r>
          </w:p>
          <w:p w:rsidR="00292A58" w:rsidRPr="00292A58" w:rsidRDefault="00292A58" w:rsidP="00A3536B">
            <w:pPr>
              <w:pStyle w:val="NormalfollowingH2"/>
              <w:spacing w:after="0"/>
              <w:rPr>
                <w:lang w:val="en-US"/>
              </w:rPr>
            </w:pPr>
            <w:r w:rsidRPr="00292A58">
              <w:rPr>
                <w:lang w:val="en"/>
              </w:rPr>
              <w:t>Grave Sirs (1962)</w:t>
            </w:r>
          </w:p>
          <w:p w:rsidR="00292A58" w:rsidRPr="00292A58" w:rsidRDefault="00292A58" w:rsidP="00A3536B">
            <w:pPr>
              <w:pStyle w:val="NormalfollowingH2"/>
              <w:spacing w:after="0"/>
              <w:rPr>
                <w:lang w:val="en-US"/>
              </w:rPr>
            </w:pPr>
            <w:r w:rsidRPr="00292A58">
              <w:rPr>
                <w:lang w:val="en-US"/>
              </w:rPr>
              <w:t>Elephants, Mothers and Others (1963)</w:t>
            </w:r>
          </w:p>
          <w:p w:rsidR="00292A58" w:rsidRPr="00292A58" w:rsidRDefault="00292A58" w:rsidP="00A3536B">
            <w:pPr>
              <w:pStyle w:val="NormalfollowingH2"/>
              <w:spacing w:after="0"/>
              <w:rPr>
                <w:lang w:val="en-US"/>
              </w:rPr>
            </w:pPr>
            <w:r w:rsidRPr="00292A58">
              <w:rPr>
                <w:lang w:val="en-US"/>
              </w:rPr>
              <w:t>Moving in Alone (1965)</w:t>
            </w:r>
          </w:p>
          <w:p w:rsidR="00292A58" w:rsidRPr="00292A58" w:rsidRDefault="00292A58" w:rsidP="00A3536B">
            <w:pPr>
              <w:pStyle w:val="NormalfollowingH2"/>
              <w:spacing w:after="0"/>
              <w:rPr>
                <w:lang w:val="en-US"/>
              </w:rPr>
            </w:pPr>
            <w:r w:rsidRPr="00292A58">
              <w:rPr>
                <w:lang w:val="en-US"/>
              </w:rPr>
              <w:t>Notebook Pages (1966)</w:t>
            </w:r>
          </w:p>
          <w:p w:rsidR="00292A58" w:rsidRPr="00292A58" w:rsidRDefault="00292A58" w:rsidP="00A3536B">
            <w:pPr>
              <w:pStyle w:val="NormalfollowingH2"/>
              <w:spacing w:after="0"/>
              <w:rPr>
                <w:lang w:val="en-US"/>
              </w:rPr>
            </w:pPr>
            <w:r w:rsidRPr="00292A58">
              <w:rPr>
                <w:lang w:val="en-US"/>
              </w:rPr>
              <w:t>What They Say (1967)</w:t>
            </w:r>
          </w:p>
          <w:p w:rsidR="00292A58" w:rsidRPr="00292A58" w:rsidRDefault="00292A58" w:rsidP="00A3536B">
            <w:pPr>
              <w:pStyle w:val="NormalfollowingH2"/>
              <w:spacing w:after="0"/>
              <w:rPr>
                <w:lang w:val="en-US"/>
              </w:rPr>
            </w:pPr>
            <w:r w:rsidRPr="00292A58">
              <w:rPr>
                <w:lang w:val="en-US"/>
              </w:rPr>
              <w:t>Black Night Window (1970)</w:t>
            </w:r>
          </w:p>
          <w:p w:rsidR="00292A58" w:rsidRPr="00292A58" w:rsidRDefault="00292A58" w:rsidP="00A3536B">
            <w:pPr>
              <w:pStyle w:val="NormalfollowingH2"/>
              <w:spacing w:after="0"/>
              <w:rPr>
                <w:lang w:val="en-US"/>
              </w:rPr>
            </w:pPr>
            <w:r w:rsidRPr="00292A58">
              <w:rPr>
                <w:lang w:val="en-US"/>
              </w:rPr>
              <w:t>The Cave (1970)</w:t>
            </w:r>
          </w:p>
          <w:p w:rsidR="00292A58" w:rsidRPr="00292A58" w:rsidRDefault="00292A58" w:rsidP="00A3536B">
            <w:pPr>
              <w:pStyle w:val="NormalfollowingH2"/>
              <w:spacing w:after="0"/>
              <w:rPr>
                <w:lang w:val="en-US"/>
              </w:rPr>
            </w:pPr>
            <w:r w:rsidRPr="00292A58">
              <w:rPr>
                <w:lang w:val="en-US"/>
              </w:rPr>
              <w:t>Lies (1972)</w:t>
            </w:r>
          </w:p>
          <w:p w:rsidR="00292A58" w:rsidRPr="00292A58" w:rsidRDefault="00292A58" w:rsidP="00A3536B">
            <w:pPr>
              <w:pStyle w:val="NormalfollowingH2"/>
              <w:spacing w:after="0"/>
              <w:rPr>
                <w:lang w:val="en-US"/>
              </w:rPr>
            </w:pPr>
            <w:r w:rsidRPr="00292A58">
              <w:rPr>
                <w:lang w:val="en-US"/>
              </w:rPr>
              <w:t>The Fat Man: Selected Poems 1961-1972 (1976)</w:t>
            </w:r>
          </w:p>
          <w:p w:rsidR="00292A58" w:rsidRPr="00292A58" w:rsidRDefault="00292A58" w:rsidP="00A3536B">
            <w:pPr>
              <w:pStyle w:val="NormalfollowingH2"/>
              <w:spacing w:after="0"/>
              <w:rPr>
                <w:lang w:val="en-US"/>
              </w:rPr>
            </w:pPr>
            <w:r w:rsidRPr="00292A58">
              <w:rPr>
                <w:lang w:val="en-US"/>
              </w:rPr>
              <w:t>The Green Plain (1981)</w:t>
            </w:r>
          </w:p>
          <w:p w:rsidR="00292A58" w:rsidRPr="00292A58" w:rsidRDefault="00292A58" w:rsidP="00A3536B">
            <w:pPr>
              <w:pStyle w:val="NormalfollowingH2"/>
              <w:spacing w:after="0"/>
              <w:rPr>
                <w:lang w:val="en-US"/>
              </w:rPr>
            </w:pPr>
            <w:r w:rsidRPr="00292A58">
              <w:rPr>
                <w:lang w:val="en-US"/>
              </w:rPr>
              <w:t>The Night the Dog Smiled (1986)</w:t>
            </w:r>
          </w:p>
          <w:p w:rsidR="00292A58" w:rsidRPr="00292A58" w:rsidRDefault="00292A58" w:rsidP="00A3536B">
            <w:pPr>
              <w:pStyle w:val="NormalfollowingH2"/>
              <w:spacing w:after="0"/>
              <w:rPr>
                <w:lang w:val="en-US"/>
              </w:rPr>
            </w:pPr>
            <w:r w:rsidRPr="00292A58">
              <w:rPr>
                <w:lang w:val="en-US"/>
              </w:rPr>
              <w:lastRenderedPageBreak/>
              <w:t>Apology for Absence: Selected Poems 1962-1992 (1993)</w:t>
            </w:r>
          </w:p>
          <w:p w:rsidR="00292A58" w:rsidRPr="00292A58" w:rsidRDefault="00292A58" w:rsidP="00A3536B">
            <w:pPr>
              <w:pStyle w:val="NormalfollowingH2"/>
              <w:spacing w:after="0"/>
              <w:rPr>
                <w:lang w:val="en"/>
              </w:rPr>
            </w:pPr>
            <w:r w:rsidRPr="00292A58">
              <w:rPr>
                <w:lang w:val="en"/>
              </w:rPr>
              <w:t>‘The Death of the Hired Man’ (2001)</w:t>
            </w:r>
          </w:p>
          <w:p w:rsidR="00292A58" w:rsidRPr="00292A58" w:rsidRDefault="00292A58" w:rsidP="00A3536B">
            <w:pPr>
              <w:spacing w:after="0" w:line="240" w:lineRule="auto"/>
              <w:rPr>
                <w:color w:val="000000"/>
                <w:lang w:val="en-US"/>
              </w:rPr>
            </w:pPr>
          </w:p>
          <w:p w:rsidR="00292A58" w:rsidRPr="00292A58" w:rsidRDefault="00292A58" w:rsidP="00A3536B">
            <w:pPr>
              <w:pStyle w:val="Heading2"/>
              <w:spacing w:after="0"/>
              <w:rPr>
                <w:lang w:val="en-US"/>
              </w:rPr>
            </w:pPr>
            <w:r w:rsidRPr="00292A58">
              <w:rPr>
                <w:lang w:val="en-US"/>
              </w:rPr>
              <w:t>Edited</w:t>
            </w:r>
          </w:p>
          <w:p w:rsidR="00292A58" w:rsidRPr="00292A58" w:rsidRDefault="00292A58" w:rsidP="00A3536B">
            <w:pPr>
              <w:pStyle w:val="NormalfollowingH2"/>
              <w:spacing w:after="0"/>
              <w:rPr>
                <w:lang w:val="en-US"/>
              </w:rPr>
            </w:pPr>
            <w:r w:rsidRPr="00292A58">
              <w:rPr>
                <w:lang w:val="en-US"/>
              </w:rPr>
              <w:t>Canadian Poetry: The Modern Era (1977)</w:t>
            </w:r>
          </w:p>
          <w:p w:rsidR="00292A58" w:rsidRPr="00292A58" w:rsidRDefault="00292A58" w:rsidP="00A3536B">
            <w:pPr>
              <w:pStyle w:val="NormalfollowingH2"/>
              <w:spacing w:after="0"/>
              <w:rPr>
                <w:lang w:val="en-US"/>
              </w:rPr>
            </w:pPr>
            <w:r w:rsidRPr="00292A58">
              <w:rPr>
                <w:lang w:val="en-US"/>
              </w:rPr>
              <w:t>The Collected Poems of F.R. Scott (1981)</w:t>
            </w:r>
          </w:p>
          <w:p w:rsidR="00292A58" w:rsidRPr="00292A58" w:rsidRDefault="00292A58" w:rsidP="00A3536B">
            <w:pPr>
              <w:spacing w:after="0" w:line="240" w:lineRule="auto"/>
              <w:rPr>
                <w:color w:val="000000"/>
                <w:lang w:val="en-US"/>
              </w:rPr>
            </w:pPr>
          </w:p>
          <w:p w:rsidR="00292A58" w:rsidRPr="00292A58" w:rsidRDefault="00292A58" w:rsidP="00A3536B">
            <w:pPr>
              <w:pStyle w:val="Heading2"/>
              <w:spacing w:after="0"/>
              <w:rPr>
                <w:lang w:val="en-US"/>
              </w:rPr>
            </w:pPr>
            <w:r w:rsidRPr="00292A58">
              <w:rPr>
                <w:lang w:val="en-US"/>
              </w:rPr>
              <w:t>Co-authored</w:t>
            </w:r>
          </w:p>
          <w:p w:rsidR="00292A58" w:rsidRPr="00292A58" w:rsidRDefault="00292A58" w:rsidP="00A3536B">
            <w:pPr>
              <w:pStyle w:val="NormalfollowingH2"/>
              <w:spacing w:after="0"/>
              <w:rPr>
                <w:lang w:val="en"/>
              </w:rPr>
            </w:pPr>
            <w:r w:rsidRPr="00292A58">
              <w:rPr>
                <w:i/>
                <w:lang w:val="en"/>
              </w:rPr>
              <w:t>Dreams Surround Us</w:t>
            </w:r>
            <w:r w:rsidRPr="00292A58">
              <w:rPr>
                <w:lang w:val="en"/>
              </w:rPr>
              <w:t xml:space="preserve"> (1977, with John Metcalf)</w:t>
            </w:r>
          </w:p>
          <w:p w:rsidR="00292A58" w:rsidRPr="00292A58" w:rsidRDefault="00292A58" w:rsidP="00A3536B">
            <w:pPr>
              <w:spacing w:after="0" w:line="240" w:lineRule="auto"/>
              <w:rPr>
                <w:color w:val="000000"/>
                <w:lang w:val="en"/>
              </w:rPr>
            </w:pPr>
          </w:p>
          <w:p w:rsidR="00292A58" w:rsidRPr="00292A58" w:rsidRDefault="00292A58" w:rsidP="00A3536B">
            <w:pPr>
              <w:pStyle w:val="Heading2"/>
              <w:spacing w:after="0"/>
              <w:rPr>
                <w:lang w:val="en"/>
              </w:rPr>
            </w:pPr>
            <w:r w:rsidRPr="00292A58">
              <w:rPr>
                <w:lang w:val="en"/>
              </w:rPr>
              <w:t>Posthumous Publications</w:t>
            </w:r>
          </w:p>
          <w:p w:rsidR="00292A58" w:rsidRPr="00E06B87" w:rsidRDefault="00292A58" w:rsidP="00A3536B">
            <w:pPr>
              <w:pStyle w:val="NormalfollowingH2"/>
              <w:spacing w:after="0"/>
            </w:pPr>
            <w:r w:rsidRPr="00292A58">
              <w:rPr>
                <w:lang w:val="en"/>
              </w:rPr>
              <w:t>The Tasmanian Devil &amp; Other Poems (1999)</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292A58" w:rsidRPr="00597B26" w:rsidRDefault="00597B26" w:rsidP="00292A58">
            <w:pPr>
              <w:spacing w:after="0" w:line="240" w:lineRule="auto"/>
              <w:rPr>
                <w:i/>
                <w:color w:val="000000"/>
                <w:lang w:val="en-US"/>
              </w:rPr>
            </w:pPr>
            <w:sdt>
              <w:sdtPr>
                <w:rPr>
                  <w:i/>
                  <w:color w:val="000000"/>
                  <w:lang w:val="en-US"/>
                </w:rPr>
                <w:id w:val="1451131979"/>
                <w:citation/>
              </w:sdtPr>
              <w:sdtContent>
                <w:r>
                  <w:rPr>
                    <w:i/>
                    <w:color w:val="000000"/>
                    <w:lang w:val="en-US"/>
                  </w:rPr>
                  <w:fldChar w:fldCharType="begin"/>
                </w:r>
                <w:r>
                  <w:rPr>
                    <w:color w:val="000000"/>
                    <w:lang w:val="en-CA"/>
                  </w:rPr>
                  <w:instrText xml:space="preserve"> CITATION Atw73 \l 4105 </w:instrText>
                </w:r>
                <w:r>
                  <w:rPr>
                    <w:i/>
                    <w:color w:val="000000"/>
                    <w:lang w:val="en-US"/>
                  </w:rPr>
                  <w:fldChar w:fldCharType="separate"/>
                </w:r>
                <w:r w:rsidRPr="00597B26">
                  <w:rPr>
                    <w:noProof/>
                    <w:color w:val="000000"/>
                    <w:lang w:val="en-CA"/>
                  </w:rPr>
                  <w:t>(Atwood)</w:t>
                </w:r>
                <w:r>
                  <w:rPr>
                    <w:i/>
                    <w:color w:val="000000"/>
                    <w:lang w:val="en-US"/>
                  </w:rPr>
                  <w:fldChar w:fldCharType="end"/>
                </w:r>
              </w:sdtContent>
            </w:sdt>
            <w:bookmarkStart w:id="0" w:name="_GoBack"/>
            <w:bookmarkEnd w:id="0"/>
          </w:p>
          <w:p w:rsidR="00292A58" w:rsidRPr="00292A58" w:rsidRDefault="00597B26" w:rsidP="00292A58">
            <w:pPr>
              <w:spacing w:after="0" w:line="240" w:lineRule="auto"/>
              <w:rPr>
                <w:color w:val="000000"/>
                <w:lang w:val="en-US"/>
              </w:rPr>
            </w:pPr>
            <w:sdt>
              <w:sdtPr>
                <w:rPr>
                  <w:color w:val="000000"/>
                  <w:lang w:val="en-US"/>
                </w:rPr>
                <w:id w:val="62061356"/>
                <w:citation/>
              </w:sdtPr>
              <w:sdtContent>
                <w:r>
                  <w:rPr>
                    <w:color w:val="000000"/>
                    <w:lang w:val="en-US"/>
                  </w:rPr>
                  <w:fldChar w:fldCharType="begin"/>
                </w:r>
                <w:r>
                  <w:rPr>
                    <w:color w:val="000000"/>
                    <w:lang w:val="en-CA"/>
                  </w:rPr>
                  <w:instrText xml:space="preserve"> CITATION Bar80 \l 4105 </w:instrText>
                </w:r>
                <w:r>
                  <w:rPr>
                    <w:color w:val="000000"/>
                    <w:lang w:val="en-US"/>
                  </w:rPr>
                  <w:fldChar w:fldCharType="separate"/>
                </w:r>
                <w:r w:rsidRPr="00597B26">
                  <w:rPr>
                    <w:noProof/>
                    <w:color w:val="000000"/>
                    <w:lang w:val="en-CA"/>
                  </w:rPr>
                  <w:t>(Barbour, John Newlove: More Than Just Honest Despair; Some Further Approaches)</w:t>
                </w:r>
                <w:r>
                  <w:rPr>
                    <w:color w:val="000000"/>
                    <w:lang w:val="en-US"/>
                  </w:rPr>
                  <w:fldChar w:fldCharType="end"/>
                </w:r>
              </w:sdtContent>
            </w:sdt>
          </w:p>
          <w:p w:rsidR="00292A58" w:rsidRPr="00950D7D" w:rsidRDefault="00950D7D" w:rsidP="00292A58">
            <w:pPr>
              <w:spacing w:after="0" w:line="240" w:lineRule="auto"/>
              <w:rPr>
                <w:color w:val="000000"/>
                <w:lang w:val="en"/>
              </w:rPr>
            </w:pPr>
            <w:sdt>
              <w:sdtPr>
                <w:rPr>
                  <w:color w:val="000000"/>
                  <w:lang w:val="en"/>
                </w:rPr>
                <w:id w:val="2039310880"/>
                <w:citation/>
              </w:sdtPr>
              <w:sdtContent>
                <w:r>
                  <w:rPr>
                    <w:color w:val="000000"/>
                    <w:lang w:val="en"/>
                  </w:rPr>
                  <w:fldChar w:fldCharType="begin"/>
                </w:r>
                <w:r>
                  <w:rPr>
                    <w:color w:val="000000"/>
                    <w:lang w:val="en-CA"/>
                  </w:rPr>
                  <w:instrText xml:space="preserve"> CITATION Bar921 \l 4105 </w:instrText>
                </w:r>
                <w:r>
                  <w:rPr>
                    <w:color w:val="000000"/>
                    <w:lang w:val="en"/>
                  </w:rPr>
                  <w:fldChar w:fldCharType="separate"/>
                </w:r>
                <w:r w:rsidRPr="00950D7D">
                  <w:rPr>
                    <w:noProof/>
                    <w:color w:val="000000"/>
                    <w:lang w:val="en-CA"/>
                  </w:rPr>
                  <w:t>(Barbour)</w:t>
                </w:r>
                <w:r>
                  <w:rPr>
                    <w:color w:val="000000"/>
                    <w:lang w:val="en"/>
                  </w:rPr>
                  <w:fldChar w:fldCharType="end"/>
                </w:r>
              </w:sdtContent>
            </w:sdt>
          </w:p>
          <w:p w:rsidR="00292A58" w:rsidRPr="00292A58" w:rsidRDefault="00597B26" w:rsidP="00292A58">
            <w:pPr>
              <w:spacing w:after="0" w:line="240" w:lineRule="auto"/>
              <w:rPr>
                <w:color w:val="000000"/>
                <w:lang w:val="en"/>
              </w:rPr>
            </w:pPr>
            <w:sdt>
              <w:sdtPr>
                <w:rPr>
                  <w:color w:val="000000"/>
                  <w:lang w:val="en"/>
                </w:rPr>
                <w:id w:val="890705530"/>
                <w:citation/>
              </w:sdtPr>
              <w:sdtContent>
                <w:r>
                  <w:rPr>
                    <w:color w:val="000000"/>
                    <w:lang w:val="en"/>
                  </w:rPr>
                  <w:fldChar w:fldCharType="begin"/>
                </w:r>
                <w:r>
                  <w:rPr>
                    <w:color w:val="000000"/>
                    <w:lang w:val="en-CA"/>
                  </w:rPr>
                  <w:instrText xml:space="preserve"> CITATION Bar82 \l 4105 </w:instrText>
                </w:r>
                <w:r>
                  <w:rPr>
                    <w:color w:val="000000"/>
                    <w:lang w:val="en"/>
                  </w:rPr>
                  <w:fldChar w:fldCharType="separate"/>
                </w:r>
                <w:r w:rsidRPr="00597B26">
                  <w:rPr>
                    <w:noProof/>
                    <w:color w:val="000000"/>
                    <w:lang w:val="en-CA"/>
                  </w:rPr>
                  <w:t>(Bartly)</w:t>
                </w:r>
                <w:r>
                  <w:rPr>
                    <w:color w:val="000000"/>
                    <w:lang w:val="en"/>
                  </w:rPr>
                  <w:fldChar w:fldCharType="end"/>
                </w:r>
              </w:sdtContent>
            </w:sdt>
          </w:p>
          <w:p w:rsidR="00292A58" w:rsidRPr="00292A58" w:rsidRDefault="00950D7D" w:rsidP="00292A58">
            <w:pPr>
              <w:spacing w:after="0" w:line="240" w:lineRule="auto"/>
              <w:rPr>
                <w:color w:val="000000"/>
                <w:lang w:val="en-US"/>
              </w:rPr>
            </w:pPr>
            <w:sdt>
              <w:sdtPr>
                <w:rPr>
                  <w:color w:val="000000"/>
                  <w:lang w:val="en-US"/>
                </w:rPr>
                <w:id w:val="-1207409186"/>
                <w:citation/>
              </w:sdtPr>
              <w:sdtContent>
                <w:r>
                  <w:rPr>
                    <w:color w:val="000000"/>
                    <w:lang w:val="en-US"/>
                  </w:rPr>
                  <w:fldChar w:fldCharType="begin"/>
                </w:r>
                <w:r>
                  <w:rPr>
                    <w:color w:val="000000"/>
                    <w:lang w:val="en-CA"/>
                  </w:rPr>
                  <w:instrText xml:space="preserve"> CITATION Car14 \l 4105 </w:instrText>
                </w:r>
                <w:r>
                  <w:rPr>
                    <w:color w:val="000000"/>
                    <w:lang w:val="en-US"/>
                  </w:rPr>
                  <w:fldChar w:fldCharType="separate"/>
                </w:r>
                <w:r w:rsidRPr="00950D7D">
                  <w:rPr>
                    <w:noProof/>
                    <w:color w:val="000000"/>
                    <w:lang w:val="en-CA"/>
                  </w:rPr>
                  <w:t>(Carpenter)</w:t>
                </w:r>
                <w:r>
                  <w:rPr>
                    <w:color w:val="000000"/>
                    <w:lang w:val="en-US"/>
                  </w:rPr>
                  <w:fldChar w:fldCharType="end"/>
                </w:r>
              </w:sdtContent>
            </w:sdt>
          </w:p>
          <w:p w:rsidR="003235A7" w:rsidRPr="00E06B87" w:rsidRDefault="00597B26" w:rsidP="00292A58">
            <w:pPr>
              <w:spacing w:after="0" w:line="240" w:lineRule="auto"/>
              <w:rPr>
                <w:color w:val="000000"/>
              </w:rPr>
            </w:pPr>
            <w:sdt>
              <w:sdtPr>
                <w:rPr>
                  <w:color w:val="000000"/>
                </w:rPr>
                <w:id w:val="1880903019"/>
                <w:citation/>
              </w:sdtPr>
              <w:sdtContent>
                <w:r>
                  <w:rPr>
                    <w:color w:val="000000"/>
                  </w:rPr>
                  <w:fldChar w:fldCharType="begin"/>
                </w:r>
                <w:r>
                  <w:rPr>
                    <w:color w:val="000000"/>
                    <w:lang w:val="en-CA"/>
                  </w:rPr>
                  <w:instrText xml:space="preserve"> CITATION Hen75 \l 4105 </w:instrText>
                </w:r>
                <w:r>
                  <w:rPr>
                    <w:color w:val="000000"/>
                  </w:rPr>
                  <w:fldChar w:fldCharType="separate"/>
                </w:r>
                <w:r w:rsidRPr="00597B26">
                  <w:rPr>
                    <w:noProof/>
                    <w:color w:val="000000"/>
                    <w:lang w:val="en-CA"/>
                  </w:rPr>
                  <w:t>(Henderson)</w:t>
                </w:r>
                <w:r>
                  <w:rPr>
                    <w:color w:val="000000"/>
                  </w:rPr>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30AB" w:rsidRDefault="000530AB" w:rsidP="007A0D55">
      <w:pPr>
        <w:spacing w:after="0" w:line="240" w:lineRule="auto"/>
      </w:pPr>
      <w:r>
        <w:separator/>
      </w:r>
    </w:p>
  </w:endnote>
  <w:endnote w:type="continuationSeparator" w:id="0">
    <w:p w:rsidR="000530AB" w:rsidRDefault="000530A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30AB" w:rsidRDefault="000530AB" w:rsidP="007A0D55">
      <w:pPr>
        <w:spacing w:after="0" w:line="240" w:lineRule="auto"/>
      </w:pPr>
      <w:r>
        <w:separator/>
      </w:r>
    </w:p>
  </w:footnote>
  <w:footnote w:type="continuationSeparator" w:id="0">
    <w:p w:rsidR="000530AB" w:rsidRDefault="000530AB"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065"/>
    <w:rsid w:val="00032559"/>
    <w:rsid w:val="00052040"/>
    <w:rsid w:val="000530AB"/>
    <w:rsid w:val="00072945"/>
    <w:rsid w:val="000776C4"/>
    <w:rsid w:val="00096FA8"/>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92A58"/>
    <w:rsid w:val="002A0A0D"/>
    <w:rsid w:val="002B0B37"/>
    <w:rsid w:val="0030662D"/>
    <w:rsid w:val="003071A9"/>
    <w:rsid w:val="003235A7"/>
    <w:rsid w:val="003677B6"/>
    <w:rsid w:val="003D3579"/>
    <w:rsid w:val="003E2795"/>
    <w:rsid w:val="003E7BE6"/>
    <w:rsid w:val="003F0D73"/>
    <w:rsid w:val="00462DBE"/>
    <w:rsid w:val="00464699"/>
    <w:rsid w:val="00483379"/>
    <w:rsid w:val="00487BC5"/>
    <w:rsid w:val="00496888"/>
    <w:rsid w:val="004A7476"/>
    <w:rsid w:val="004E5896"/>
    <w:rsid w:val="00504A1D"/>
    <w:rsid w:val="00513EE6"/>
    <w:rsid w:val="00534F8F"/>
    <w:rsid w:val="00590035"/>
    <w:rsid w:val="00597B26"/>
    <w:rsid w:val="005B177E"/>
    <w:rsid w:val="005B3921"/>
    <w:rsid w:val="005F26D7"/>
    <w:rsid w:val="005F5450"/>
    <w:rsid w:val="006D0412"/>
    <w:rsid w:val="007411B9"/>
    <w:rsid w:val="00757699"/>
    <w:rsid w:val="00780D95"/>
    <w:rsid w:val="00780DC7"/>
    <w:rsid w:val="007A0D55"/>
    <w:rsid w:val="007B3377"/>
    <w:rsid w:val="007E5F44"/>
    <w:rsid w:val="00821DE3"/>
    <w:rsid w:val="00837FE7"/>
    <w:rsid w:val="00846CE1"/>
    <w:rsid w:val="008A5B87"/>
    <w:rsid w:val="00922950"/>
    <w:rsid w:val="00950D7D"/>
    <w:rsid w:val="009A7264"/>
    <w:rsid w:val="009D1606"/>
    <w:rsid w:val="009E18A1"/>
    <w:rsid w:val="009E73D7"/>
    <w:rsid w:val="00A27D2C"/>
    <w:rsid w:val="00A3536B"/>
    <w:rsid w:val="00A76FD9"/>
    <w:rsid w:val="00AB436D"/>
    <w:rsid w:val="00AD2F24"/>
    <w:rsid w:val="00AD4844"/>
    <w:rsid w:val="00B219AE"/>
    <w:rsid w:val="00B33145"/>
    <w:rsid w:val="00B574C9"/>
    <w:rsid w:val="00BC39C9"/>
    <w:rsid w:val="00BD739B"/>
    <w:rsid w:val="00BE5BF7"/>
    <w:rsid w:val="00BF40E1"/>
    <w:rsid w:val="00C27FAB"/>
    <w:rsid w:val="00C358D4"/>
    <w:rsid w:val="00C6296B"/>
    <w:rsid w:val="00CC21D2"/>
    <w:rsid w:val="00CC586D"/>
    <w:rsid w:val="00CD4A21"/>
    <w:rsid w:val="00CF1542"/>
    <w:rsid w:val="00CF3EC5"/>
    <w:rsid w:val="00D06DDC"/>
    <w:rsid w:val="00D656DA"/>
    <w:rsid w:val="00D83300"/>
    <w:rsid w:val="00DC6B48"/>
    <w:rsid w:val="00DF01B0"/>
    <w:rsid w:val="00E06B87"/>
    <w:rsid w:val="00E85A05"/>
    <w:rsid w:val="00E95829"/>
    <w:rsid w:val="00EA606C"/>
    <w:rsid w:val="00EB0C8C"/>
    <w:rsid w:val="00EB1065"/>
    <w:rsid w:val="00EB51FD"/>
    <w:rsid w:val="00EB771F"/>
    <w:rsid w:val="00EB77DB"/>
    <w:rsid w:val="00EC78F7"/>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FD78C"/>
  <w15:chartTrackingRefBased/>
  <w15:docId w15:val="{81D2AE2F-18AC-48DF-A375-377AB30C1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EB771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062957">
      <w:bodyDiv w:val="1"/>
      <w:marLeft w:val="0"/>
      <w:marRight w:val="0"/>
      <w:marTop w:val="0"/>
      <w:marBottom w:val="0"/>
      <w:divBdr>
        <w:top w:val="none" w:sz="0" w:space="0" w:color="auto"/>
        <w:left w:val="none" w:sz="0" w:space="0" w:color="auto"/>
        <w:bottom w:val="none" w:sz="0" w:space="0" w:color="auto"/>
        <w:right w:val="none" w:sz="0" w:space="0" w:color="auto"/>
      </w:divBdr>
    </w:div>
    <w:div w:id="668024992">
      <w:bodyDiv w:val="1"/>
      <w:marLeft w:val="0"/>
      <w:marRight w:val="0"/>
      <w:marTop w:val="0"/>
      <w:marBottom w:val="0"/>
      <w:divBdr>
        <w:top w:val="none" w:sz="0" w:space="0" w:color="auto"/>
        <w:left w:val="none" w:sz="0" w:space="0" w:color="auto"/>
        <w:bottom w:val="none" w:sz="0" w:space="0" w:color="auto"/>
        <w:right w:val="none" w:sz="0" w:space="0" w:color="auto"/>
      </w:divBdr>
    </w:div>
    <w:div w:id="858084194">
      <w:bodyDiv w:val="1"/>
      <w:marLeft w:val="0"/>
      <w:marRight w:val="0"/>
      <w:marTop w:val="0"/>
      <w:marBottom w:val="0"/>
      <w:divBdr>
        <w:top w:val="none" w:sz="0" w:space="0" w:color="auto"/>
        <w:left w:val="none" w:sz="0" w:space="0" w:color="auto"/>
        <w:bottom w:val="none" w:sz="0" w:space="0" w:color="auto"/>
        <w:right w:val="none" w:sz="0" w:space="0" w:color="auto"/>
      </w:divBdr>
    </w:div>
    <w:div w:id="1278639849">
      <w:bodyDiv w:val="1"/>
      <w:marLeft w:val="0"/>
      <w:marRight w:val="0"/>
      <w:marTop w:val="0"/>
      <w:marBottom w:val="0"/>
      <w:divBdr>
        <w:top w:val="none" w:sz="0" w:space="0" w:color="auto"/>
        <w:left w:val="none" w:sz="0" w:space="0" w:color="auto"/>
        <w:bottom w:val="none" w:sz="0" w:space="0" w:color="auto"/>
        <w:right w:val="none" w:sz="0" w:space="0" w:color="auto"/>
      </w:divBdr>
    </w:div>
    <w:div w:id="1287467382">
      <w:bodyDiv w:val="1"/>
      <w:marLeft w:val="0"/>
      <w:marRight w:val="0"/>
      <w:marTop w:val="0"/>
      <w:marBottom w:val="0"/>
      <w:divBdr>
        <w:top w:val="none" w:sz="0" w:space="0" w:color="auto"/>
        <w:left w:val="none" w:sz="0" w:space="0" w:color="auto"/>
        <w:bottom w:val="none" w:sz="0" w:space="0" w:color="auto"/>
        <w:right w:val="none" w:sz="0" w:space="0" w:color="auto"/>
      </w:divBdr>
    </w:div>
    <w:div w:id="148689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Bar921</b:Tag>
    <b:SourceType>Book</b:SourceType>
    <b:Guid>{F510FB64-D3F9-41C5-B24D-DC26CF9A6191}</b:Guid>
    <b:Author>
      <b:Author>
        <b:NameList>
          <b:Person>
            <b:Last>Barbour</b:Last>
            <b:First>Douglas</b:First>
          </b:Person>
        </b:NameList>
      </b:Author>
    </b:Author>
    <b:Title>John Newlove and His Works</b:Title>
    <b:Year>1992</b:Year>
    <b:City>Toronto</b:City>
    <b:Publisher>ECW Press</b:Publisher>
    <b:RefOrder>3</b:RefOrder>
  </b:Source>
  <b:Source>
    <b:Tag>Car14</b:Tag>
    <b:SourceType>Book</b:SourceType>
    <b:Guid>{6196C54D-D20E-43E0-A1B7-2D19F9E07939}</b:Guid>
    <b:Title>The Literary History of Saskatchewan, Volume 2: Progressions</b:Title>
    <b:Year>2014</b:Year>
    <b:City>Regina</b:City>
    <b:Publisher>Coteau Books</b:Publisher>
    <b:Author>
      <b:Editor>
        <b:NameList>
          <b:Person>
            <b:Last>Carpenter</b:Last>
            <b:First>David</b:First>
          </b:Person>
        </b:NameList>
      </b:Editor>
    </b:Author>
    <b:Volume>II</b:Volume>
    <b:RefOrder>5</b:RefOrder>
  </b:Source>
  <b:Source>
    <b:Tag>Hen75</b:Tag>
    <b:SourceType>JournalArticle</b:SourceType>
    <b:Guid>{F8EEFD20-348F-4FA8-A583-65470D581C0A}</b:Guid>
    <b:Title>Newlove: Poet of Appearance</b:Title>
    <b:Year>1975</b:Year>
    <b:Author>
      <b:Author>
        <b:NameList>
          <b:Person>
            <b:Last>Henderson</b:Last>
            <b:First>Brian</b:First>
          </b:Person>
        </b:NameList>
      </b:Author>
    </b:Author>
    <b:JournalName>Essays On Canadian Writing</b:JournalName>
    <b:Pages>9-27</b:Pages>
    <b:Volume>II</b:Volume>
    <b:RefOrder>6</b:RefOrder>
  </b:Source>
  <b:Source>
    <b:Tag>Bar82</b:Tag>
    <b:SourceType>JournalArticle</b:SourceType>
    <b:Guid>{65039D6D-833D-422C-A44F-A8DEF3C8B4C1}</b:Guid>
    <b:Author>
      <b:Author>
        <b:NameList>
          <b:Person>
            <b:Last>Bartly</b:Last>
            <b:First>Jan</b:First>
          </b:Person>
        </b:NameList>
      </b:Author>
    </b:Author>
    <b:Title>An Interview with John Newlove</b:Title>
    <b:JournalName>Essays in Canadian Writing</b:JournalName>
    <b:Year>1982</b:Year>
    <b:Pages>135-156</b:Pages>
    <b:Volume>XXIII</b:Volume>
    <b:RefOrder>4</b:RefOrder>
  </b:Source>
  <b:Source>
    <b:Tag>Bar80</b:Tag>
    <b:SourceType>JournalArticle</b:SourceType>
    <b:Guid>{67096926-9139-4854-9450-6073170BA525}</b:Guid>
    <b:Author>
      <b:Author>
        <b:NameList>
          <b:Person>
            <b:Last>Barbour</b:Last>
            <b:First>Douglas</b:First>
          </b:Person>
        </b:NameList>
      </b:Author>
    </b:Author>
    <b:Title>John Newlove: More Than Just Honest Despair; Some Further Approaches</b:Title>
    <b:JournalName>Essays on Canadian Writing</b:JournalName>
    <b:Year>1980</b:Year>
    <b:Pages>258-261</b:Pages>
    <b:Volume>XVIII-XIX</b:Volume>
    <b:RefOrder>2</b:RefOrder>
  </b:Source>
  <b:Source>
    <b:Tag>Atw73</b:Tag>
    <b:SourceType>JournalArticle</b:SourceType>
    <b:Guid>{FE255F8F-6978-4C75-B821-F93B8239B566}</b:Guid>
    <b:Author>
      <b:Author>
        <b:NameList>
          <b:Person>
            <b:Last>Atwood</b:Last>
            <b:First>Margaret</b:First>
          </b:Person>
        </b:NameList>
      </b:Author>
    </b:Author>
    <b:Title>How Do I Get Out of Here: The Poetry of John Newlove</b:Title>
    <b:JournalName>Open Letter</b:JournalName>
    <b:Year>1973</b:Year>
    <b:Pages>59-70</b:Pages>
    <b:Volume>II</b:Volume>
    <b:Issue>4</b:Issue>
    <b:RefOrder>1</b:RefOrder>
  </b:Source>
</b:Sources>
</file>

<file path=customXml/itemProps1.xml><?xml version="1.0" encoding="utf-8"?>
<ds:datastoreItem xmlns:ds="http://schemas.openxmlformats.org/officeDocument/2006/customXml" ds:itemID="{36689FF9-063F-449D-A54F-EFC08DBC1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16</TotalTime>
  <Pages>3</Pages>
  <Words>946</Words>
  <Characters>5397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10</cp:revision>
  <dcterms:created xsi:type="dcterms:W3CDTF">2016-07-19T21:00:00Z</dcterms:created>
  <dcterms:modified xsi:type="dcterms:W3CDTF">2016-07-19T21:16:00Z</dcterms:modified>
</cp:coreProperties>
</file>