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7C3E65" w:rsidRPr="007C3E65" w:rsidTr="007C3E65">
        <w:tc>
          <w:tcPr>
            <w:tcW w:w="491" w:type="dxa"/>
            <w:vMerge w:val="restart"/>
            <w:shd w:val="clear" w:color="auto" w:fill="A6A6A6"/>
            <w:textDirection w:val="btLr"/>
          </w:tcPr>
          <w:p w:rsidR="00B574C9" w:rsidRPr="007C3E65" w:rsidRDefault="00B574C9" w:rsidP="007C3E65">
            <w:pPr>
              <w:spacing w:after="0" w:line="240" w:lineRule="auto"/>
              <w:jc w:val="center"/>
              <w:rPr>
                <w:b/>
                <w:color w:val="FFFFFF"/>
              </w:rPr>
            </w:pPr>
            <w:r w:rsidRPr="007C3E65">
              <w:rPr>
                <w:b/>
                <w:color w:val="FFFFFF"/>
              </w:rPr>
              <w:t>About you</w:t>
            </w:r>
          </w:p>
        </w:tc>
        <w:tc>
          <w:tcPr>
            <w:tcW w:w="1259" w:type="dxa"/>
            <w:shd w:val="clear" w:color="auto" w:fill="auto"/>
          </w:tcPr>
          <w:p w:rsidR="00B574C9" w:rsidRPr="007C3E65" w:rsidRDefault="00B574C9" w:rsidP="007C3E65">
            <w:pPr>
              <w:spacing w:after="0" w:line="240" w:lineRule="auto"/>
              <w:jc w:val="center"/>
              <w:rPr>
                <w:b/>
                <w:color w:val="FFFFFF"/>
              </w:rPr>
            </w:pPr>
            <w:r w:rsidRPr="007C3E65">
              <w:rPr>
                <w:rStyle w:val="PlaceholderText"/>
                <w:b/>
                <w:color w:val="FFFFFF"/>
              </w:rPr>
              <w:t>[Salutation]</w:t>
            </w:r>
          </w:p>
        </w:tc>
        <w:tc>
          <w:tcPr>
            <w:tcW w:w="2073" w:type="dxa"/>
            <w:shd w:val="clear" w:color="auto" w:fill="auto"/>
          </w:tcPr>
          <w:p w:rsidR="00B574C9" w:rsidRPr="007C3E65" w:rsidRDefault="002949E7" w:rsidP="007C3E65">
            <w:pPr>
              <w:spacing w:after="0" w:line="240" w:lineRule="auto"/>
            </w:pPr>
            <w:r>
              <w:rPr>
                <w:rStyle w:val="PlaceholderText"/>
              </w:rPr>
              <w:t>Lene</w:t>
            </w:r>
          </w:p>
        </w:tc>
        <w:tc>
          <w:tcPr>
            <w:tcW w:w="2551" w:type="dxa"/>
            <w:shd w:val="clear" w:color="auto" w:fill="auto"/>
          </w:tcPr>
          <w:p w:rsidR="00B574C9" w:rsidRPr="007C3E65" w:rsidRDefault="00B574C9" w:rsidP="007C3E65">
            <w:pPr>
              <w:spacing w:after="0" w:line="240" w:lineRule="auto"/>
            </w:pPr>
            <w:r w:rsidRPr="007C3E65">
              <w:rPr>
                <w:rStyle w:val="PlaceholderText"/>
              </w:rPr>
              <w:t>[Middle name]</w:t>
            </w:r>
          </w:p>
        </w:tc>
        <w:tc>
          <w:tcPr>
            <w:tcW w:w="2642" w:type="dxa"/>
            <w:shd w:val="clear" w:color="auto" w:fill="auto"/>
          </w:tcPr>
          <w:p w:rsidR="00B574C9" w:rsidRPr="007C3E65" w:rsidRDefault="002949E7" w:rsidP="007C3E65">
            <w:pPr>
              <w:spacing w:after="0" w:line="240" w:lineRule="auto"/>
            </w:pPr>
            <w:r>
              <w:rPr>
                <w:rStyle w:val="PlaceholderText"/>
              </w:rPr>
              <w:t>Rock</w:t>
            </w:r>
          </w:p>
        </w:tc>
      </w:tr>
      <w:tr w:rsidR="007C3E65" w:rsidRPr="007C3E65" w:rsidTr="007C3E65">
        <w:trPr>
          <w:trHeight w:val="986"/>
        </w:trPr>
        <w:tc>
          <w:tcPr>
            <w:tcW w:w="491" w:type="dxa"/>
            <w:vMerge/>
            <w:shd w:val="clear" w:color="auto" w:fill="A6A6A6"/>
          </w:tcPr>
          <w:p w:rsidR="00B574C9" w:rsidRPr="007C3E65" w:rsidRDefault="00B574C9" w:rsidP="007C3E65">
            <w:pPr>
              <w:spacing w:after="0" w:line="240" w:lineRule="auto"/>
              <w:jc w:val="center"/>
              <w:rPr>
                <w:b/>
                <w:color w:val="FFFFFF"/>
              </w:rPr>
            </w:pPr>
          </w:p>
        </w:tc>
        <w:tc>
          <w:tcPr>
            <w:tcW w:w="8525" w:type="dxa"/>
            <w:gridSpan w:val="4"/>
            <w:shd w:val="clear" w:color="auto" w:fill="auto"/>
          </w:tcPr>
          <w:p w:rsidR="00B574C9" w:rsidRPr="007C3E65" w:rsidRDefault="00B574C9" w:rsidP="007C3E65">
            <w:pPr>
              <w:spacing w:after="0" w:line="240" w:lineRule="auto"/>
            </w:pPr>
            <w:r w:rsidRPr="007C3E65">
              <w:rPr>
                <w:rStyle w:val="PlaceholderText"/>
              </w:rPr>
              <w:t>[Enter your biography]</w:t>
            </w:r>
          </w:p>
        </w:tc>
      </w:tr>
      <w:tr w:rsidR="007C3E65" w:rsidRPr="007C3E65" w:rsidTr="007C3E65">
        <w:trPr>
          <w:trHeight w:val="986"/>
        </w:trPr>
        <w:tc>
          <w:tcPr>
            <w:tcW w:w="491" w:type="dxa"/>
            <w:vMerge/>
            <w:shd w:val="clear" w:color="auto" w:fill="A6A6A6"/>
          </w:tcPr>
          <w:p w:rsidR="00B574C9" w:rsidRPr="007C3E65" w:rsidRDefault="00B574C9" w:rsidP="007C3E65">
            <w:pPr>
              <w:spacing w:after="0" w:line="240" w:lineRule="auto"/>
              <w:jc w:val="center"/>
              <w:rPr>
                <w:b/>
                <w:color w:val="FFFFFF"/>
              </w:rPr>
            </w:pPr>
          </w:p>
        </w:tc>
        <w:tc>
          <w:tcPr>
            <w:tcW w:w="8525" w:type="dxa"/>
            <w:gridSpan w:val="4"/>
            <w:shd w:val="clear" w:color="auto" w:fill="auto"/>
          </w:tcPr>
          <w:p w:rsidR="00B574C9" w:rsidRPr="007C3E65" w:rsidRDefault="002949E7" w:rsidP="007C3E65">
            <w:pPr>
              <w:spacing w:after="0" w:line="240" w:lineRule="auto"/>
            </w:pPr>
            <w:r>
              <w:rPr>
                <w:rStyle w:val="PlaceholderText"/>
              </w:rPr>
              <w:t>KU Lueven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C3E65" w:rsidRPr="007C3E65" w:rsidTr="007C3E65">
        <w:tc>
          <w:tcPr>
            <w:tcW w:w="9016" w:type="dxa"/>
            <w:shd w:val="clear" w:color="auto" w:fill="A6A6A6"/>
            <w:tcMar>
              <w:top w:w="113" w:type="dxa"/>
              <w:bottom w:w="113" w:type="dxa"/>
            </w:tcMar>
          </w:tcPr>
          <w:p w:rsidR="00244BB0" w:rsidRPr="007C3E65" w:rsidRDefault="00244BB0" w:rsidP="007C3E65">
            <w:pPr>
              <w:spacing w:after="0" w:line="240" w:lineRule="auto"/>
              <w:jc w:val="center"/>
              <w:rPr>
                <w:b/>
                <w:color w:val="FFFFFF"/>
              </w:rPr>
            </w:pPr>
            <w:r w:rsidRPr="007C3E65">
              <w:rPr>
                <w:b/>
                <w:color w:val="FFFFFF"/>
              </w:rPr>
              <w:t>Your article</w:t>
            </w:r>
          </w:p>
        </w:tc>
      </w:tr>
      <w:tr w:rsidR="003F0D73" w:rsidRPr="007C3E65" w:rsidTr="007C3E65">
        <w:tc>
          <w:tcPr>
            <w:tcW w:w="9016" w:type="dxa"/>
            <w:shd w:val="clear" w:color="auto" w:fill="auto"/>
            <w:tcMar>
              <w:top w:w="113" w:type="dxa"/>
              <w:bottom w:w="113" w:type="dxa"/>
            </w:tcMar>
          </w:tcPr>
          <w:p w:rsidR="003F0D73" w:rsidRPr="007C3E65" w:rsidRDefault="007C3E65" w:rsidP="007C3E65">
            <w:pPr>
              <w:spacing w:after="0" w:line="240" w:lineRule="auto"/>
              <w:rPr>
                <w:b/>
              </w:rPr>
            </w:pPr>
            <w:r>
              <w:rPr>
                <w:b/>
                <w:color w:val="808080"/>
              </w:rPr>
              <w:t>Pinthus, Kurt (1886-1975)</w:t>
            </w:r>
          </w:p>
        </w:tc>
      </w:tr>
      <w:tr w:rsidR="00464699" w:rsidRPr="007C3E65" w:rsidTr="007C3E65">
        <w:tc>
          <w:tcPr>
            <w:tcW w:w="9016" w:type="dxa"/>
            <w:shd w:val="clear" w:color="auto" w:fill="auto"/>
            <w:tcMar>
              <w:top w:w="113" w:type="dxa"/>
              <w:bottom w:w="113" w:type="dxa"/>
            </w:tcMar>
          </w:tcPr>
          <w:p w:rsidR="00464699" w:rsidRPr="007C3E65" w:rsidRDefault="007C3E65" w:rsidP="007C3E65">
            <w:pPr>
              <w:spacing w:after="0" w:line="240" w:lineRule="auto"/>
            </w:pPr>
            <w:r>
              <w:rPr>
                <w:rStyle w:val="PlaceholderText"/>
                <w:b/>
              </w:rPr>
              <w:t>Paulus Potter (pen name)</w:t>
            </w:r>
          </w:p>
        </w:tc>
      </w:tr>
      <w:tr w:rsidR="00E85A05" w:rsidRPr="007C3E65" w:rsidTr="007C3E65">
        <w:sdt>
          <w:sdtPr>
            <w:alias w:val="Abstract"/>
            <w:tag w:val="abstract"/>
            <w:id w:val="-635871867"/>
            <w:placeholder>
              <w:docPart w:val="66215F745D6A4C5B934AA524364DF7B8"/>
            </w:placeholder>
          </w:sdtPr>
          <w:sdtContent>
            <w:tc>
              <w:tcPr>
                <w:tcW w:w="9016" w:type="dxa"/>
                <w:shd w:val="clear" w:color="auto" w:fill="auto"/>
                <w:tcMar>
                  <w:top w:w="113" w:type="dxa"/>
                  <w:bottom w:w="113" w:type="dxa"/>
                </w:tcMar>
              </w:tcPr>
              <w:p w:rsidR="00E85A05" w:rsidRPr="007C3E65" w:rsidRDefault="00B65CDA" w:rsidP="007C3E65">
                <w:pPr>
                  <w:spacing w:after="0" w:line="240" w:lineRule="auto"/>
                </w:pPr>
                <w:r w:rsidRPr="009B6C01">
                  <w:rPr>
                    <w:rFonts w:cstheme="minorHAnsi"/>
                  </w:rPr>
                  <w:t>Kurt Pinthus</w:t>
                </w:r>
                <w:r>
                  <w:rPr>
                    <w:rFonts w:cstheme="minorHAnsi"/>
                  </w:rPr>
                  <w:t xml:space="preserve"> –</w:t>
                </w:r>
                <w:r w:rsidRPr="009B6C01">
                  <w:rPr>
                    <w:rFonts w:cstheme="minorHAnsi"/>
                  </w:rPr>
                  <w:t xml:space="preserve"> pen name Paulus Potter</w:t>
                </w:r>
                <w:r>
                  <w:rPr>
                    <w:rFonts w:cstheme="minorHAnsi"/>
                  </w:rPr>
                  <w:t xml:space="preserve"> –</w:t>
                </w:r>
                <w:r w:rsidRPr="009B6C01">
                  <w:rPr>
                    <w:rFonts w:cstheme="minorHAnsi"/>
                  </w:rPr>
                  <w:t xml:space="preserve"> was a German-Jewish publicist, editor and critic, who is considered as one of the most important mediators of literary expressionism in Germany. He</w:t>
                </w:r>
                <w:r>
                  <w:rPr>
                    <w:rFonts w:cstheme="minorHAnsi"/>
                  </w:rPr>
                  <w:t xml:space="preserve"> was born in Erfurt, </w:t>
                </w:r>
                <w:r w:rsidRPr="009B6C01">
                  <w:rPr>
                    <w:rFonts w:cstheme="minorHAnsi"/>
                  </w:rPr>
                  <w:t xml:space="preserve">studied literary history, philosophy and history </w:t>
                </w:r>
                <w:r>
                  <w:rPr>
                    <w:rFonts w:cstheme="minorHAnsi"/>
                  </w:rPr>
                  <w:t>and</w:t>
                </w:r>
                <w:r w:rsidRPr="009B6C01">
                  <w:rPr>
                    <w:rFonts w:cstheme="minorHAnsi"/>
                  </w:rPr>
                  <w:t xml:space="preserve"> obtained his doctoral degree in 1910. As a proofreader and literary advisor at the Kurt Wolff and Rowohlt publishing houses, he </w:t>
                </w:r>
                <w:r>
                  <w:rPr>
                    <w:rFonts w:cstheme="minorHAnsi"/>
                  </w:rPr>
                  <w:t>contributed</w:t>
                </w:r>
                <w:r w:rsidRPr="009B6C01">
                  <w:rPr>
                    <w:rFonts w:cstheme="minorHAnsi"/>
                  </w:rPr>
                  <w:t xml:space="preserve"> to </w:t>
                </w:r>
                <w:r>
                  <w:rPr>
                    <w:rFonts w:cstheme="minorHAnsi"/>
                  </w:rPr>
                  <w:t>the publication of</w:t>
                </w:r>
                <w:r w:rsidRPr="009B6C01">
                  <w:rPr>
                    <w:rFonts w:cstheme="minorHAnsi"/>
                  </w:rPr>
                  <w:t xml:space="preserve"> authors like Franz Kafka, Else Lasker-Schüler, Georg Heym and Gottfried Benn. His anthology of expressionist poetry </w:t>
                </w:r>
                <w:r>
                  <w:rPr>
                    <w:rFonts w:cstheme="minorHAnsi"/>
                    <w:i/>
                  </w:rPr>
                  <w:t xml:space="preserve">Menschheitsdämmerung </w:t>
                </w:r>
                <w:r w:rsidRPr="009B6C01">
                  <w:rPr>
                    <w:rFonts w:cstheme="minorHAnsi"/>
                  </w:rPr>
                  <w:t>(</w:t>
                </w:r>
                <w:r>
                  <w:rPr>
                    <w:rFonts w:cstheme="minorHAnsi"/>
                    <w:i/>
                  </w:rPr>
                  <w:t>Dawn of Humanity</w:t>
                </w:r>
                <w:r>
                  <w:rPr>
                    <w:rFonts w:cstheme="minorHAnsi"/>
                  </w:rPr>
                  <w:t>,</w:t>
                </w:r>
                <w:r>
                  <w:rPr>
                    <w:rFonts w:cstheme="minorHAnsi"/>
                    <w:i/>
                  </w:rPr>
                  <w:t xml:space="preserve"> </w:t>
                </w:r>
                <w:r w:rsidRPr="009B6C01">
                  <w:rPr>
                    <w:rFonts w:cstheme="minorHAnsi"/>
                  </w:rPr>
                  <w:t>1919/1920) became an influential standard reference</w:t>
                </w:r>
                <w:r>
                  <w:rPr>
                    <w:rFonts w:cstheme="minorHAnsi"/>
                  </w:rPr>
                  <w:t xml:space="preserve"> of literary expressionism. In 1933, Pinthus’ name appeared on the National Socialists’ list of banned literature. He fled to New York in 1937, eventually returning in 1967. Up until the 1970’s, his articles addressed life and work of writers persecuted by National Socialism.</w:t>
                </w:r>
              </w:p>
            </w:tc>
          </w:sdtContent>
        </w:sdt>
      </w:tr>
      <w:tr w:rsidR="003F0D73" w:rsidRPr="007C3E65" w:rsidTr="007C3E65">
        <w:sdt>
          <w:sdtPr>
            <w:alias w:val="Article text"/>
            <w:tag w:val="articleText"/>
            <w:id w:val="634067588"/>
            <w:placeholder>
              <w:docPart w:val="21C29FE24D4C49D2B861204FC614EDB0"/>
            </w:placeholder>
          </w:sdtPr>
          <w:sdtContent>
            <w:tc>
              <w:tcPr>
                <w:tcW w:w="9016" w:type="dxa"/>
                <w:shd w:val="clear" w:color="auto" w:fill="auto"/>
                <w:tcMar>
                  <w:top w:w="113" w:type="dxa"/>
                  <w:bottom w:w="113" w:type="dxa"/>
                </w:tcMar>
              </w:tcPr>
              <w:p w:rsidR="00BF4B61" w:rsidRDefault="00B65CDA" w:rsidP="00BF4B61">
                <w:pPr>
                  <w:keepNext/>
                  <w:spacing w:after="0"/>
                </w:pPr>
                <w:r>
                  <w:t>File: Pinthus_rock.png</w:t>
                </w:r>
              </w:p>
              <w:p w:rsidR="00B65CDA" w:rsidRDefault="00BF4B61" w:rsidP="00BF4B61">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7D0A7F">
                  <w:t>Walter Hasenclever, Franz Werfel and Kurt Pinthus (Leipzig, 1912)</w:t>
                </w:r>
              </w:p>
              <w:p w:rsidR="00B65CDA" w:rsidRDefault="00B65CDA" w:rsidP="00B65CDA">
                <w:pPr>
                  <w:spacing w:after="0"/>
                  <w:rPr>
                    <w:lang w:val="en-US"/>
                  </w:rPr>
                </w:pPr>
                <w:r>
                  <w:rPr>
                    <w:lang w:val="en-US"/>
                  </w:rPr>
                  <w:t xml:space="preserve">Source: </w:t>
                </w:r>
                <w:r w:rsidR="00BF4B61">
                  <w:rPr>
                    <w:lang w:val="en-US"/>
                  </w:rPr>
                  <w:t>&lt;</w:t>
                </w:r>
                <w:r w:rsidR="008326C2" w:rsidRPr="008326C2">
                  <w:rPr>
                    <w:lang w:val="en-US"/>
                  </w:rPr>
                  <w:t>http://4.bp.blogspot.com/-URDp3pADn8U/Thd9Ao5UrTI/AAAAAAAAArQ/ve5lXrecq8Q/s1600/img157.jpg</w:t>
                </w:r>
                <w:r w:rsidR="00BF4B61">
                  <w:rPr>
                    <w:lang w:val="en-US"/>
                  </w:rPr>
                  <w:t>&gt;</w:t>
                </w:r>
              </w:p>
              <w:p w:rsidR="00B65CDA" w:rsidRPr="008A583E" w:rsidRDefault="00B65CDA" w:rsidP="00B65CDA">
                <w:pPr>
                  <w:spacing w:after="0"/>
                  <w:rPr>
                    <w:lang w:val="en-US"/>
                  </w:rPr>
                </w:pPr>
              </w:p>
              <w:p w:rsidR="00B65CDA" w:rsidRDefault="00BE256A" w:rsidP="00B65CDA">
                <w:pPr>
                  <w:spacing w:after="0"/>
                </w:pPr>
                <w:r>
                  <w:t>Kurt Pinthus—</w:t>
                </w:r>
                <w:r w:rsidR="00B65CDA" w:rsidRPr="005C1B6C">
                  <w:t>pen name Paulus Potter</w:t>
                </w:r>
                <w:r>
                  <w:t>—</w:t>
                </w:r>
                <w:r w:rsidR="00B65CDA" w:rsidRPr="005C1B6C">
                  <w:t>w</w:t>
                </w:r>
                <w:bookmarkStart w:id="0" w:name="_GoBack"/>
                <w:bookmarkEnd w:id="0"/>
                <w:r w:rsidR="00B65CDA" w:rsidRPr="005C1B6C">
                  <w:t xml:space="preserve">as a German-Jewish publicist, editor and critic, who is considered as one of the most important mediators of literary expressionism in Germany. He was born in Erfurt, studied literary history, philosophy and history and obtained his doctoral degree in 1910. As a proofreader and literary advisor at the Kurt Wolff and Rowohlt publishing houses, he contributed to the publication of authors like Franz Kafka, Else Lasker-Schüler, Georg Heym and Gottfried Benn. His anthology of expressionist poetry </w:t>
                </w:r>
                <w:r w:rsidR="00B65CDA" w:rsidRPr="005C1B6C">
                  <w:rPr>
                    <w:i/>
                  </w:rPr>
                  <w:t>Menschheitsdämmerung</w:t>
                </w:r>
                <w:r w:rsidR="00B65CDA" w:rsidRPr="005C1B6C">
                  <w:t xml:space="preserve"> (</w:t>
                </w:r>
                <w:r w:rsidR="00B65CDA" w:rsidRPr="005C1B6C">
                  <w:rPr>
                    <w:i/>
                  </w:rPr>
                  <w:t>Dawn of Humanity</w:t>
                </w:r>
                <w:r w:rsidR="00B65CDA" w:rsidRPr="005C1B6C">
                  <w:t>, 1919/1920) became an influential standard reference of literary expressionism. In 1933, Pinthus’ name appeared on the National Socialists’ list of banned literature. He fled to New York in 1937, eventually returning in 1967. Up until the 1970’s, his articles addressed life and work of writers persecuted by National Socialism.</w:t>
                </w:r>
              </w:p>
              <w:p w:rsidR="00B65CDA" w:rsidRDefault="00B65CDA" w:rsidP="00B65CDA">
                <w:pPr>
                  <w:spacing w:after="0"/>
                </w:pPr>
              </w:p>
              <w:p w:rsidR="00B65CDA" w:rsidRPr="005C1B6C" w:rsidRDefault="00B65CDA" w:rsidP="00B65CDA">
                <w:pPr>
                  <w:pStyle w:val="Heading1"/>
                  <w:spacing w:after="0"/>
                </w:pPr>
                <w:r>
                  <w:t>List of W</w:t>
                </w:r>
                <w:r w:rsidRPr="005C1B6C">
                  <w:t>orks</w:t>
                </w:r>
              </w:p>
              <w:p w:rsidR="00B65CDA" w:rsidRPr="008A583E" w:rsidRDefault="00B65CDA" w:rsidP="00B65CDA">
                <w:pPr>
                  <w:shd w:val="clear" w:color="auto" w:fill="FFFFFF"/>
                  <w:spacing w:after="0" w:line="240" w:lineRule="auto"/>
                  <w:rPr>
                    <w:rFonts w:cstheme="minorHAnsi"/>
                    <w:shd w:val="clear" w:color="auto" w:fill="FFFFFF"/>
                    <w:lang w:val="de-DE"/>
                  </w:rPr>
                </w:pPr>
                <w:r w:rsidRPr="008A583E">
                  <w:rPr>
                    <w:rFonts w:cstheme="minorHAnsi"/>
                    <w:i/>
                    <w:shd w:val="clear" w:color="auto" w:fill="FFFFFF"/>
                    <w:lang w:val="de-DE"/>
                  </w:rPr>
                  <w:t xml:space="preserve">Der Zeitgenosse: </w:t>
                </w:r>
                <w:r w:rsidRPr="008A583E">
                  <w:rPr>
                    <w:rFonts w:cstheme="minorHAnsi"/>
                    <w:i/>
                    <w:lang w:val="de-DE"/>
                  </w:rPr>
                  <w:t>literarische Portraits und Kritiken ausgewählt zu seinem 85. Geburtstag am 29. April 1971</w:t>
                </w:r>
                <w:r w:rsidRPr="008A583E">
                  <w:rPr>
                    <w:rFonts w:cstheme="minorHAnsi"/>
                    <w:lang w:val="de-DE"/>
                  </w:rPr>
                  <w:t xml:space="preserve"> (</w:t>
                </w:r>
                <w:r w:rsidRPr="008A583E">
                  <w:rPr>
                    <w:rFonts w:cstheme="minorHAnsi"/>
                    <w:shd w:val="clear" w:color="auto" w:fill="FFFFFF"/>
                    <w:lang w:val="de-DE"/>
                  </w:rPr>
                  <w:t>1971)</w:t>
                </w:r>
              </w:p>
              <w:p w:rsidR="00B65CDA" w:rsidRDefault="00B65CDA" w:rsidP="00B65CDA">
                <w:pPr>
                  <w:pStyle w:val="Heading1"/>
                  <w:spacing w:after="0"/>
                </w:pPr>
              </w:p>
              <w:p w:rsidR="00B65CDA" w:rsidRPr="00D64414" w:rsidRDefault="00B65CDA" w:rsidP="00B65CDA">
                <w:pPr>
                  <w:pStyle w:val="Heading1"/>
                  <w:spacing w:after="0"/>
                </w:pPr>
                <w:r>
                  <w:t>Editorial Work</w:t>
                </w:r>
              </w:p>
              <w:p w:rsidR="00B65CDA" w:rsidRPr="00A20E8A" w:rsidRDefault="00B65CDA" w:rsidP="00B65CDA">
                <w:pPr>
                  <w:spacing w:after="0" w:line="240" w:lineRule="auto"/>
                  <w:rPr>
                    <w:rFonts w:cstheme="minorHAnsi"/>
                    <w:i/>
                  </w:rPr>
                </w:pPr>
                <w:r w:rsidRPr="00A20E8A">
                  <w:rPr>
                    <w:rFonts w:cstheme="minorHAnsi"/>
                    <w:i/>
                    <w:color w:val="000000"/>
                  </w:rPr>
                  <w:t xml:space="preserve">Neuer Leipziger Parnaß </w:t>
                </w:r>
                <w:r w:rsidRPr="00A20E8A">
                  <w:rPr>
                    <w:rFonts w:cstheme="minorHAnsi"/>
                    <w:color w:val="000000"/>
                  </w:rPr>
                  <w:t>(1912) (also contains Pinthus’ own poetry)</w:t>
                </w:r>
              </w:p>
              <w:p w:rsidR="00B65CDA" w:rsidRPr="00A20E8A" w:rsidRDefault="00B65CDA" w:rsidP="00B65CDA">
                <w:pPr>
                  <w:spacing w:after="0" w:line="240" w:lineRule="auto"/>
                  <w:rPr>
                    <w:rFonts w:cstheme="minorHAnsi"/>
                    <w:color w:val="000000"/>
                    <w:shd w:val="clear" w:color="auto" w:fill="FFFFFF"/>
                    <w:lang w:val="de-DE"/>
                  </w:rPr>
                </w:pPr>
                <w:r w:rsidRPr="00A20E8A">
                  <w:rPr>
                    <w:rFonts w:cstheme="minorHAnsi"/>
                    <w:i/>
                    <w:iCs/>
                    <w:color w:val="000000"/>
                    <w:shd w:val="clear" w:color="auto" w:fill="FFFFFF"/>
                    <w:lang w:val="de-DE"/>
                  </w:rPr>
                  <w:t>Deutsche Kriegsreden</w:t>
                </w:r>
                <w:r w:rsidRPr="00A20E8A">
                  <w:rPr>
                    <w:rFonts w:cstheme="minorHAnsi"/>
                    <w:color w:val="000000"/>
                    <w:shd w:val="clear" w:color="auto" w:fill="FFFFFF"/>
                    <w:lang w:val="de-DE"/>
                  </w:rPr>
                  <w:t xml:space="preserve"> (1916)</w:t>
                </w:r>
              </w:p>
              <w:p w:rsidR="00B65CDA" w:rsidRPr="00A20E8A" w:rsidRDefault="00B65CDA" w:rsidP="00B65CDA">
                <w:pPr>
                  <w:spacing w:after="0" w:line="240" w:lineRule="auto"/>
                  <w:rPr>
                    <w:rFonts w:cstheme="minorHAnsi"/>
                    <w:shd w:val="clear" w:color="auto" w:fill="FFFFFF"/>
                    <w:lang w:val="de-DE"/>
                  </w:rPr>
                </w:pPr>
                <w:r w:rsidRPr="00A20E8A">
                  <w:rPr>
                    <w:rFonts w:cstheme="minorHAnsi"/>
                    <w:i/>
                    <w:iCs/>
                    <w:shd w:val="clear" w:color="auto" w:fill="FFFFFF"/>
                    <w:lang w:val="de-DE"/>
                  </w:rPr>
                  <w:t>Menschheitsdämmerung, Symphonie jüngster Dichtung</w:t>
                </w:r>
                <w:r w:rsidRPr="00A20E8A">
                  <w:rPr>
                    <w:rFonts w:cstheme="minorHAnsi"/>
                    <w:shd w:val="clear" w:color="auto" w:fill="FFFFFF"/>
                    <w:lang w:val="de-DE"/>
                  </w:rPr>
                  <w:t xml:space="preserve"> (1919/1920); revised edition:</w:t>
                </w:r>
                <w:r w:rsidRPr="00A20E8A">
                  <w:rPr>
                    <w:rFonts w:cstheme="minorHAnsi"/>
                    <w:color w:val="000000"/>
                    <w:shd w:val="clear" w:color="auto" w:fill="FFFFFF"/>
                    <w:lang w:val="de-DE"/>
                  </w:rPr>
                  <w:t xml:space="preserve"> </w:t>
                </w:r>
                <w:r w:rsidRPr="00A20E8A">
                  <w:rPr>
                    <w:rFonts w:cstheme="minorHAnsi"/>
                    <w:i/>
                    <w:iCs/>
                    <w:shd w:val="clear" w:color="auto" w:fill="FFFFFF"/>
                    <w:lang w:val="de-DE"/>
                  </w:rPr>
                  <w:t>Menschheitsdämmerung - Ein Dokument des Expressionismus</w:t>
                </w:r>
                <w:r w:rsidRPr="00A20E8A">
                  <w:rPr>
                    <w:rFonts w:cstheme="minorHAnsi"/>
                    <w:shd w:val="clear" w:color="auto" w:fill="FFFFFF"/>
                    <w:lang w:val="de-DE"/>
                  </w:rPr>
                  <w:t xml:space="preserve"> (1959)</w:t>
                </w:r>
              </w:p>
              <w:p w:rsidR="00B65CDA" w:rsidRPr="00A20E8A" w:rsidRDefault="00B65CDA" w:rsidP="00B65CDA">
                <w:pPr>
                  <w:spacing w:after="0" w:line="240" w:lineRule="auto"/>
                  <w:rPr>
                    <w:rFonts w:cstheme="minorHAnsi"/>
                    <w:color w:val="000000"/>
                    <w:shd w:val="clear" w:color="auto" w:fill="FFFFFF"/>
                    <w:lang w:val="de-DE"/>
                  </w:rPr>
                </w:pPr>
                <w:r w:rsidRPr="00A20E8A">
                  <w:rPr>
                    <w:rFonts w:cstheme="minorHAnsi"/>
                    <w:i/>
                    <w:color w:val="000000"/>
                  </w:rPr>
                  <w:t>Georg Heym, Dichtungen</w:t>
                </w:r>
                <w:r w:rsidRPr="00A20E8A">
                  <w:rPr>
                    <w:rFonts w:cstheme="minorHAnsi"/>
                    <w:color w:val="000000"/>
                  </w:rPr>
                  <w:t xml:space="preserve"> (1922)</w:t>
                </w:r>
              </w:p>
              <w:p w:rsidR="003F0D73" w:rsidRPr="007C3E65" w:rsidRDefault="00B65CDA" w:rsidP="00B65CDA">
                <w:pPr>
                  <w:spacing w:after="0" w:line="240" w:lineRule="auto"/>
                </w:pPr>
                <w:r w:rsidRPr="00A20E8A">
                  <w:rPr>
                    <w:rFonts w:cstheme="minorHAnsi"/>
                    <w:i/>
                    <w:color w:val="000000"/>
                    <w:lang w:val="de-DE"/>
                  </w:rPr>
                  <w:t>Walter Hasenclever, Gedichte, Dramen, Prosa</w:t>
                </w:r>
                <w:r w:rsidRPr="00A20E8A">
                  <w:rPr>
                    <w:rFonts w:cstheme="minorHAnsi"/>
                    <w:color w:val="000000"/>
                    <w:lang w:val="de-DE"/>
                  </w:rPr>
                  <w:t xml:space="preserve"> (1963)</w:t>
                </w:r>
              </w:p>
            </w:tc>
          </w:sdtContent>
        </w:sdt>
      </w:tr>
      <w:tr w:rsidR="003235A7" w:rsidRPr="007C3E65" w:rsidTr="007C3E65">
        <w:tc>
          <w:tcPr>
            <w:tcW w:w="9016" w:type="dxa"/>
            <w:shd w:val="clear" w:color="auto" w:fill="auto"/>
          </w:tcPr>
          <w:p w:rsidR="003235A7" w:rsidRPr="007C3E65" w:rsidRDefault="003235A7" w:rsidP="007C3E65">
            <w:pPr>
              <w:spacing w:after="0" w:line="240" w:lineRule="auto"/>
            </w:pPr>
            <w:r w:rsidRPr="007C3E65">
              <w:rPr>
                <w:u w:val="single"/>
              </w:rPr>
              <w:t>Further reading</w:t>
            </w:r>
            <w:r w:rsidRPr="007C3E65">
              <w:t>:</w:t>
            </w:r>
          </w:p>
          <w:sdt>
            <w:sdtPr>
              <w:alias w:val="Further reading"/>
              <w:tag w:val="furtherReading"/>
              <w:id w:val="-1516217107"/>
            </w:sdtPr>
            <w:sdtContent>
              <w:p w:rsidR="003235A7" w:rsidRPr="007C3E65" w:rsidRDefault="00B65CDA" w:rsidP="00B65CDA">
                <w:sdt>
                  <w:sdtPr>
                    <w:rPr>
                      <w:rFonts w:cstheme="minorHAnsi"/>
                      <w:lang w:val="de-DE"/>
                    </w:rPr>
                    <w:id w:val="604780136"/>
                    <w:citation/>
                  </w:sdtPr>
                  <w:sdtContent>
                    <w:r>
                      <w:rPr>
                        <w:rFonts w:cstheme="minorHAnsi"/>
                        <w:lang w:val="de-DE"/>
                      </w:rPr>
                      <w:fldChar w:fldCharType="begin"/>
                    </w:r>
                    <w:r>
                      <w:rPr>
                        <w:rFonts w:cstheme="minorHAnsi"/>
                      </w:rPr>
                      <w:instrText xml:space="preserve"> CITATION Hor71 \l 2057 </w:instrText>
                    </w:r>
                    <w:r>
                      <w:rPr>
                        <w:rFonts w:cstheme="minorHAnsi"/>
                        <w:lang w:val="de-DE"/>
                      </w:rPr>
                      <w:fldChar w:fldCharType="separate"/>
                    </w:r>
                    <w:r w:rsidRPr="00557C9F">
                      <w:rPr>
                        <w:rFonts w:cstheme="minorHAnsi"/>
                        <w:noProof/>
                      </w:rPr>
                      <w:t>(Denkler)</w:t>
                    </w:r>
                    <w:r>
                      <w:rPr>
                        <w:rFonts w:cstheme="minorHAnsi"/>
                        <w:lang w:val="de-DE"/>
                      </w:rPr>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F31" w:rsidRDefault="00E63F31" w:rsidP="007A0D55">
      <w:pPr>
        <w:spacing w:after="0" w:line="240" w:lineRule="auto"/>
      </w:pPr>
      <w:r>
        <w:separator/>
      </w:r>
    </w:p>
  </w:endnote>
  <w:endnote w:type="continuationSeparator" w:id="0">
    <w:p w:rsidR="00E63F31" w:rsidRDefault="00E63F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F31" w:rsidRDefault="00E63F31" w:rsidP="007A0D55">
      <w:pPr>
        <w:spacing w:after="0" w:line="240" w:lineRule="auto"/>
      </w:pPr>
      <w:r>
        <w:separator/>
      </w:r>
    </w:p>
  </w:footnote>
  <w:footnote w:type="continuationSeparator" w:id="0">
    <w:p w:rsidR="00E63F31" w:rsidRDefault="00E63F3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C3E65">
      <w:rPr>
        <w:b/>
        <w:color w:val="7F7F7F"/>
      </w:rPr>
      <w:t>Taylor &amp; Francis</w:t>
    </w:r>
    <w:r w:rsidRPr="007C3E65">
      <w:rPr>
        <w:color w:val="7F7F7F"/>
      </w:rPr>
      <w:t xml:space="preserve"> – </w:t>
    </w:r>
    <w:r w:rsidRPr="007C3E65">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49E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3E65"/>
    <w:rsid w:val="007E5F44"/>
    <w:rsid w:val="00821DE3"/>
    <w:rsid w:val="008326C2"/>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5CDA"/>
    <w:rsid w:val="00BC39C9"/>
    <w:rsid w:val="00BE256A"/>
    <w:rsid w:val="00BE5BF7"/>
    <w:rsid w:val="00BF40E1"/>
    <w:rsid w:val="00BF4B61"/>
    <w:rsid w:val="00C27FAB"/>
    <w:rsid w:val="00C358D4"/>
    <w:rsid w:val="00C6296B"/>
    <w:rsid w:val="00CC586D"/>
    <w:rsid w:val="00CF1542"/>
    <w:rsid w:val="00CF3EC5"/>
    <w:rsid w:val="00D656DA"/>
    <w:rsid w:val="00D83300"/>
    <w:rsid w:val="00DC6B48"/>
    <w:rsid w:val="00DF01B0"/>
    <w:rsid w:val="00E63F3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BE49"/>
  <w15:chartTrackingRefBased/>
  <w15:docId w15:val="{65E61F63-DC0F-4DFC-A8B2-3DE73108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unhideWhenUsed/>
    <w:qFormat/>
    <w:rsid w:val="00B65CDA"/>
    <w:pPr>
      <w:spacing w:after="200" w:line="240" w:lineRule="auto"/>
    </w:pPr>
    <w:rPr>
      <w:rFonts w:asciiTheme="minorHAnsi" w:eastAsiaTheme="minorHAnsi" w:hAnsiTheme="minorHAnsi" w:cstheme="minorBidi"/>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215F745D6A4C5B934AA524364DF7B8"/>
        <w:category>
          <w:name w:val="General"/>
          <w:gallery w:val="placeholder"/>
        </w:category>
        <w:types>
          <w:type w:val="bbPlcHdr"/>
        </w:types>
        <w:behaviors>
          <w:behavior w:val="content"/>
        </w:behaviors>
        <w:guid w:val="{0A2C4556-9954-4BB7-A481-B318410152A6}"/>
      </w:docPartPr>
      <w:docPartBody>
        <w:p w:rsidR="00000000" w:rsidRDefault="001A4033" w:rsidP="001A4033">
          <w:pPr>
            <w:pStyle w:val="66215F745D6A4C5B934AA524364DF7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C29FE24D4C49D2B861204FC614EDB0"/>
        <w:category>
          <w:name w:val="General"/>
          <w:gallery w:val="placeholder"/>
        </w:category>
        <w:types>
          <w:type w:val="bbPlcHdr"/>
        </w:types>
        <w:behaviors>
          <w:behavior w:val="content"/>
        </w:behaviors>
        <w:guid w:val="{DCD6ED93-6E3B-413C-9DFC-B829CFC71E6B}"/>
      </w:docPartPr>
      <w:docPartBody>
        <w:p w:rsidR="00000000" w:rsidRDefault="001A4033" w:rsidP="001A4033">
          <w:pPr>
            <w:pStyle w:val="21C29FE24D4C49D2B861204FC614EDB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33"/>
    <w:rsid w:val="001A4033"/>
    <w:rsid w:val="00F3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033"/>
    <w:rPr>
      <w:color w:val="808080"/>
    </w:rPr>
  </w:style>
  <w:style w:type="paragraph" w:customStyle="1" w:styleId="984F78F7346A48E5B65E4ABDBF380259">
    <w:name w:val="984F78F7346A48E5B65E4ABDBF380259"/>
    <w:pPr>
      <w:spacing w:after="160" w:line="259" w:lineRule="auto"/>
    </w:pPr>
    <w:rPr>
      <w:sz w:val="22"/>
      <w:szCs w:val="22"/>
    </w:rPr>
  </w:style>
  <w:style w:type="paragraph" w:customStyle="1" w:styleId="C74A589FFCC5494CBD9BB77F7A4B4210">
    <w:name w:val="C74A589FFCC5494CBD9BB77F7A4B4210"/>
    <w:pPr>
      <w:spacing w:after="160" w:line="259" w:lineRule="auto"/>
    </w:pPr>
    <w:rPr>
      <w:sz w:val="22"/>
      <w:szCs w:val="22"/>
    </w:rPr>
  </w:style>
  <w:style w:type="paragraph" w:customStyle="1" w:styleId="469DB9B4DDDC45F9B117D3CDCABA82BC">
    <w:name w:val="469DB9B4DDDC45F9B117D3CDCABA82BC"/>
    <w:pPr>
      <w:spacing w:after="160" w:line="259" w:lineRule="auto"/>
    </w:pPr>
    <w:rPr>
      <w:sz w:val="22"/>
      <w:szCs w:val="22"/>
    </w:rPr>
  </w:style>
  <w:style w:type="paragraph" w:customStyle="1" w:styleId="62FC928FE99D48859DA5ACBC240F10D4">
    <w:name w:val="62FC928FE99D48859DA5ACBC240F10D4"/>
    <w:pPr>
      <w:spacing w:after="160" w:line="259" w:lineRule="auto"/>
    </w:pPr>
    <w:rPr>
      <w:sz w:val="22"/>
      <w:szCs w:val="22"/>
    </w:rPr>
  </w:style>
  <w:style w:type="paragraph" w:customStyle="1" w:styleId="B0C2F8831CDE4950B556E8D6D812008E">
    <w:name w:val="B0C2F8831CDE4950B556E8D6D812008E"/>
    <w:pPr>
      <w:spacing w:after="160" w:line="259" w:lineRule="auto"/>
    </w:pPr>
    <w:rPr>
      <w:sz w:val="22"/>
      <w:szCs w:val="22"/>
    </w:rPr>
  </w:style>
  <w:style w:type="paragraph" w:customStyle="1" w:styleId="3F178B7102F84BDEAB5DA893911744B4">
    <w:name w:val="3F178B7102F84BDEAB5DA893911744B4"/>
    <w:pPr>
      <w:spacing w:after="160" w:line="259" w:lineRule="auto"/>
    </w:pPr>
    <w:rPr>
      <w:sz w:val="22"/>
      <w:szCs w:val="22"/>
    </w:rPr>
  </w:style>
  <w:style w:type="paragraph" w:customStyle="1" w:styleId="983A266711164E8FA279153A26206C55">
    <w:name w:val="983A266711164E8FA279153A26206C55"/>
    <w:pPr>
      <w:spacing w:after="160" w:line="259" w:lineRule="auto"/>
    </w:pPr>
    <w:rPr>
      <w:sz w:val="22"/>
      <w:szCs w:val="22"/>
    </w:rPr>
  </w:style>
  <w:style w:type="paragraph" w:customStyle="1" w:styleId="F1D7E613B2F24E8F9FFBCFBE97F824B5">
    <w:name w:val="F1D7E613B2F24E8F9FFBCFBE97F824B5"/>
    <w:pPr>
      <w:spacing w:after="160" w:line="259" w:lineRule="auto"/>
    </w:pPr>
    <w:rPr>
      <w:sz w:val="22"/>
      <w:szCs w:val="22"/>
    </w:rPr>
  </w:style>
  <w:style w:type="paragraph" w:customStyle="1" w:styleId="726857790AFC469DB7DB338EF0AD6012">
    <w:name w:val="726857790AFC469DB7DB338EF0AD6012"/>
    <w:pPr>
      <w:spacing w:after="160" w:line="259" w:lineRule="auto"/>
    </w:pPr>
    <w:rPr>
      <w:sz w:val="22"/>
      <w:szCs w:val="22"/>
    </w:rPr>
  </w:style>
  <w:style w:type="paragraph" w:customStyle="1" w:styleId="C526B654D84C428585D100A8E0EAA633">
    <w:name w:val="C526B654D84C428585D100A8E0EAA633"/>
    <w:pPr>
      <w:spacing w:after="160" w:line="259" w:lineRule="auto"/>
    </w:pPr>
    <w:rPr>
      <w:sz w:val="22"/>
      <w:szCs w:val="22"/>
    </w:rPr>
  </w:style>
  <w:style w:type="paragraph" w:customStyle="1" w:styleId="4044B5EABDA4465B8A78C06F44192682">
    <w:name w:val="4044B5EABDA4465B8A78C06F44192682"/>
    <w:pPr>
      <w:spacing w:after="160" w:line="259" w:lineRule="auto"/>
    </w:pPr>
    <w:rPr>
      <w:sz w:val="22"/>
      <w:szCs w:val="22"/>
    </w:rPr>
  </w:style>
  <w:style w:type="paragraph" w:customStyle="1" w:styleId="66215F745D6A4C5B934AA524364DF7B8">
    <w:name w:val="66215F745D6A4C5B934AA524364DF7B8"/>
    <w:rsid w:val="001A4033"/>
    <w:pPr>
      <w:spacing w:after="160" w:line="259" w:lineRule="auto"/>
    </w:pPr>
    <w:rPr>
      <w:rFonts w:asciiTheme="minorHAnsi" w:eastAsiaTheme="minorEastAsia" w:hAnsiTheme="minorHAnsi" w:cstheme="minorBidi"/>
      <w:sz w:val="22"/>
      <w:szCs w:val="22"/>
    </w:rPr>
  </w:style>
  <w:style w:type="paragraph" w:customStyle="1" w:styleId="21C29FE24D4C49D2B861204FC614EDB0">
    <w:name w:val="21C29FE24D4C49D2B861204FC614EDB0"/>
    <w:rsid w:val="001A4033"/>
    <w:pPr>
      <w:spacing w:after="160" w:line="259"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BFEE9C1-F7DC-469D-A76C-10BE72F6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4</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2016-05-11T16:07:00Z</dcterms:created>
  <dcterms:modified xsi:type="dcterms:W3CDTF">2016-05-11T16:11:00Z</dcterms:modified>
</cp:coreProperties>
</file>