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E5AD6B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591D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EC47AB402045042B98575943ADF55B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FC1AFB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F85EE40C21C214B836F76C9A358B6D4"/>
            </w:placeholder>
            <w:text/>
          </w:sdtPr>
          <w:sdtEndPr/>
          <w:sdtContent>
            <w:tc>
              <w:tcPr>
                <w:tcW w:w="2073" w:type="dxa"/>
              </w:tcPr>
              <w:p w14:paraId="547E4A21" w14:textId="77777777" w:rsidR="00B574C9" w:rsidRDefault="002017D3" w:rsidP="00922950">
                <w:r w:rsidRPr="009068B7">
                  <w:rPr>
                    <w:rFonts w:ascii="Calibri" w:eastAsia="Cambria" w:hAnsi="Calibri" w:cs="Times New Roman"/>
                    <w:color w:val="000000"/>
                    <w:lang w:val="en-US"/>
                  </w:rPr>
                  <w:t>Katherine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5539E64042D2049B452CF7001044D8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BEEC79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F3E331D93D29B4C8D0F2C547A6A662C"/>
            </w:placeholder>
            <w:text/>
          </w:sdtPr>
          <w:sdtEndPr/>
          <w:sdtContent>
            <w:tc>
              <w:tcPr>
                <w:tcW w:w="2642" w:type="dxa"/>
              </w:tcPr>
              <w:p w14:paraId="626C4333" w14:textId="77777777" w:rsidR="00B574C9" w:rsidRDefault="002017D3" w:rsidP="00922950">
                <w:proofErr w:type="spellStart"/>
                <w:r w:rsidRPr="009068B7">
                  <w:rPr>
                    <w:rFonts w:ascii="Calibri" w:eastAsia="Cambria" w:hAnsi="Calibri" w:cs="Times New Roman"/>
                    <w:color w:val="000000"/>
                    <w:lang w:val="en-US" w:eastAsia="ja-JP"/>
                  </w:rPr>
                  <w:t>Ebury</w:t>
                </w:r>
                <w:proofErr w:type="spellEnd"/>
              </w:p>
            </w:tc>
          </w:sdtContent>
        </w:sdt>
      </w:tr>
      <w:tr w:rsidR="00B574C9" w14:paraId="747C7A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EC06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3979B2A0A0FA4AB519F522F91103A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2C1EBB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5CA11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6477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EED5CADCFA8E446AF4B9F6AF87588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739396B" w14:textId="77777777" w:rsidR="00B574C9" w:rsidRDefault="002017D3" w:rsidP="002017D3">
                <w:r>
                  <w:t>University of Sheffield</w:t>
                </w:r>
              </w:p>
            </w:tc>
          </w:sdtContent>
        </w:sdt>
      </w:tr>
    </w:tbl>
    <w:p w14:paraId="619C429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78"/>
      </w:tblGrid>
      <w:tr w:rsidR="00244BB0" w:rsidRPr="00244BB0" w14:paraId="2AC78B8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2B4BD1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520BBC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E55C0507BEC8E40BEF8FC2C044A3E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3F8D69" w14:textId="77777777" w:rsidR="003F0D73" w:rsidRPr="00FB589A" w:rsidRDefault="002017D3" w:rsidP="003F0D73">
                <w:pPr>
                  <w:rPr>
                    <w:b/>
                  </w:rPr>
                </w:pPr>
                <w:r w:rsidRPr="002017D3">
                  <w:t>James Joyce</w:t>
                </w:r>
                <w:r w:rsidR="00C2157E">
                  <w:t xml:space="preserve"> (1882-</w:t>
                </w:r>
                <w:r>
                  <w:t>1941)</w:t>
                </w:r>
              </w:p>
            </w:tc>
          </w:sdtContent>
        </w:sdt>
      </w:tr>
      <w:tr w:rsidR="00464699" w14:paraId="790138B8" w14:textId="77777777" w:rsidTr="002017D3">
        <w:sdt>
          <w:sdtPr>
            <w:alias w:val="Variant headwords"/>
            <w:tag w:val="variantHeadwords"/>
            <w:id w:val="173464402"/>
            <w:placeholder>
              <w:docPart w:val="87D063E76F81FF4A89596093AD117E8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D18C5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00D4FF8" w14:textId="77777777" w:rsidTr="003F0D73">
        <w:sdt>
          <w:sdtPr>
            <w:rPr>
              <w:lang w:val="en-GB"/>
            </w:rPr>
            <w:alias w:val="Abstract"/>
            <w:tag w:val="abstract"/>
            <w:id w:val="-635871867"/>
            <w:placeholder>
              <w:docPart w:val="7E2D3A3121A91642BDF92F4AE4A663F7"/>
            </w:placeholder>
          </w:sdtPr>
          <w:sdtEndPr>
            <w:rPr>
              <w:lang w:val="en-US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E9F29D" w14:textId="77777777" w:rsidR="00E85A05" w:rsidRDefault="002017D3" w:rsidP="00EA0375">
                <w:pPr>
                  <w:pStyle w:val="ListParagraph"/>
                  <w:spacing w:after="0" w:line="240" w:lineRule="auto"/>
                  <w:ind w:left="0"/>
                </w:pPr>
                <w:r w:rsidRPr="00C2157E">
                  <w:t xml:space="preserve">James Joyce (2 February 1882 – 13 January 1941) was an Irish modernist author famous for his experimentalism and for writing about Dublin. All of his major works – from the short stories of Dubliners (1914), through the ironic bildungsroman A Portrait of the Artist as a Young Man (1916) and the </w:t>
                </w:r>
                <w:proofErr w:type="spellStart"/>
                <w:r w:rsidRPr="00C2157E">
                  <w:t>encyclopaedic</w:t>
                </w:r>
                <w:proofErr w:type="spellEnd"/>
                <w:r w:rsidRPr="00C2157E">
                  <w:t xml:space="preserve"> Ulysses (1922), to the linguistic play of </w:t>
                </w:r>
                <w:proofErr w:type="spellStart"/>
                <w:r w:rsidRPr="00C2157E">
                  <w:t>Finnegans</w:t>
                </w:r>
                <w:proofErr w:type="spellEnd"/>
                <w:r w:rsidRPr="00C2157E">
                  <w:t xml:space="preserve"> Wake (1939) – are set in and around Dublin, filled with real people and incidents from Joyce’s life in that city. This does not mean that Joyce’s relationship with Dublin is uncomplicated – he lived in self-imposed exile in Europe for most of his life and early in his career identified the city as a ‘</w:t>
                </w:r>
                <w:proofErr w:type="spellStart"/>
                <w:r w:rsidRPr="00C2157E">
                  <w:t>centre</w:t>
                </w:r>
                <w:proofErr w:type="spellEnd"/>
                <w:r w:rsidRPr="00C2157E">
                  <w:t xml:space="preserve"> of paralysis’ (Letters, I, 1966 55). Further, although Joyce’s books were not formally banned in Ireland, his work was widely disapproved of and neglected. The </w:t>
                </w:r>
                <w:proofErr w:type="spellStart"/>
                <w:r w:rsidRPr="00C2157E">
                  <w:t>Bloomsday</w:t>
                </w:r>
                <w:proofErr w:type="spellEnd"/>
                <w:r w:rsidRPr="00C2157E">
                  <w:t xml:space="preserve"> celebration, which re-enacts events from Ulysses, is a fairly recent phenomenon, pioneered in 1954, and only becoming a big event decades later. Joyce explained his use of Dublin to his friend as, crucially, a question of technique, by saying that ‘If I can get to the heart of Dublin I can get to the heart of all the cities of the world’ (</w:t>
                </w:r>
                <w:proofErr w:type="spellStart"/>
                <w:r w:rsidRPr="00C2157E">
                  <w:t>Ellmann</w:t>
                </w:r>
                <w:proofErr w:type="spellEnd"/>
                <w:r w:rsidRPr="00C2157E">
                  <w:t>, 1982, 505).</w:t>
                </w:r>
              </w:p>
            </w:tc>
          </w:sdtContent>
        </w:sdt>
      </w:tr>
      <w:tr w:rsidR="003F0D73" w14:paraId="1DF6BDB0" w14:textId="77777777" w:rsidTr="003F0D73">
        <w:sdt>
          <w:sdtPr>
            <w:rPr>
              <w:lang w:val="en-GB"/>
            </w:rPr>
            <w:alias w:val="Article text"/>
            <w:tag w:val="articleText"/>
            <w:id w:val="634067588"/>
            <w:placeholder>
              <w:docPart w:val="C64AFD945265E245AF98F56D7738451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9C1BC42" w14:textId="77777777" w:rsidR="00C2157E" w:rsidRDefault="00C2157E" w:rsidP="00EA0375">
                <w:pPr>
                  <w:pStyle w:val="ListParagraph"/>
                  <w:keepNext/>
                  <w:spacing w:after="0" w:line="240" w:lineRule="auto"/>
                  <w:ind w:left="0" w:hanging="11"/>
                </w:pPr>
                <w:r>
                  <w:t>File: Joyce Profile.png</w:t>
                </w:r>
              </w:p>
              <w:p w14:paraId="685FD750" w14:textId="77777777" w:rsidR="00C2157E" w:rsidRDefault="00C2157E" w:rsidP="00EA0375">
                <w:pPr>
                  <w:pStyle w:val="Caption"/>
                  <w:spacing w:after="0"/>
                </w:pPr>
                <w:r>
                  <w:t xml:space="preserve">Figure </w:t>
                </w:r>
                <w:r w:rsidR="00EA0375">
                  <w:fldChar w:fldCharType="begin"/>
                </w:r>
                <w:r w:rsidR="00EA0375">
                  <w:instrText xml:space="preserve"> SEQ Figure \* ARABIC </w:instrText>
                </w:r>
                <w:r w:rsidR="00EA0375">
                  <w:fldChar w:fldCharType="separate"/>
                </w:r>
                <w:r w:rsidR="00AB27DB">
                  <w:rPr>
                    <w:noProof/>
                  </w:rPr>
                  <w:t>1</w:t>
                </w:r>
                <w:r w:rsidR="00EA0375">
                  <w:rPr>
                    <w:noProof/>
                  </w:rPr>
                  <w:fldChar w:fldCharType="end"/>
                </w:r>
                <w:r>
                  <w:t xml:space="preserve"> James Joyce</w:t>
                </w:r>
              </w:p>
              <w:p w14:paraId="3FD3FFC3" w14:textId="77777777" w:rsidR="00C2157E" w:rsidRDefault="00C2157E" w:rsidP="00EA0375">
                <w:r>
                  <w:rPr>
                    <w:lang w:val="en-US"/>
                  </w:rPr>
                  <w:t xml:space="preserve">Source: </w:t>
                </w:r>
                <w:hyperlink r:id="rId9" w:history="1">
                  <w:r w:rsidRPr="00064D1A">
                    <w:rPr>
                      <w:rStyle w:val="Hyperlink"/>
                    </w:rPr>
                    <w:t>http://www.flickr.com/photos/info_grrl/5790528163/</w:t>
                  </w:r>
                </w:hyperlink>
              </w:p>
              <w:p w14:paraId="4307C4AA" w14:textId="77777777" w:rsidR="00C2157E" w:rsidRDefault="00C2157E" w:rsidP="00EA0375">
                <w:pPr>
                  <w:keepNext/>
                </w:pPr>
              </w:p>
              <w:p w14:paraId="1C108C05" w14:textId="77777777" w:rsidR="002017D3" w:rsidRDefault="002017D3" w:rsidP="00EA0375">
                <w:r w:rsidRPr="00C2157E">
                  <w:t xml:space="preserve">James Joyce </w:t>
                </w:r>
                <w:r w:rsidRPr="005F28C1">
                  <w:t>(2 February 1882 – 13 January 1941)</w:t>
                </w:r>
                <w:r w:rsidRPr="00C2157E">
                  <w:t xml:space="preserve"> was an Irish modernist author famous for his experimentalism and for writing about Dublin. All of his major works – from the short stories of </w:t>
                </w:r>
                <w:r w:rsidRPr="00C2157E">
                  <w:rPr>
                    <w:i/>
                  </w:rPr>
                  <w:t xml:space="preserve">Dubliners </w:t>
                </w:r>
                <w:r w:rsidRPr="00C2157E">
                  <w:t xml:space="preserve">(1914), through the ironic bildungsroman </w:t>
                </w:r>
                <w:r w:rsidRPr="00C2157E">
                  <w:rPr>
                    <w:i/>
                  </w:rPr>
                  <w:t>A Portrait of the Artist as a Young Man</w:t>
                </w:r>
                <w:r w:rsidRPr="00C2157E">
                  <w:t xml:space="preserve"> (1916) and the encyclopaedic </w:t>
                </w:r>
                <w:r w:rsidRPr="00C2157E">
                  <w:rPr>
                    <w:i/>
                  </w:rPr>
                  <w:t xml:space="preserve">Ulysses </w:t>
                </w:r>
                <w:r w:rsidRPr="00C2157E">
                  <w:t xml:space="preserve">(1922), to the linguistic play of </w:t>
                </w:r>
                <w:proofErr w:type="spellStart"/>
                <w:r w:rsidRPr="00C2157E">
                  <w:rPr>
                    <w:i/>
                  </w:rPr>
                  <w:t>Finnegans</w:t>
                </w:r>
                <w:proofErr w:type="spellEnd"/>
                <w:r w:rsidRPr="00C2157E">
                  <w:rPr>
                    <w:i/>
                  </w:rPr>
                  <w:t xml:space="preserve"> Wake</w:t>
                </w:r>
                <w:r w:rsidRPr="00C2157E">
                  <w:t xml:space="preserve"> (1939) – are set in and around Dublin, filled with real people and incidents from Joyce’s life in that city. This does not mean that Joyce’s relationship with Dublin is uncomplicated – he lived in self-imposed exile in Europe for most of his life and early in his career identified the city as a ‘centre of paralysis’ (</w:t>
                </w:r>
                <w:r w:rsidRPr="00C2157E">
                  <w:rPr>
                    <w:i/>
                  </w:rPr>
                  <w:t>Letters</w:t>
                </w:r>
                <w:r w:rsidRPr="00C2157E">
                  <w:t>, I, 1966 55). Further, although Joyce’s books were not formally banned in Ireland, his work was widely disapproved of and neglected</w:t>
                </w:r>
                <w:bookmarkStart w:id="0" w:name="_GoBack"/>
                <w:bookmarkEnd w:id="0"/>
                <w:r w:rsidRPr="00C2157E">
                  <w:t xml:space="preserve">. The </w:t>
                </w:r>
                <w:proofErr w:type="spellStart"/>
                <w:r w:rsidRPr="00C2157E">
                  <w:t>Bloomsday</w:t>
                </w:r>
                <w:proofErr w:type="spellEnd"/>
                <w:r w:rsidRPr="00C2157E">
                  <w:t xml:space="preserve"> celebration, which re-enacts events from </w:t>
                </w:r>
                <w:r w:rsidRPr="00C2157E">
                  <w:rPr>
                    <w:i/>
                  </w:rPr>
                  <w:t>Ulysses</w:t>
                </w:r>
                <w:r w:rsidRPr="00C2157E">
                  <w:t xml:space="preserve">, is a fairly recent phenomenon, pioneered in 1954, and only becoming a big event decades later. Joyce explained his use of Dublin to his friend as, crucially, a question of </w:t>
                </w:r>
                <w:r w:rsidRPr="00C2157E">
                  <w:rPr>
                    <w:i/>
                  </w:rPr>
                  <w:t>technique</w:t>
                </w:r>
                <w:r w:rsidRPr="00C2157E">
                  <w:t>, by saying that ‘</w:t>
                </w:r>
                <w:r w:rsidRPr="005F28C1">
                  <w:t>If I can get to the heart of Dublin I can get to the heart of all the cities of the world’</w:t>
                </w:r>
                <w:r>
                  <w:t xml:space="preserve"> (</w:t>
                </w:r>
                <w:proofErr w:type="spellStart"/>
                <w:r>
                  <w:t>Ellmann</w:t>
                </w:r>
                <w:proofErr w:type="spellEnd"/>
                <w:r>
                  <w:t>, 1982, 505)</w:t>
                </w:r>
                <w:r w:rsidRPr="005F28C1">
                  <w:t>.</w:t>
                </w:r>
              </w:p>
              <w:p w14:paraId="41D862A0" w14:textId="77777777" w:rsidR="00C2157E" w:rsidRPr="002017D3" w:rsidRDefault="00C2157E" w:rsidP="00EA0375"/>
              <w:p w14:paraId="254C608E" w14:textId="77777777" w:rsidR="002017D3" w:rsidRPr="005F28C1" w:rsidRDefault="002017D3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  <w:r w:rsidRPr="005F28C1">
                  <w:t xml:space="preserve"> </w:t>
                </w:r>
                <w:r>
                  <w:rPr>
                    <w:lang w:val="en-GB"/>
                  </w:rPr>
                  <w:t>Although Joyce</w:t>
                </w:r>
                <w:r w:rsidRPr="005F28C1">
                  <w:rPr>
                    <w:lang w:val="en-GB"/>
                  </w:rPr>
                  <w:t xml:space="preserve"> is most famous as a novelist, his work is more diverse than we might expect: he also produced poems, a play and occasional journalism, though these are very much minor works. Even with major works, we might say that Joyce never repeats himself – he wrote short stories (</w:t>
                </w:r>
                <w:r w:rsidRPr="005F28C1">
                  <w:rPr>
                    <w:i/>
                    <w:lang w:val="en-GB"/>
                  </w:rPr>
                  <w:t>Dubliners</w:t>
                </w:r>
                <w:r w:rsidRPr="005F28C1">
                  <w:rPr>
                    <w:lang w:val="en-GB"/>
                  </w:rPr>
                  <w:t>), then a fairly conventional novel (</w:t>
                </w:r>
                <w:r w:rsidRPr="005F28C1">
                  <w:rPr>
                    <w:i/>
                    <w:lang w:val="en-GB"/>
                  </w:rPr>
                  <w:t>Portrait</w:t>
                </w:r>
                <w:r w:rsidRPr="005F28C1">
                  <w:rPr>
                    <w:lang w:val="en-GB"/>
                  </w:rPr>
                  <w:t>), followed by an extremely experimental novel (</w:t>
                </w:r>
                <w:r w:rsidRPr="005F28C1">
                  <w:rPr>
                    <w:i/>
                    <w:lang w:val="en-GB"/>
                  </w:rPr>
                  <w:t>Ulysses</w:t>
                </w:r>
                <w:r w:rsidRPr="005F28C1">
                  <w:rPr>
                    <w:lang w:val="en-GB"/>
                  </w:rPr>
                  <w:t xml:space="preserve">), and finally a text which goes far beyond the boundaries of the novel (the </w:t>
                </w:r>
                <w:r w:rsidRPr="005F28C1">
                  <w:rPr>
                    <w:i/>
                    <w:lang w:val="en-GB"/>
                  </w:rPr>
                  <w:t>Wake</w:t>
                </w:r>
                <w:r w:rsidRPr="005F28C1">
                  <w:rPr>
                    <w:lang w:val="en-GB"/>
                  </w:rPr>
                  <w:t xml:space="preserve">). We also possess the published manuscripts of unfinished projects – Stephen Hero (an early draft of </w:t>
                </w:r>
                <w:r w:rsidRPr="005F28C1">
                  <w:rPr>
                    <w:i/>
                    <w:lang w:val="en-GB"/>
                  </w:rPr>
                  <w:t>Portrait</w:t>
                </w:r>
                <w:r w:rsidRPr="005F28C1">
                  <w:rPr>
                    <w:lang w:val="en-GB"/>
                  </w:rPr>
                  <w:t xml:space="preserve">) and </w:t>
                </w:r>
                <w:proofErr w:type="spellStart"/>
                <w:r w:rsidRPr="005F28C1">
                  <w:rPr>
                    <w:i/>
                    <w:lang w:val="en-GB"/>
                  </w:rPr>
                  <w:t>Giacomo</w:t>
                </w:r>
                <w:proofErr w:type="spellEnd"/>
                <w:r w:rsidRPr="005F28C1">
                  <w:rPr>
                    <w:i/>
                    <w:lang w:val="en-GB"/>
                  </w:rPr>
                  <w:t xml:space="preserve"> Joyce</w:t>
                </w:r>
                <w:r w:rsidRPr="005F28C1">
                  <w:rPr>
                    <w:lang w:val="en-GB"/>
                  </w:rPr>
                  <w:t xml:space="preserve"> (a prose poetry erotic confession). Key </w:t>
                </w:r>
                <w:proofErr w:type="spellStart"/>
                <w:r w:rsidRPr="005F28C1">
                  <w:rPr>
                    <w:lang w:val="en-GB"/>
                  </w:rPr>
                  <w:t>Joycean</w:t>
                </w:r>
                <w:proofErr w:type="spellEnd"/>
                <w:r w:rsidRPr="005F28C1">
                  <w:rPr>
                    <w:lang w:val="en-GB"/>
                  </w:rPr>
                  <w:t xml:space="preserve"> representational techniques include the stream of consciousness technique, the use of dashes instead of quotation marks, multiple styles in a single work, </w:t>
                </w:r>
                <w:proofErr w:type="spellStart"/>
                <w:r w:rsidRPr="005F28C1">
                  <w:rPr>
                    <w:lang w:val="en-GB"/>
                  </w:rPr>
                  <w:t>intertextuality</w:t>
                </w:r>
                <w:proofErr w:type="spellEnd"/>
                <w:r w:rsidRPr="005F28C1">
                  <w:rPr>
                    <w:lang w:val="en-GB"/>
                  </w:rPr>
                  <w:t>, pastiche and parody, irony, puns and portmanteau.</w:t>
                </w:r>
              </w:p>
              <w:p w14:paraId="7E20E58C" w14:textId="77777777" w:rsidR="00AB27DB" w:rsidRDefault="00AB27DB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</w:p>
              <w:p w14:paraId="4F133461" w14:textId="77777777" w:rsidR="002017D3" w:rsidRDefault="002017D3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  <w:r w:rsidRPr="005F28C1">
                  <w:rPr>
                    <w:lang w:val="en-GB"/>
                  </w:rPr>
                  <w:t xml:space="preserve">Joyce had strong </w:t>
                </w:r>
                <w:r>
                  <w:rPr>
                    <w:lang w:val="en-GB"/>
                  </w:rPr>
                  <w:t>friend</w:t>
                </w:r>
                <w:r w:rsidRPr="005F28C1">
                  <w:rPr>
                    <w:lang w:val="en-GB"/>
                  </w:rPr>
                  <w:t>ships with other modernist authors, especially with</w:t>
                </w:r>
                <w:r>
                  <w:rPr>
                    <w:lang w:val="en-GB"/>
                  </w:rPr>
                  <w:t xml:space="preserve"> the poet</w:t>
                </w:r>
                <w:r w:rsidRPr="005F28C1">
                  <w:rPr>
                    <w:lang w:val="en-GB"/>
                  </w:rPr>
                  <w:t xml:space="preserve"> Ezra Pound, who first championed his work. </w:t>
                </w:r>
              </w:p>
              <w:p w14:paraId="2ECD4548" w14:textId="77777777" w:rsidR="00AB27DB" w:rsidRDefault="00AB27DB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</w:p>
              <w:p w14:paraId="13E79F0B" w14:textId="77777777" w:rsidR="00AB27DB" w:rsidRDefault="00AB27DB" w:rsidP="00EA0375">
                <w:pPr>
                  <w:pStyle w:val="ListParagraph"/>
                  <w:keepNext/>
                  <w:spacing w:after="0" w:line="240" w:lineRule="auto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>File: Ezra Pound Profile.jpg</w:t>
                </w:r>
              </w:p>
              <w:p w14:paraId="37CD3234" w14:textId="77777777" w:rsidR="00AB27DB" w:rsidRDefault="00AB27DB" w:rsidP="00EA0375">
                <w:pPr>
                  <w:pStyle w:val="Caption"/>
                  <w:spacing w:after="0"/>
                </w:pPr>
                <w:r>
                  <w:lastRenderedPageBreak/>
                  <w:t xml:space="preserve">Figure </w:t>
                </w:r>
                <w:r w:rsidR="00EA0375">
                  <w:fldChar w:fldCharType="begin"/>
                </w:r>
                <w:r w:rsidR="00EA0375">
                  <w:instrText xml:space="preserve"> SEQ Figure \* ARABIC </w:instrText>
                </w:r>
                <w:r w:rsidR="00EA0375">
                  <w:fldChar w:fldCharType="separate"/>
                </w:r>
                <w:r>
                  <w:rPr>
                    <w:noProof/>
                  </w:rPr>
                  <w:t>2</w:t>
                </w:r>
                <w:r w:rsidR="00EA0375">
                  <w:rPr>
                    <w:noProof/>
                  </w:rPr>
                  <w:fldChar w:fldCharType="end"/>
                </w:r>
                <w:r>
                  <w:t xml:space="preserve"> Ezra Pound</w:t>
                </w:r>
              </w:p>
              <w:p w14:paraId="560BBA20" w14:textId="77777777" w:rsidR="00AB27DB" w:rsidRDefault="00AB27DB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  <w:r>
                  <w:t>Source:</w:t>
                </w:r>
                <w:hyperlink r:id="rId10" w:history="1">
                  <w:r w:rsidRPr="00064D1A">
                    <w:rPr>
                      <w:rStyle w:val="Hyperlink"/>
                      <w:lang w:val="en-GB"/>
                    </w:rPr>
                    <w:t>http://commons.wikimedia.org/wiki/File:Ezra_Pound_by_E.O._Hoppé_in_1920_(LIFE2).JPG</w:t>
                  </w:r>
                </w:hyperlink>
              </w:p>
              <w:p w14:paraId="1AF0312C" w14:textId="77777777" w:rsidR="00AB27DB" w:rsidRPr="00AB27DB" w:rsidRDefault="00AB27DB" w:rsidP="009068B7"/>
              <w:p w14:paraId="0B9B2CC5" w14:textId="77777777" w:rsidR="002017D3" w:rsidRDefault="002017D3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  <w:r w:rsidRPr="005F28C1">
                  <w:rPr>
                    <w:lang w:val="en-GB"/>
                  </w:rPr>
                  <w:t xml:space="preserve">Pound saw to it that Joyce’s work was serially published in modernist periodicals such as the </w:t>
                </w:r>
                <w:r w:rsidRPr="005F28C1">
                  <w:rPr>
                    <w:i/>
                    <w:lang w:val="en-GB"/>
                  </w:rPr>
                  <w:t xml:space="preserve">Egoist </w:t>
                </w:r>
                <w:r w:rsidRPr="005F28C1">
                  <w:rPr>
                    <w:lang w:val="en-GB"/>
                  </w:rPr>
                  <w:t>and</w:t>
                </w:r>
                <w:r w:rsidRPr="005F28C1">
                  <w:rPr>
                    <w:i/>
                    <w:lang w:val="en-GB"/>
                  </w:rPr>
                  <w:t xml:space="preserve"> The Little </w:t>
                </w:r>
                <w:r>
                  <w:rPr>
                    <w:i/>
                    <w:lang w:val="en-GB"/>
                  </w:rPr>
                  <w:t xml:space="preserve">Review </w:t>
                </w:r>
                <w:r w:rsidRPr="005F28C1">
                  <w:rPr>
                    <w:lang w:val="en-GB"/>
                  </w:rPr>
                  <w:t xml:space="preserve">and arranged </w:t>
                </w:r>
                <w:r>
                  <w:rPr>
                    <w:lang w:val="en-GB"/>
                  </w:rPr>
                  <w:t>reviews</w:t>
                </w:r>
                <w:r w:rsidRPr="005F28C1">
                  <w:rPr>
                    <w:lang w:val="en-GB"/>
                  </w:rPr>
                  <w:t xml:space="preserve">. Pound also </w:t>
                </w:r>
                <w:r>
                  <w:rPr>
                    <w:lang w:val="en-GB"/>
                  </w:rPr>
                  <w:t xml:space="preserve">introduced Joyce to </w:t>
                </w:r>
                <w:r w:rsidRPr="005F28C1">
                  <w:rPr>
                    <w:lang w:val="en-GB"/>
                  </w:rPr>
                  <w:t xml:space="preserve">Harriet Shaw Weaver and Sylvia Beach, who would become his patron and publisher respectively. Pound saw that Joyce’s position would be improved by a move from Trieste, where he had taught on and off as an English teacher since his departure from Ireland with his wife Nora in 1904, to Paris. As a result of this, Joyce moved from the margins to the centre of the modernist avant-garde. Despite problems with his eyesight and with </w:t>
                </w:r>
                <w:r>
                  <w:rPr>
                    <w:lang w:val="en-GB"/>
                  </w:rPr>
                  <w:t xml:space="preserve">American </w:t>
                </w:r>
                <w:r w:rsidRPr="005F28C1">
                  <w:rPr>
                    <w:lang w:val="en-GB"/>
                  </w:rPr>
                  <w:t>censorship</w:t>
                </w:r>
                <w:r>
                  <w:rPr>
                    <w:lang w:val="en-GB"/>
                  </w:rPr>
                  <w:t>, which in 1921</w:t>
                </w:r>
                <w:r w:rsidRPr="005F28C1">
                  <w:rPr>
                    <w:lang w:val="en-GB"/>
                  </w:rPr>
                  <w:t xml:space="preserve"> banned the serial publication of </w:t>
                </w:r>
                <w:r w:rsidRPr="005F28C1">
                  <w:rPr>
                    <w:i/>
                    <w:lang w:val="en-GB"/>
                  </w:rPr>
                  <w:t>Ulysses</w:t>
                </w:r>
                <w:r w:rsidRPr="005F28C1">
                  <w:rPr>
                    <w:lang w:val="en-GB"/>
                  </w:rPr>
                  <w:t xml:space="preserve"> in </w:t>
                </w:r>
                <w:r w:rsidRPr="005F28C1">
                  <w:rPr>
                    <w:i/>
                    <w:lang w:val="en-GB"/>
                  </w:rPr>
                  <w:t>The Little Review</w:t>
                </w:r>
                <w:r w:rsidRPr="005F28C1">
                  <w:rPr>
                    <w:lang w:val="en-GB"/>
                  </w:rPr>
                  <w:t xml:space="preserve">, </w:t>
                </w:r>
                <w:proofErr w:type="gramStart"/>
                <w:r w:rsidRPr="005F28C1">
                  <w:rPr>
                    <w:lang w:val="en-GB"/>
                  </w:rPr>
                  <w:t>Joyce’s masterpiece was eventually published in 1922 by Sylvia Beach</w:t>
                </w:r>
                <w:proofErr w:type="gramEnd"/>
                <w:r w:rsidRPr="005F28C1">
                  <w:rPr>
                    <w:lang w:val="en-GB"/>
                  </w:rPr>
                  <w:t xml:space="preserve"> at her Paris bookshop, Shakespeare and Company.</w:t>
                </w:r>
                <w:r>
                  <w:rPr>
                    <w:lang w:val="en-GB"/>
                  </w:rPr>
                  <w:t xml:space="preserve"> Joyce was deeply involved in the publishing process, for example choosing the distinctive blue-green cover:</w:t>
                </w:r>
              </w:p>
              <w:p w14:paraId="5B11357E" w14:textId="77777777" w:rsidR="00AB27DB" w:rsidRDefault="00AB27DB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</w:p>
              <w:p w14:paraId="3E3DF7E4" w14:textId="77777777" w:rsidR="00AB27DB" w:rsidRDefault="00AB27DB" w:rsidP="00EA0375">
                <w:pPr>
                  <w:pStyle w:val="ListParagraph"/>
                  <w:keepNext/>
                  <w:spacing w:after="0" w:line="240" w:lineRule="auto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>File: Ulysses.jpg</w:t>
                </w:r>
              </w:p>
              <w:p w14:paraId="6A5BCCDA" w14:textId="77777777" w:rsidR="00AB27DB" w:rsidRDefault="00AB27DB" w:rsidP="00EA0375">
                <w:pPr>
                  <w:pStyle w:val="Caption"/>
                  <w:spacing w:after="0"/>
                </w:pPr>
                <w:r>
                  <w:t xml:space="preserve">Figure </w:t>
                </w:r>
                <w:r w:rsidR="00EA0375">
                  <w:fldChar w:fldCharType="begin"/>
                </w:r>
                <w:r w:rsidR="00EA0375">
                  <w:instrText xml:space="preserve"> SEQ Figure \* ARABIC </w:instrText>
                </w:r>
                <w:r w:rsidR="00EA0375">
                  <w:fldChar w:fldCharType="separate"/>
                </w:r>
                <w:r>
                  <w:rPr>
                    <w:noProof/>
                  </w:rPr>
                  <w:t>3</w:t>
                </w:r>
                <w:r w:rsidR="00EA0375">
                  <w:rPr>
                    <w:noProof/>
                  </w:rPr>
                  <w:fldChar w:fldCharType="end"/>
                </w:r>
                <w:r>
                  <w:t xml:space="preserve"> Ulysses' cover</w:t>
                </w:r>
              </w:p>
              <w:p w14:paraId="5ECEBE08" w14:textId="77777777" w:rsidR="00AB27DB" w:rsidRPr="00AB27DB" w:rsidRDefault="00AB27DB" w:rsidP="009068B7">
                <w:r>
                  <w:t xml:space="preserve">Source: </w:t>
                </w:r>
                <w:hyperlink r:id="rId11" w:history="1">
                  <w:r w:rsidRPr="00064D1A">
                    <w:rPr>
                      <w:rStyle w:val="Hyperlink"/>
                    </w:rPr>
                    <w:t>http://commons.wikimedia.org/wiki/File:JoyceUlysses2.jpg</w:t>
                  </w:r>
                </w:hyperlink>
              </w:p>
              <w:p w14:paraId="3C5D15E5" w14:textId="77777777" w:rsidR="00AB27DB" w:rsidRDefault="00AB27DB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</w:p>
              <w:p w14:paraId="5A1DB5A0" w14:textId="77777777" w:rsidR="002017D3" w:rsidRDefault="002017D3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t>Joyce also worked to generate publicity for the book through readings at Shakespeare and Company. Here is a clip of Joyce reading from the ‘Aeolus’ episode:</w:t>
                </w:r>
              </w:p>
              <w:p w14:paraId="40CDA73F" w14:textId="77777777" w:rsidR="00AB27DB" w:rsidRDefault="00AB27DB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</w:p>
              <w:p w14:paraId="2C95F9D9" w14:textId="77777777" w:rsidR="00AB27DB" w:rsidRDefault="00AB27DB" w:rsidP="00EA0375">
                <w:pPr>
                  <w:pStyle w:val="ListParagraph"/>
                  <w:spacing w:after="0" w:line="240" w:lineRule="auto"/>
                  <w:ind w:left="0"/>
                </w:pPr>
                <w:r>
                  <w:rPr>
                    <w:lang w:val="en-GB"/>
                  </w:rPr>
                  <w:t xml:space="preserve">Video source: </w:t>
                </w:r>
                <w:hyperlink r:id="rId12" w:history="1">
                  <w:r w:rsidRPr="00064D1A">
                    <w:rPr>
                      <w:rStyle w:val="Hyperlink"/>
                    </w:rPr>
                    <w:t>http://archive.org/details/JamesJoyce1924ReadingFromUlyssses</w:t>
                  </w:r>
                </w:hyperlink>
                <w:r>
                  <w:t xml:space="preserve"> </w:t>
                </w:r>
              </w:p>
              <w:p w14:paraId="109ECB22" w14:textId="77777777" w:rsidR="00AB27DB" w:rsidRPr="00A0713E" w:rsidRDefault="00AB27DB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</w:p>
              <w:p w14:paraId="36E38DE6" w14:textId="77777777" w:rsidR="002017D3" w:rsidRDefault="002017D3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  <w:proofErr w:type="gramStart"/>
                <w:r w:rsidRPr="005F28C1">
                  <w:rPr>
                    <w:lang w:val="en-GB"/>
                  </w:rPr>
                  <w:t>The early reception of Joyce’s work was guided by Ezra Pound and other admirers</w:t>
                </w:r>
                <w:proofErr w:type="gramEnd"/>
                <w:r w:rsidRPr="005F28C1">
                  <w:rPr>
                    <w:lang w:val="en-GB"/>
                  </w:rPr>
                  <w:t xml:space="preserve">. However, after </w:t>
                </w:r>
                <w:r w:rsidRPr="005F28C1">
                  <w:rPr>
                    <w:i/>
                    <w:lang w:val="en-GB"/>
                  </w:rPr>
                  <w:t>Ulysses</w:t>
                </w:r>
                <w:r w:rsidRPr="005F28C1">
                  <w:rPr>
                    <w:lang w:val="en-GB"/>
                  </w:rPr>
                  <w:t xml:space="preserve">, driven partly by Pound’s lack of support for the linguistically experimental anti-novel </w:t>
                </w:r>
                <w:proofErr w:type="spellStart"/>
                <w:r w:rsidRPr="005F28C1">
                  <w:rPr>
                    <w:i/>
                    <w:lang w:val="en-GB"/>
                  </w:rPr>
                  <w:t>Finnegans</w:t>
                </w:r>
                <w:proofErr w:type="spellEnd"/>
                <w:r w:rsidRPr="005F28C1">
                  <w:rPr>
                    <w:i/>
                    <w:lang w:val="en-GB"/>
                  </w:rPr>
                  <w:t xml:space="preserve"> Wake</w:t>
                </w:r>
                <w:r w:rsidRPr="005F28C1">
                  <w:rPr>
                    <w:lang w:val="en-GB"/>
                  </w:rPr>
                  <w:t xml:space="preserve">, Joyce began to take the management of his reputation into his own hands. For example, the first critical studies of </w:t>
                </w:r>
                <w:r w:rsidRPr="005F28C1">
                  <w:rPr>
                    <w:i/>
                    <w:lang w:val="en-GB"/>
                  </w:rPr>
                  <w:t>Ulysses</w:t>
                </w:r>
                <w:r w:rsidRPr="005F28C1">
                  <w:rPr>
                    <w:lang w:val="en-GB"/>
                  </w:rPr>
                  <w:t xml:space="preserve"> came from Joyce’s friends, under his direction; Herbert Gorman wrote a 1924 critical study </w:t>
                </w:r>
                <w:r w:rsidRPr="005F28C1">
                  <w:rPr>
                    <w:i/>
                    <w:lang w:val="en-GB"/>
                  </w:rPr>
                  <w:t>James Joyce: The First Forty Years</w:t>
                </w:r>
                <w:r w:rsidRPr="005F28C1">
                  <w:rPr>
                    <w:lang w:val="en-GB"/>
                  </w:rPr>
                  <w:t xml:space="preserve">, followed by a biography, Frank </w:t>
                </w:r>
                <w:proofErr w:type="spellStart"/>
                <w:r w:rsidRPr="005F28C1">
                  <w:rPr>
                    <w:lang w:val="en-GB"/>
                  </w:rPr>
                  <w:t>Budgen</w:t>
                </w:r>
                <w:proofErr w:type="spellEnd"/>
                <w:r w:rsidRPr="005F28C1">
                  <w:rPr>
                    <w:lang w:val="en-GB"/>
                  </w:rPr>
                  <w:t xml:space="preserve"> produced </w:t>
                </w:r>
                <w:r w:rsidRPr="005F28C1">
                  <w:rPr>
                    <w:i/>
                    <w:lang w:val="en-GB"/>
                  </w:rPr>
                  <w:t>James Joyce and the Making of Ulysses</w:t>
                </w:r>
                <w:r w:rsidRPr="005F28C1">
                  <w:rPr>
                    <w:lang w:val="en-GB"/>
                  </w:rPr>
                  <w:t xml:space="preserve"> (1934), Stuart Gilbert produced </w:t>
                </w:r>
                <w:r w:rsidRPr="005F28C1">
                  <w:rPr>
                    <w:i/>
                    <w:lang w:val="en-GB"/>
                  </w:rPr>
                  <w:t xml:space="preserve">James Joyce’s Ulysses: A Study </w:t>
                </w:r>
                <w:r w:rsidRPr="005F28C1">
                  <w:rPr>
                    <w:lang w:val="en-GB"/>
                  </w:rPr>
                  <w:t>(1930)</w:t>
                </w:r>
                <w:r>
                  <w:rPr>
                    <w:lang w:val="en-GB"/>
                  </w:rPr>
                  <w:t>, using a s</w:t>
                </w:r>
                <w:r w:rsidRPr="005F28C1">
                  <w:rPr>
                    <w:lang w:val="en-GB"/>
                  </w:rPr>
                  <w:t>chema whi</w:t>
                </w:r>
                <w:r>
                  <w:rPr>
                    <w:lang w:val="en-GB"/>
                  </w:rPr>
                  <w:t>ch Joyce gave him of</w:t>
                </w:r>
                <w:r w:rsidRPr="005F28C1">
                  <w:rPr>
                    <w:lang w:val="en-GB"/>
                  </w:rPr>
                  <w:t xml:space="preserve"> </w:t>
                </w:r>
                <w:r>
                  <w:rPr>
                    <w:lang w:val="en-GB"/>
                  </w:rPr>
                  <w:t xml:space="preserve">its </w:t>
                </w:r>
                <w:r w:rsidRPr="005F28C1">
                  <w:rPr>
                    <w:lang w:val="en-GB"/>
                  </w:rPr>
                  <w:t>structure</w:t>
                </w:r>
                <w:r>
                  <w:rPr>
                    <w:lang w:val="en-GB"/>
                  </w:rPr>
                  <w:t>s</w:t>
                </w:r>
                <w:r w:rsidRPr="005F28C1">
                  <w:rPr>
                    <w:lang w:val="en-GB"/>
                  </w:rPr>
                  <w:t>, especially the Homeric parallels. So begins the ‘Joyce industry’. And these works did succeed in setting the tone for readers and critics of Joyce far beyond his early death from a perforated ulcer in 1941 – the emphasis on myth, history and structure, rather than personal or political aspects of Joyce, made his work safe for</w:t>
                </w:r>
                <w:r>
                  <w:rPr>
                    <w:lang w:val="en-GB"/>
                  </w:rPr>
                  <w:t xml:space="preserve"> </w:t>
                </w:r>
                <w:r w:rsidRPr="005F28C1">
                  <w:rPr>
                    <w:lang w:val="en-GB"/>
                  </w:rPr>
                  <w:t xml:space="preserve">New Criticism and ensured its canonicity. </w:t>
                </w:r>
              </w:p>
              <w:p w14:paraId="52C79362" w14:textId="77777777" w:rsidR="009068B7" w:rsidRDefault="009068B7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</w:p>
              <w:p w14:paraId="4D6E06D8" w14:textId="77777777" w:rsidR="00AB27DB" w:rsidRDefault="00AB27DB" w:rsidP="00EA0375">
                <w:pPr>
                  <w:pStyle w:val="ListParagraph"/>
                  <w:keepNext/>
                  <w:spacing w:after="0" w:line="240" w:lineRule="auto"/>
                  <w:ind w:left="0"/>
                  <w:rPr>
                    <w:lang w:val="en-GB"/>
                  </w:rPr>
                </w:pPr>
                <w:r>
                  <w:rPr>
                    <w:lang w:val="en-GB"/>
                  </w:rPr>
                  <w:lastRenderedPageBreak/>
                  <w:t>File: Joyce’s grave in Zurich.jpg</w:t>
                </w:r>
              </w:p>
              <w:p w14:paraId="11096A0F" w14:textId="77777777" w:rsidR="00AB27DB" w:rsidRDefault="00AB27DB" w:rsidP="00EA0375">
                <w:pPr>
                  <w:pStyle w:val="Caption"/>
                  <w:spacing w:after="0"/>
                </w:pPr>
                <w:r>
                  <w:t xml:space="preserve">Figure </w:t>
                </w:r>
                <w:r w:rsidR="00EA0375">
                  <w:fldChar w:fldCharType="begin"/>
                </w:r>
                <w:r w:rsidR="00EA0375">
                  <w:instrText xml:space="preserve"> SEQ Figure \* ARABIC </w:instrText>
                </w:r>
                <w:r w:rsidR="00EA0375">
                  <w:fldChar w:fldCharType="separate"/>
                </w:r>
                <w:r>
                  <w:rPr>
                    <w:noProof/>
                  </w:rPr>
                  <w:t>4</w:t>
                </w:r>
                <w:r w:rsidR="00EA0375">
                  <w:rPr>
                    <w:noProof/>
                  </w:rPr>
                  <w:fldChar w:fldCharType="end"/>
                </w:r>
                <w:r>
                  <w:t xml:space="preserve"> Joyce's grave in Zurich</w:t>
                </w:r>
              </w:p>
              <w:p w14:paraId="31366FE8" w14:textId="77777777" w:rsidR="00AB27DB" w:rsidRPr="00AB27DB" w:rsidRDefault="00AB27DB" w:rsidP="009068B7">
                <w:r>
                  <w:t xml:space="preserve">Source: </w:t>
                </w:r>
                <w:hyperlink r:id="rId13" w:history="1">
                  <w:r w:rsidRPr="00064D1A">
                    <w:rPr>
                      <w:rStyle w:val="Hyperlink"/>
                    </w:rPr>
                    <w:t>http://www.flickr.com/photos/robert_scarth/2271603826/</w:t>
                  </w:r>
                </w:hyperlink>
              </w:p>
              <w:p w14:paraId="106FE270" w14:textId="77777777" w:rsidR="00AB27DB" w:rsidRDefault="00AB27DB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</w:p>
              <w:p w14:paraId="2F4E9D48" w14:textId="77777777" w:rsidR="002017D3" w:rsidRPr="005F28C1" w:rsidRDefault="002017D3" w:rsidP="00EA0375">
                <w:pPr>
                  <w:pStyle w:val="ListParagraph"/>
                  <w:spacing w:after="0" w:line="240" w:lineRule="auto"/>
                  <w:ind w:left="0"/>
                  <w:rPr>
                    <w:lang w:val="en-GB"/>
                  </w:rPr>
                </w:pPr>
                <w:r w:rsidRPr="005F28C1">
                  <w:rPr>
                    <w:lang w:val="en-GB"/>
                  </w:rPr>
                  <w:t xml:space="preserve">In fact, this impersonal, mythic, universal Joyce was slow to shift even after New Criticism: a turning point was perhaps </w:t>
                </w:r>
                <w:proofErr w:type="spellStart"/>
                <w:r w:rsidRPr="005F28C1">
                  <w:rPr>
                    <w:lang w:val="en-GB"/>
                  </w:rPr>
                  <w:t>Ellman</w:t>
                </w:r>
                <w:r>
                  <w:rPr>
                    <w:lang w:val="en-GB"/>
                  </w:rPr>
                  <w:t>n’s</w:t>
                </w:r>
                <w:proofErr w:type="spellEnd"/>
                <w:r>
                  <w:rPr>
                    <w:lang w:val="en-GB"/>
                  </w:rPr>
                  <w:t xml:space="preserve"> 1959 biography and the</w:t>
                </w:r>
                <w:r w:rsidRPr="005F28C1">
                  <w:rPr>
                    <w:lang w:val="en-GB"/>
                  </w:rPr>
                  <w:t xml:space="preserve"> release of editions of Joyce’s letters and the manuscript of </w:t>
                </w:r>
                <w:proofErr w:type="spellStart"/>
                <w:r w:rsidRPr="005F28C1">
                  <w:rPr>
                    <w:i/>
                    <w:lang w:val="en-GB"/>
                  </w:rPr>
                  <w:t>Giacomo</w:t>
                </w:r>
                <w:proofErr w:type="spellEnd"/>
                <w:r w:rsidRPr="005F28C1">
                  <w:rPr>
                    <w:i/>
                    <w:lang w:val="en-GB"/>
                  </w:rPr>
                  <w:t xml:space="preserve"> Joyce </w:t>
                </w:r>
                <w:r>
                  <w:rPr>
                    <w:lang w:val="en-GB"/>
                  </w:rPr>
                  <w:t>during the 1960s. T</w:t>
                </w:r>
                <w:r w:rsidRPr="005F28C1">
                  <w:rPr>
                    <w:lang w:val="en-GB"/>
                  </w:rPr>
                  <w:t xml:space="preserve">hese texts offered readers </w:t>
                </w:r>
                <w:r>
                  <w:rPr>
                    <w:lang w:val="en-GB"/>
                  </w:rPr>
                  <w:t xml:space="preserve">a different version </w:t>
                </w:r>
                <w:r w:rsidRPr="005F28C1">
                  <w:rPr>
                    <w:lang w:val="en-GB"/>
                  </w:rPr>
                  <w:t xml:space="preserve">of Joyce. </w:t>
                </w:r>
                <w:r>
                  <w:rPr>
                    <w:lang w:val="en-GB"/>
                  </w:rPr>
                  <w:t>P</w:t>
                </w:r>
                <w:r w:rsidRPr="005F28C1">
                  <w:rPr>
                    <w:lang w:val="en-GB"/>
                  </w:rPr>
                  <w:t>ost-</w:t>
                </w:r>
                <w:proofErr w:type="spellStart"/>
                <w:r w:rsidRPr="005F28C1">
                  <w:rPr>
                    <w:lang w:val="en-GB"/>
                  </w:rPr>
                  <w:t>structura</w:t>
                </w:r>
                <w:r>
                  <w:rPr>
                    <w:lang w:val="en-GB"/>
                  </w:rPr>
                  <w:t>list</w:t>
                </w:r>
                <w:proofErr w:type="spellEnd"/>
                <w:r>
                  <w:rPr>
                    <w:lang w:val="en-GB"/>
                  </w:rPr>
                  <w:t xml:space="preserve"> theory then</w:t>
                </w:r>
                <w:r w:rsidRPr="005F28C1">
                  <w:rPr>
                    <w:lang w:val="en-GB"/>
                  </w:rPr>
                  <w:t xml:space="preserve"> left a deep imprint </w:t>
                </w:r>
                <w:r>
                  <w:rPr>
                    <w:lang w:val="en-GB"/>
                  </w:rPr>
                  <w:t xml:space="preserve">through </w:t>
                </w:r>
                <w:r w:rsidRPr="005F28C1">
                  <w:rPr>
                    <w:lang w:val="en-GB"/>
                  </w:rPr>
                  <w:t xml:space="preserve">Derek </w:t>
                </w:r>
                <w:proofErr w:type="spellStart"/>
                <w:proofErr w:type="gramStart"/>
                <w:r w:rsidRPr="005F28C1">
                  <w:rPr>
                    <w:lang w:val="en-GB"/>
                  </w:rPr>
                  <w:t>Attridge’s</w:t>
                </w:r>
                <w:proofErr w:type="spellEnd"/>
                <w:proofErr w:type="gramEnd"/>
                <w:r w:rsidRPr="005F28C1">
                  <w:rPr>
                    <w:lang w:val="en-GB"/>
                  </w:rPr>
                  <w:t xml:space="preserve"> and Daniel </w:t>
                </w:r>
                <w:proofErr w:type="spellStart"/>
                <w:r w:rsidRPr="005F28C1">
                  <w:rPr>
                    <w:lang w:val="en-GB"/>
                  </w:rPr>
                  <w:t>Ferrer’s</w:t>
                </w:r>
                <w:proofErr w:type="spellEnd"/>
                <w:r w:rsidRPr="005F28C1">
                  <w:rPr>
                    <w:lang w:val="en-GB"/>
                  </w:rPr>
                  <w:t xml:space="preserve"> edited </w:t>
                </w:r>
                <w:r w:rsidRPr="005F28C1">
                  <w:rPr>
                    <w:i/>
                    <w:lang w:val="en-GB"/>
                  </w:rPr>
                  <w:t>Post-</w:t>
                </w:r>
                <w:proofErr w:type="spellStart"/>
                <w:r w:rsidRPr="005F28C1">
                  <w:rPr>
                    <w:i/>
                    <w:lang w:val="en-GB"/>
                  </w:rPr>
                  <w:t>Structuralist</w:t>
                </w:r>
                <w:proofErr w:type="spellEnd"/>
                <w:r w:rsidRPr="005F28C1">
                  <w:rPr>
                    <w:i/>
                    <w:lang w:val="en-GB"/>
                  </w:rPr>
                  <w:t xml:space="preserve"> Joyce</w:t>
                </w:r>
                <w:r>
                  <w:rPr>
                    <w:lang w:val="en-GB"/>
                  </w:rPr>
                  <w:t xml:space="preserve">. </w:t>
                </w:r>
                <w:r w:rsidRPr="005F28C1">
                  <w:rPr>
                    <w:lang w:val="en-GB"/>
                  </w:rPr>
                  <w:t>Similarly, the advent of postcolonial theory also offered a chance for a re-</w:t>
                </w:r>
                <w:proofErr w:type="spellStart"/>
                <w:r w:rsidRPr="005F28C1">
                  <w:rPr>
                    <w:lang w:val="en-GB"/>
                  </w:rPr>
                  <w:t>Irishing</w:t>
                </w:r>
                <w:proofErr w:type="spellEnd"/>
                <w:r w:rsidRPr="005F28C1">
                  <w:rPr>
                    <w:lang w:val="en-GB"/>
                  </w:rPr>
                  <w:t xml:space="preserve"> and re-politicising of Joyce’s work. </w:t>
                </w:r>
                <w:proofErr w:type="spellStart"/>
                <w:r w:rsidRPr="005F28C1">
                  <w:rPr>
                    <w:lang w:val="en-GB"/>
                  </w:rPr>
                  <w:t>Emer</w:t>
                </w:r>
                <w:proofErr w:type="spellEnd"/>
                <w:r w:rsidRPr="005F28C1">
                  <w:rPr>
                    <w:lang w:val="en-GB"/>
                  </w:rPr>
                  <w:t xml:space="preserve"> Nolan’s </w:t>
                </w:r>
                <w:r w:rsidRPr="005F28C1">
                  <w:rPr>
                    <w:i/>
                    <w:lang w:val="en-GB"/>
                  </w:rPr>
                  <w:t>James Joyce and Nationalism</w:t>
                </w:r>
                <w:r w:rsidRPr="005F28C1">
                  <w:rPr>
                    <w:rFonts w:cs="Arial"/>
                    <w:bCs/>
                    <w:color w:val="262626"/>
                    <w:sz w:val="26"/>
                    <w:szCs w:val="26"/>
                  </w:rPr>
                  <w:t xml:space="preserve">, </w:t>
                </w:r>
                <w:r w:rsidRPr="005F28C1">
                  <w:rPr>
                    <w:bCs/>
                  </w:rPr>
                  <w:t xml:space="preserve">Keith Booker’s </w:t>
                </w:r>
                <w:r w:rsidRPr="005F28C1">
                  <w:rPr>
                    <w:bCs/>
                    <w:i/>
                    <w:iCs/>
                  </w:rPr>
                  <w:t>Ulysses, Capitalism and Colonialism</w:t>
                </w:r>
                <w:r w:rsidRPr="005F28C1">
                  <w:rPr>
                    <w:bCs/>
                    <w:iCs/>
                  </w:rPr>
                  <w:t xml:space="preserve"> </w:t>
                </w:r>
                <w:r w:rsidRPr="005F28C1">
                  <w:rPr>
                    <w:lang w:val="en-GB"/>
                  </w:rPr>
                  <w:t xml:space="preserve">and </w:t>
                </w:r>
                <w:proofErr w:type="spellStart"/>
                <w:r w:rsidRPr="005F28C1">
                  <w:rPr>
                    <w:lang w:val="en-GB"/>
                  </w:rPr>
                  <w:t>Attridge’s</w:t>
                </w:r>
                <w:proofErr w:type="spellEnd"/>
                <w:r w:rsidRPr="005F28C1">
                  <w:rPr>
                    <w:lang w:val="en-GB"/>
                  </w:rPr>
                  <w:t xml:space="preserve"> and </w:t>
                </w:r>
                <w:proofErr w:type="spellStart"/>
                <w:r w:rsidRPr="005F28C1">
                  <w:rPr>
                    <w:lang w:val="en-GB"/>
                  </w:rPr>
                  <w:t>Howes’s</w:t>
                </w:r>
                <w:proofErr w:type="spellEnd"/>
                <w:r w:rsidRPr="005F28C1">
                  <w:rPr>
                    <w:lang w:val="en-GB"/>
                  </w:rPr>
                  <w:t xml:space="preserve"> collection of essays, </w:t>
                </w:r>
                <w:proofErr w:type="spellStart"/>
                <w:r w:rsidRPr="005F28C1">
                  <w:rPr>
                    <w:i/>
                    <w:lang w:val="en-GB"/>
                  </w:rPr>
                  <w:t>Semicolonial</w:t>
                </w:r>
                <w:proofErr w:type="spellEnd"/>
                <w:r w:rsidRPr="005F28C1">
                  <w:rPr>
                    <w:i/>
                    <w:lang w:val="en-GB"/>
                  </w:rPr>
                  <w:t xml:space="preserve"> Joyce</w:t>
                </w:r>
                <w:r w:rsidRPr="005F28C1">
                  <w:rPr>
                    <w:lang w:val="en-GB"/>
                  </w:rPr>
                  <w:t>, allow us to take Joyce’s politics as seriously as his history.</w:t>
                </w:r>
                <w:r>
                  <w:rPr>
                    <w:lang w:val="en-GB"/>
                  </w:rPr>
                  <w:t xml:space="preserve"> A further </w:t>
                </w:r>
                <w:r w:rsidRPr="005F28C1">
                  <w:rPr>
                    <w:lang w:val="en-GB"/>
                  </w:rPr>
                  <w:t>trend in Joyce Studies is gen</w:t>
                </w:r>
                <w:r>
                  <w:rPr>
                    <w:lang w:val="en-GB"/>
                  </w:rPr>
                  <w:t>etic criticism, the study of Joyce’s</w:t>
                </w:r>
                <w:r w:rsidRPr="005F28C1">
                  <w:rPr>
                    <w:lang w:val="en-GB"/>
                  </w:rPr>
                  <w:t xml:space="preserve"> manuscript</w:t>
                </w:r>
                <w:r>
                  <w:rPr>
                    <w:lang w:val="en-GB"/>
                  </w:rPr>
                  <w:t xml:space="preserve">s </w:t>
                </w:r>
                <w:r w:rsidRPr="005F28C1">
                  <w:rPr>
                    <w:i/>
                    <w:lang w:val="en-GB"/>
                  </w:rPr>
                  <w:t xml:space="preserve">– </w:t>
                </w:r>
                <w:r w:rsidRPr="005F28C1">
                  <w:rPr>
                    <w:lang w:val="en-GB"/>
                  </w:rPr>
                  <w:t>Joyce’s process of composition, from note-taking to galley proofs, is studied in order to reveal insights about his texts and also to allow mor</w:t>
                </w:r>
                <w:r>
                  <w:rPr>
                    <w:lang w:val="en-GB"/>
                  </w:rPr>
                  <w:t>e accurate editing.</w:t>
                </w:r>
                <w:r w:rsidRPr="005F28C1">
                  <w:rPr>
                    <w:lang w:val="en-GB"/>
                  </w:rPr>
                  <w:t xml:space="preserve"> </w:t>
                </w:r>
              </w:p>
              <w:p w14:paraId="75F4AEA4" w14:textId="77777777" w:rsidR="00AB27DB" w:rsidRDefault="00AB27DB" w:rsidP="00EA0375"/>
              <w:p w14:paraId="46DCC177" w14:textId="77777777" w:rsidR="003F0D73" w:rsidRDefault="002017D3" w:rsidP="009068B7">
                <w:r>
                  <w:t xml:space="preserve">Joyce is often assumed to be difficult and unread, but his works are actually very human and approachable and he is still widely read and taught, not just on </w:t>
                </w:r>
                <w:proofErr w:type="spellStart"/>
                <w:r>
                  <w:t>Bloomsday</w:t>
                </w:r>
                <w:proofErr w:type="spellEnd"/>
                <w:r>
                  <w:t xml:space="preserve"> but throughout the year.</w:t>
                </w:r>
              </w:p>
            </w:tc>
          </w:sdtContent>
        </w:sdt>
      </w:tr>
      <w:tr w:rsidR="003235A7" w14:paraId="5E7E3A04" w14:textId="77777777" w:rsidTr="003235A7">
        <w:tc>
          <w:tcPr>
            <w:tcW w:w="9016" w:type="dxa"/>
          </w:tcPr>
          <w:p w14:paraId="1DD7B90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437F4CD5F317D4DA790E46CCD8C8D88"/>
              </w:placeholder>
            </w:sdtPr>
            <w:sdtEndPr/>
            <w:sdtContent>
              <w:p w14:paraId="77E2A5FF" w14:textId="77777777" w:rsidR="00AB27DB" w:rsidRDefault="00EA0375" w:rsidP="00AB27DB">
                <w:sdt>
                  <w:sdtPr>
                    <w:id w:val="1463615413"/>
                    <w:citation/>
                  </w:sdtPr>
                  <w:sdtEndPr/>
                  <w:sdtContent>
                    <w:r w:rsidR="00AB27DB">
                      <w:fldChar w:fldCharType="begin"/>
                    </w:r>
                    <w:r w:rsidR="00AB27DB">
                      <w:rPr>
                        <w:lang w:val="en-US"/>
                      </w:rPr>
                      <w:instrText xml:space="preserve"> CITATION Att85 \l 1033 </w:instrText>
                    </w:r>
                    <w:r w:rsidR="00AB27DB">
                      <w:fldChar w:fldCharType="separate"/>
                    </w:r>
                    <w:r w:rsidR="00AB27DB">
                      <w:rPr>
                        <w:noProof/>
                        <w:lang w:val="en-US"/>
                      </w:rPr>
                      <w:t xml:space="preserve"> (Attridge and Ferrer)</w:t>
                    </w:r>
                    <w:r w:rsidR="00AB27DB">
                      <w:fldChar w:fldCharType="end"/>
                    </w:r>
                  </w:sdtContent>
                </w:sdt>
              </w:p>
              <w:p w14:paraId="4D072105" w14:textId="77777777" w:rsidR="009068B7" w:rsidRPr="00C1367B" w:rsidRDefault="009068B7" w:rsidP="00AB27DB"/>
              <w:p w14:paraId="258AA08C" w14:textId="77777777" w:rsidR="006C7B8E" w:rsidRDefault="00EA0375" w:rsidP="00AB27DB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505516357"/>
                    <w:citation/>
                  </w:sdtPr>
                  <w:sdtEndPr/>
                  <w:sdtContent>
                    <w:r w:rsidR="00AB27DB">
                      <w:rPr>
                        <w:bCs/>
                      </w:rPr>
                      <w:fldChar w:fldCharType="begin"/>
                    </w:r>
                    <w:r w:rsidR="00AB27DB">
                      <w:rPr>
                        <w:lang w:val="en-US"/>
                      </w:rPr>
                      <w:instrText xml:space="preserve"> CITATION Att00 \l 1033 </w:instrText>
                    </w:r>
                    <w:r w:rsidR="00AB27DB">
                      <w:rPr>
                        <w:bCs/>
                      </w:rPr>
                      <w:fldChar w:fldCharType="separate"/>
                    </w:r>
                    <w:r w:rsidR="00AB27DB">
                      <w:rPr>
                        <w:noProof/>
                        <w:lang w:val="en-US"/>
                      </w:rPr>
                      <w:t>(Attridge and Howes, Semicolonial Joyce)</w:t>
                    </w:r>
                    <w:r w:rsidR="00AB27DB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523DEBA2" w14:textId="77777777" w:rsidR="009068B7" w:rsidRDefault="009068B7" w:rsidP="00AB27DB">
                <w:pPr>
                  <w:rPr>
                    <w:bCs/>
                  </w:rPr>
                </w:pPr>
              </w:p>
              <w:p w14:paraId="2C857859" w14:textId="77777777" w:rsidR="00AB27DB" w:rsidRDefault="00EA0375" w:rsidP="00AB27DB">
                <w:pPr>
                  <w:rPr>
                    <w:bCs/>
                    <w:iCs/>
                  </w:rPr>
                </w:pPr>
                <w:sdt>
                  <w:sdtPr>
                    <w:rPr>
                      <w:bCs/>
                      <w:iCs/>
                    </w:rPr>
                    <w:id w:val="537239671"/>
                    <w:citation/>
                  </w:sdtPr>
                  <w:sdtEndPr/>
                  <w:sdtContent>
                    <w:r w:rsidR="006C7B8E">
                      <w:rPr>
                        <w:bCs/>
                        <w:iCs/>
                      </w:rPr>
                      <w:fldChar w:fldCharType="begin"/>
                    </w:r>
                    <w:r w:rsidR="006C7B8E">
                      <w:rPr>
                        <w:bCs/>
                        <w:lang w:val="en-US"/>
                      </w:rPr>
                      <w:instrText xml:space="preserve"> CITATION Boo00 \l 1033 </w:instrText>
                    </w:r>
                    <w:r w:rsidR="006C7B8E">
                      <w:rPr>
                        <w:bCs/>
                        <w:iCs/>
                      </w:rPr>
                      <w:fldChar w:fldCharType="separate"/>
                    </w:r>
                    <w:r w:rsidR="006C7B8E">
                      <w:rPr>
                        <w:noProof/>
                        <w:lang w:val="en-US"/>
                      </w:rPr>
                      <w:t>(Booker)</w:t>
                    </w:r>
                    <w:r w:rsidR="006C7B8E">
                      <w:rPr>
                        <w:bCs/>
                        <w:iCs/>
                      </w:rPr>
                      <w:fldChar w:fldCharType="end"/>
                    </w:r>
                  </w:sdtContent>
                </w:sdt>
              </w:p>
              <w:p w14:paraId="1766C7A6" w14:textId="77777777" w:rsidR="009068B7" w:rsidRDefault="009068B7" w:rsidP="00AB27DB"/>
              <w:p w14:paraId="5D05F28F" w14:textId="77777777" w:rsidR="00AB27DB" w:rsidRDefault="00EA0375" w:rsidP="00AB27DB">
                <w:sdt>
                  <w:sdtPr>
                    <w:id w:val="1871871164"/>
                    <w:citation/>
                  </w:sdtPr>
                  <w:sdtEndPr/>
                  <w:sdtContent>
                    <w:r w:rsidR="006C7B8E">
                      <w:fldChar w:fldCharType="begin"/>
                    </w:r>
                    <w:r w:rsidR="006C7B8E">
                      <w:rPr>
                        <w:lang w:val="en-US"/>
                      </w:rPr>
                      <w:instrText xml:space="preserve"> CITATION Ell82 \l 1033 </w:instrText>
                    </w:r>
                    <w:r w:rsidR="006C7B8E">
                      <w:fldChar w:fldCharType="separate"/>
                    </w:r>
                    <w:r w:rsidR="006C7B8E">
                      <w:rPr>
                        <w:noProof/>
                        <w:lang w:val="en-US"/>
                      </w:rPr>
                      <w:t>(Ellmann)</w:t>
                    </w:r>
                    <w:r w:rsidR="006C7B8E">
                      <w:fldChar w:fldCharType="end"/>
                    </w:r>
                  </w:sdtContent>
                </w:sdt>
              </w:p>
              <w:p w14:paraId="48374E30" w14:textId="77777777" w:rsidR="009068B7" w:rsidRPr="007E59A5" w:rsidRDefault="009068B7" w:rsidP="00AB27DB"/>
              <w:p w14:paraId="0CBF530B" w14:textId="77777777" w:rsidR="006C7B8E" w:rsidRDefault="00EA0375" w:rsidP="00AB27DB">
                <w:sdt>
                  <w:sdtPr>
                    <w:id w:val="-227071987"/>
                    <w:citation/>
                  </w:sdtPr>
                  <w:sdtEndPr/>
                  <w:sdtContent>
                    <w:r w:rsidR="006C7B8E">
                      <w:fldChar w:fldCharType="begin"/>
                    </w:r>
                    <w:r w:rsidR="006C7B8E">
                      <w:rPr>
                        <w:lang w:val="en-US"/>
                      </w:rPr>
                      <w:instrText xml:space="preserve"> CITATION Joy05 \l 1033 </w:instrText>
                    </w:r>
                    <w:r w:rsidR="006C7B8E">
                      <w:fldChar w:fldCharType="separate"/>
                    </w:r>
                    <w:r w:rsidR="006C7B8E">
                      <w:rPr>
                        <w:noProof/>
                        <w:lang w:val="en-US"/>
                      </w:rPr>
                      <w:t>(Joyce)</w:t>
                    </w:r>
                    <w:r w:rsidR="006C7B8E">
                      <w:fldChar w:fldCharType="end"/>
                    </w:r>
                  </w:sdtContent>
                </w:sdt>
              </w:p>
              <w:p w14:paraId="22E18B0A" w14:textId="77777777" w:rsidR="009068B7" w:rsidRDefault="009068B7" w:rsidP="00AB27DB"/>
              <w:p w14:paraId="419FC165" w14:textId="77777777" w:rsidR="006C7B8E" w:rsidRDefault="00EA0375" w:rsidP="00AB27DB">
                <w:pPr>
                  <w:rPr>
                    <w:i/>
                  </w:rPr>
                </w:pPr>
                <w:sdt>
                  <w:sdtPr>
                    <w:rPr>
                      <w:i/>
                    </w:rPr>
                    <w:id w:val="1997997405"/>
                    <w:citation/>
                  </w:sdtPr>
                  <w:sdtEndPr/>
                  <w:sdtContent>
                    <w:r w:rsidR="006C7B8E">
                      <w:rPr>
                        <w:i/>
                      </w:rPr>
                      <w:fldChar w:fldCharType="begin"/>
                    </w:r>
                    <w:r w:rsidR="006C7B8E">
                      <w:rPr>
                        <w:lang w:val="en-US"/>
                      </w:rPr>
                      <w:instrText xml:space="preserve"> CITATION Joy001 \l 1033 </w:instrText>
                    </w:r>
                    <w:r w:rsidR="006C7B8E">
                      <w:rPr>
                        <w:i/>
                      </w:rPr>
                      <w:fldChar w:fldCharType="separate"/>
                    </w:r>
                    <w:r w:rsidR="006C7B8E">
                      <w:rPr>
                        <w:noProof/>
                        <w:lang w:val="en-US"/>
                      </w:rPr>
                      <w:t>(Joyce, Dubliners)</w:t>
                    </w:r>
                    <w:r w:rsidR="006C7B8E">
                      <w:rPr>
                        <w:i/>
                      </w:rPr>
                      <w:fldChar w:fldCharType="end"/>
                    </w:r>
                  </w:sdtContent>
                </w:sdt>
                <w:r w:rsidR="00AB27DB">
                  <w:rPr>
                    <w:i/>
                  </w:rPr>
                  <w:t xml:space="preserve"> </w:t>
                </w:r>
              </w:p>
              <w:p w14:paraId="28CB1377" w14:textId="77777777" w:rsidR="009068B7" w:rsidRDefault="009068B7" w:rsidP="00AB27DB">
                <w:pPr>
                  <w:rPr>
                    <w:i/>
                  </w:rPr>
                </w:pPr>
              </w:p>
              <w:p w14:paraId="11B6728E" w14:textId="77777777" w:rsidR="00AB27DB" w:rsidRDefault="00EA0375" w:rsidP="00AB27DB">
                <w:pPr>
                  <w:rPr>
                    <w:i/>
                  </w:rPr>
                </w:pPr>
                <w:sdt>
                  <w:sdtPr>
                    <w:rPr>
                      <w:i/>
                    </w:rPr>
                    <w:id w:val="1406103431"/>
                    <w:citation/>
                  </w:sdtPr>
                  <w:sdtEndPr/>
                  <w:sdtContent>
                    <w:r w:rsidR="006C7B8E">
                      <w:rPr>
                        <w:i/>
                      </w:rPr>
                      <w:fldChar w:fldCharType="begin"/>
                    </w:r>
                    <w:r w:rsidR="006C7B8E">
                      <w:rPr>
                        <w:i/>
                        <w:lang w:val="en-US"/>
                      </w:rPr>
                      <w:instrText xml:space="preserve"> CITATION Joy02 \l 1033 </w:instrText>
                    </w:r>
                    <w:r w:rsidR="006C7B8E">
                      <w:rPr>
                        <w:i/>
                      </w:rPr>
                      <w:fldChar w:fldCharType="separate"/>
                    </w:r>
                    <w:r w:rsidR="006C7B8E">
                      <w:rPr>
                        <w:noProof/>
                        <w:lang w:val="en-US"/>
                      </w:rPr>
                      <w:t>(Joyce, Finnegans Wake)</w:t>
                    </w:r>
                    <w:r w:rsidR="006C7B8E">
                      <w:rPr>
                        <w:i/>
                      </w:rPr>
                      <w:fldChar w:fldCharType="end"/>
                    </w:r>
                  </w:sdtContent>
                </w:sdt>
                <w:r w:rsidR="00AB27DB">
                  <w:rPr>
                    <w:i/>
                  </w:rPr>
                  <w:t xml:space="preserve"> </w:t>
                </w:r>
              </w:p>
              <w:p w14:paraId="1F557F84" w14:textId="77777777" w:rsidR="009068B7" w:rsidRDefault="009068B7" w:rsidP="00AB27DB">
                <w:pPr>
                  <w:rPr>
                    <w:i/>
                  </w:rPr>
                </w:pPr>
              </w:p>
              <w:p w14:paraId="2E099AD5" w14:textId="77777777" w:rsidR="00042AAA" w:rsidRDefault="00EA0375" w:rsidP="00AB27DB">
                <w:pPr>
                  <w:rPr>
                    <w:i/>
                  </w:rPr>
                </w:pPr>
                <w:sdt>
                  <w:sdtPr>
                    <w:rPr>
                      <w:i/>
                    </w:rPr>
                    <w:id w:val="2090500078"/>
                    <w:citation/>
                  </w:sdtPr>
                  <w:sdtEndPr/>
                  <w:sdtContent>
                    <w:r w:rsidR="00042AAA">
                      <w:rPr>
                        <w:i/>
                      </w:rPr>
                      <w:fldChar w:fldCharType="begin"/>
                    </w:r>
                    <w:r w:rsidR="00042AAA">
                      <w:rPr>
                        <w:i/>
                        <w:lang w:val="en-US"/>
                      </w:rPr>
                      <w:instrText xml:space="preserve"> CITATION Joy66 \l 1033 </w:instrText>
                    </w:r>
                    <w:r w:rsidR="00042AAA">
                      <w:rPr>
                        <w:i/>
                      </w:rPr>
                      <w:fldChar w:fldCharType="separate"/>
                    </w:r>
                    <w:r w:rsidR="00042AAA">
                      <w:rPr>
                        <w:noProof/>
                        <w:lang w:val="en-US"/>
                      </w:rPr>
                      <w:t>(Joyce, Letters I )</w:t>
                    </w:r>
                    <w:r w:rsidR="00042AAA">
                      <w:rPr>
                        <w:i/>
                      </w:rPr>
                      <w:fldChar w:fldCharType="end"/>
                    </w:r>
                  </w:sdtContent>
                </w:sdt>
              </w:p>
              <w:p w14:paraId="4185B9D7" w14:textId="77777777" w:rsidR="009068B7" w:rsidRDefault="009068B7" w:rsidP="00AB27DB">
                <w:pPr>
                  <w:rPr>
                    <w:i/>
                  </w:rPr>
                </w:pPr>
              </w:p>
              <w:p w14:paraId="42374C7D" w14:textId="77777777" w:rsidR="003235A7" w:rsidRDefault="00EA0375" w:rsidP="00EA0375">
                <w:sdt>
                  <w:sdtPr>
                    <w:id w:val="2025970893"/>
                    <w:citation/>
                  </w:sdtPr>
                  <w:sdtEndPr/>
                  <w:sdtContent>
                    <w:r w:rsidR="00042AAA">
                      <w:fldChar w:fldCharType="begin"/>
                    </w:r>
                    <w:r w:rsidR="00042AAA">
                      <w:rPr>
                        <w:i/>
                        <w:lang w:val="en-US"/>
                      </w:rPr>
                      <w:instrText xml:space="preserve"> CITATION Joy93 \l 1033 </w:instrText>
                    </w:r>
                    <w:r w:rsidR="00042AAA">
                      <w:fldChar w:fldCharType="separate"/>
                    </w:r>
                    <w:r w:rsidR="00042AAA">
                      <w:rPr>
                        <w:noProof/>
                        <w:lang w:val="en-US"/>
                      </w:rPr>
                      <w:t>(Joyce, Ulysses)</w:t>
                    </w:r>
                    <w:r w:rsidR="00042AAA">
                      <w:fldChar w:fldCharType="end"/>
                    </w:r>
                  </w:sdtContent>
                </w:sdt>
                <w:r w:rsidR="00AB27DB">
                  <w:tab/>
                </w:r>
              </w:p>
            </w:sdtContent>
          </w:sdt>
        </w:tc>
      </w:tr>
    </w:tbl>
    <w:p w14:paraId="2B8486CB" w14:textId="77777777" w:rsidR="00C27FAB" w:rsidRPr="00F36937" w:rsidRDefault="00C27FAB" w:rsidP="00C2157E">
      <w:pPr>
        <w:pStyle w:val="Caption"/>
      </w:pPr>
    </w:p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5A991" w14:textId="77777777" w:rsidR="006C7B8E" w:rsidRDefault="006C7B8E" w:rsidP="007A0D55">
      <w:pPr>
        <w:spacing w:after="0" w:line="240" w:lineRule="auto"/>
      </w:pPr>
      <w:r>
        <w:separator/>
      </w:r>
    </w:p>
  </w:endnote>
  <w:endnote w:type="continuationSeparator" w:id="0">
    <w:p w14:paraId="56AAC405" w14:textId="77777777" w:rsidR="006C7B8E" w:rsidRDefault="006C7B8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3DD56" w14:textId="77777777" w:rsidR="006C7B8E" w:rsidRDefault="006C7B8E" w:rsidP="007A0D55">
      <w:pPr>
        <w:spacing w:after="0" w:line="240" w:lineRule="auto"/>
      </w:pPr>
      <w:r>
        <w:separator/>
      </w:r>
    </w:p>
  </w:footnote>
  <w:footnote w:type="continuationSeparator" w:id="0">
    <w:p w14:paraId="5AADB21E" w14:textId="77777777" w:rsidR="006C7B8E" w:rsidRDefault="006C7B8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CEBCE" w14:textId="77777777" w:rsidR="006C7B8E" w:rsidRDefault="006C7B8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20F1BDF" w14:textId="77777777" w:rsidR="006C7B8E" w:rsidRDefault="006C7B8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7D3"/>
    <w:rsid w:val="00032559"/>
    <w:rsid w:val="00042AAA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17D3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C7B8E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68B7"/>
    <w:rsid w:val="00922950"/>
    <w:rsid w:val="009A7264"/>
    <w:rsid w:val="009D1606"/>
    <w:rsid w:val="009E18A1"/>
    <w:rsid w:val="009E73D7"/>
    <w:rsid w:val="00A27D2C"/>
    <w:rsid w:val="00A76FD9"/>
    <w:rsid w:val="00AB27DB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157E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0375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7C5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17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7D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7D3"/>
    <w:pPr>
      <w:spacing w:after="200" w:line="276" w:lineRule="auto"/>
      <w:ind w:left="720"/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2157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5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AB27D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17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7D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7D3"/>
    <w:pPr>
      <w:spacing w:after="200" w:line="276" w:lineRule="auto"/>
      <w:ind w:left="720"/>
      <w:contextualSpacing/>
    </w:pPr>
    <w:rPr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2157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15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AB2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mons.wikimedia.org/wiki/File:JoyceUlysses2.jpg" TargetMode="External"/><Relationship Id="rId12" Type="http://schemas.openxmlformats.org/officeDocument/2006/relationships/hyperlink" Target="http://archive.org/details/JamesJoyce1924ReadingFromUlyssses" TargetMode="External"/><Relationship Id="rId13" Type="http://schemas.openxmlformats.org/officeDocument/2006/relationships/hyperlink" Target="http://www.flickr.com/photos/robert_scarth/2271603826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lickr.com/photos/info_grrl/5790528163/" TargetMode="External"/><Relationship Id="rId10" Type="http://schemas.openxmlformats.org/officeDocument/2006/relationships/hyperlink" Target="http://commons.wikimedia.org/wiki/File:Ezra_Pound_by_E.O._Hopp&#233;_in_1920_(LIFE2)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amkaufman:Download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EC47AB402045042B98575943ADF5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061B-3594-1C46-8C26-ADD52CEDB5BE}"/>
      </w:docPartPr>
      <w:docPartBody>
        <w:p w:rsidR="00F07C3F" w:rsidRDefault="00F07C3F">
          <w:pPr>
            <w:pStyle w:val="4EC47AB402045042B98575943ADF55B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F85EE40C21C214B836F76C9A358B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102A1-E568-0547-A6BE-4E0AECA55AC6}"/>
      </w:docPartPr>
      <w:docPartBody>
        <w:p w:rsidR="00F07C3F" w:rsidRDefault="00F07C3F">
          <w:pPr>
            <w:pStyle w:val="AF85EE40C21C214B836F76C9A358B6D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5539E64042D2049B452CF7001044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B0344-6567-4646-A0D4-26CCF3E0BAE3}"/>
      </w:docPartPr>
      <w:docPartBody>
        <w:p w:rsidR="00F07C3F" w:rsidRDefault="00F07C3F">
          <w:pPr>
            <w:pStyle w:val="05539E64042D2049B452CF7001044D8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F3E331D93D29B4C8D0F2C547A6A6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ECF5F-1136-A24A-AADC-660A10FDBEB5}"/>
      </w:docPartPr>
      <w:docPartBody>
        <w:p w:rsidR="00F07C3F" w:rsidRDefault="00F07C3F">
          <w:pPr>
            <w:pStyle w:val="FF3E331D93D29B4C8D0F2C547A6A662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3979B2A0A0FA4AB519F522F9110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C9E16-223C-2E44-B1DE-D188877CBF5E}"/>
      </w:docPartPr>
      <w:docPartBody>
        <w:p w:rsidR="00F07C3F" w:rsidRDefault="00F07C3F">
          <w:pPr>
            <w:pStyle w:val="253979B2A0A0FA4AB519F522F91103A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EED5CADCFA8E446AF4B9F6AF8758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9D07-6DEC-B042-B7AC-4622A47B637B}"/>
      </w:docPartPr>
      <w:docPartBody>
        <w:p w:rsidR="00F07C3F" w:rsidRDefault="00F07C3F">
          <w:pPr>
            <w:pStyle w:val="7EED5CADCFA8E446AF4B9F6AF87588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E55C0507BEC8E40BEF8FC2C044A3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B0D1D-1A96-974F-939B-0E4D0EE8EFBD}"/>
      </w:docPartPr>
      <w:docPartBody>
        <w:p w:rsidR="00F07C3F" w:rsidRDefault="00F07C3F">
          <w:pPr>
            <w:pStyle w:val="EE55C0507BEC8E40BEF8FC2C044A3E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7D063E76F81FF4A89596093AD117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BDFAE-6CF3-CF40-84FD-A26656B7CC7F}"/>
      </w:docPartPr>
      <w:docPartBody>
        <w:p w:rsidR="00F07C3F" w:rsidRDefault="00F07C3F">
          <w:pPr>
            <w:pStyle w:val="87D063E76F81FF4A89596093AD117E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E2D3A3121A91642BDF92F4AE4A66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E069F-4B5D-FC4E-B785-1B060AADDF05}"/>
      </w:docPartPr>
      <w:docPartBody>
        <w:p w:rsidR="00F07C3F" w:rsidRDefault="00F07C3F">
          <w:pPr>
            <w:pStyle w:val="7E2D3A3121A91642BDF92F4AE4A663F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64AFD945265E245AF98F56D77384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BECE7-8C6B-4F45-AA43-DC0AB59F1402}"/>
      </w:docPartPr>
      <w:docPartBody>
        <w:p w:rsidR="00F07C3F" w:rsidRDefault="00F07C3F">
          <w:pPr>
            <w:pStyle w:val="C64AFD945265E245AF98F56D7738451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437F4CD5F317D4DA790E46CCD8C8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ED877-2EDB-3845-BBDC-30678CA6ED57}"/>
      </w:docPartPr>
      <w:docPartBody>
        <w:p w:rsidR="00F07C3F" w:rsidRDefault="00F07C3F">
          <w:pPr>
            <w:pStyle w:val="D437F4CD5F317D4DA790E46CCD8C8D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3F"/>
    <w:rsid w:val="00F0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C47AB402045042B98575943ADF55B7">
    <w:name w:val="4EC47AB402045042B98575943ADF55B7"/>
  </w:style>
  <w:style w:type="paragraph" w:customStyle="1" w:styleId="AF85EE40C21C214B836F76C9A358B6D4">
    <w:name w:val="AF85EE40C21C214B836F76C9A358B6D4"/>
  </w:style>
  <w:style w:type="paragraph" w:customStyle="1" w:styleId="05539E64042D2049B452CF7001044D8D">
    <w:name w:val="05539E64042D2049B452CF7001044D8D"/>
  </w:style>
  <w:style w:type="paragraph" w:customStyle="1" w:styleId="FF3E331D93D29B4C8D0F2C547A6A662C">
    <w:name w:val="FF3E331D93D29B4C8D0F2C547A6A662C"/>
  </w:style>
  <w:style w:type="paragraph" w:customStyle="1" w:styleId="253979B2A0A0FA4AB519F522F91103AC">
    <w:name w:val="253979B2A0A0FA4AB519F522F91103AC"/>
  </w:style>
  <w:style w:type="paragraph" w:customStyle="1" w:styleId="7EED5CADCFA8E446AF4B9F6AF875883F">
    <w:name w:val="7EED5CADCFA8E446AF4B9F6AF875883F"/>
  </w:style>
  <w:style w:type="paragraph" w:customStyle="1" w:styleId="EE55C0507BEC8E40BEF8FC2C044A3EC6">
    <w:name w:val="EE55C0507BEC8E40BEF8FC2C044A3EC6"/>
  </w:style>
  <w:style w:type="paragraph" w:customStyle="1" w:styleId="87D063E76F81FF4A89596093AD117E81">
    <w:name w:val="87D063E76F81FF4A89596093AD117E81"/>
  </w:style>
  <w:style w:type="paragraph" w:customStyle="1" w:styleId="7E2D3A3121A91642BDF92F4AE4A663F7">
    <w:name w:val="7E2D3A3121A91642BDF92F4AE4A663F7"/>
  </w:style>
  <w:style w:type="paragraph" w:customStyle="1" w:styleId="C64AFD945265E245AF98F56D77384513">
    <w:name w:val="C64AFD945265E245AF98F56D77384513"/>
  </w:style>
  <w:style w:type="paragraph" w:customStyle="1" w:styleId="D437F4CD5F317D4DA790E46CCD8C8D88">
    <w:name w:val="D437F4CD5F317D4DA790E46CCD8C8D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EC47AB402045042B98575943ADF55B7">
    <w:name w:val="4EC47AB402045042B98575943ADF55B7"/>
  </w:style>
  <w:style w:type="paragraph" w:customStyle="1" w:styleId="AF85EE40C21C214B836F76C9A358B6D4">
    <w:name w:val="AF85EE40C21C214B836F76C9A358B6D4"/>
  </w:style>
  <w:style w:type="paragraph" w:customStyle="1" w:styleId="05539E64042D2049B452CF7001044D8D">
    <w:name w:val="05539E64042D2049B452CF7001044D8D"/>
  </w:style>
  <w:style w:type="paragraph" w:customStyle="1" w:styleId="FF3E331D93D29B4C8D0F2C547A6A662C">
    <w:name w:val="FF3E331D93D29B4C8D0F2C547A6A662C"/>
  </w:style>
  <w:style w:type="paragraph" w:customStyle="1" w:styleId="253979B2A0A0FA4AB519F522F91103AC">
    <w:name w:val="253979B2A0A0FA4AB519F522F91103AC"/>
  </w:style>
  <w:style w:type="paragraph" w:customStyle="1" w:styleId="7EED5CADCFA8E446AF4B9F6AF875883F">
    <w:name w:val="7EED5CADCFA8E446AF4B9F6AF875883F"/>
  </w:style>
  <w:style w:type="paragraph" w:customStyle="1" w:styleId="EE55C0507BEC8E40BEF8FC2C044A3EC6">
    <w:name w:val="EE55C0507BEC8E40BEF8FC2C044A3EC6"/>
  </w:style>
  <w:style w:type="paragraph" w:customStyle="1" w:styleId="87D063E76F81FF4A89596093AD117E81">
    <w:name w:val="87D063E76F81FF4A89596093AD117E81"/>
  </w:style>
  <w:style w:type="paragraph" w:customStyle="1" w:styleId="7E2D3A3121A91642BDF92F4AE4A663F7">
    <w:name w:val="7E2D3A3121A91642BDF92F4AE4A663F7"/>
  </w:style>
  <w:style w:type="paragraph" w:customStyle="1" w:styleId="C64AFD945265E245AF98F56D77384513">
    <w:name w:val="C64AFD945265E245AF98F56D77384513"/>
  </w:style>
  <w:style w:type="paragraph" w:customStyle="1" w:styleId="D437F4CD5F317D4DA790E46CCD8C8D88">
    <w:name w:val="D437F4CD5F317D4DA790E46CCD8C8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Att85</b:Tag>
    <b:SourceType>Book</b:SourceType>
    <b:Guid>{07A0981A-1718-1F42-8FDB-D745A2E2ADAC}</b:Guid>
    <b:Author>
      <b:Author>
        <b:NameList>
          <b:Person>
            <b:Last>Attridge</b:Last>
            <b:First>Derek</b:First>
          </b:Person>
          <b:Person>
            <b:Last>Ferrer</b:Last>
            <b:First>Daniel</b:First>
          </b:Person>
        </b:NameList>
      </b:Author>
    </b:Author>
    <b:Title> Post-Structuralist Joyce</b:Title>
    <b:City>Cambridge</b:City>
    <b:Publisher>Cambridge UP</b:Publisher>
    <b:Year>1985</b:Year>
    <b:RefOrder>1</b:RefOrder>
  </b:Source>
  <b:Source>
    <b:Tag>Att00</b:Tag>
    <b:SourceType>Book</b:SourceType>
    <b:Guid>{DC6F1149-82E1-2F4C-B860-1751A7DB50C4}</b:Guid>
    <b:Author>
      <b:Author>
        <b:NameList>
          <b:Person>
            <b:Last>Attridge</b:Last>
            <b:First>Derek</b:First>
          </b:Person>
          <b:Person>
            <b:Last>Howes</b:Last>
            <b:First>Marjorie</b:First>
          </b:Person>
        </b:NameList>
      </b:Author>
    </b:Author>
    <b:Title>Semicolonial Joyce</b:Title>
    <b:City>Cambridge</b:City>
    <b:Publisher>Cambridge UP</b:Publisher>
    <b:Year>2000</b:Year>
    <b:RefOrder>2</b:RefOrder>
  </b:Source>
  <b:Source>
    <b:Tag>Boo00</b:Tag>
    <b:SourceType>Book</b:SourceType>
    <b:Guid>{ADDFF10B-A4ED-B346-BA9D-299889C180DF}</b:Guid>
    <b:Author>
      <b:Author>
        <b:NameList>
          <b:Person>
            <b:Last>Booker</b:Last>
            <b:First>Keith</b:First>
          </b:Person>
        </b:NameList>
      </b:Author>
    </b:Author>
    <b:Title>Ulysses, Capitalism and Colonialism</b:Title>
    <b:City>Westport</b:City>
    <b:Publisher>Greenwood</b:Publisher>
    <b:Year>2000</b:Year>
    <b:RefOrder>3</b:RefOrder>
  </b:Source>
  <b:Source>
    <b:Tag>Ell82</b:Tag>
    <b:SourceType>Book</b:SourceType>
    <b:Guid>{D032A792-75E3-2A4B-9981-F47E0C65BBD8}</b:Guid>
    <b:Author>
      <b:Author>
        <b:NameList>
          <b:Person>
            <b:Last>Ellmann</b:Last>
            <b:First>Richard</b:First>
          </b:Person>
        </b:NameList>
      </b:Author>
    </b:Author>
    <b:Title>James Joyce</b:Title>
    <b:City>Oxford</b:City>
    <b:Publisher>Oxford UP</b:Publisher>
    <b:Year>1982</b:Year>
    <b:RefOrder>4</b:RefOrder>
  </b:Source>
  <b:Source>
    <b:Tag>Joy05</b:Tag>
    <b:SourceType>Book</b:SourceType>
    <b:Guid>{73F85C74-7EFC-B042-AA05-85C7A71826B8}</b:Guid>
    <b:Author>
      <b:Author>
        <b:NameList>
          <b:Person>
            <b:Last>Joyce</b:Last>
            <b:First>James</b:First>
          </b:Person>
        </b:NameList>
      </b:Author>
      <b:Editor>
        <b:NameList>
          <b:Person>
            <b:Last>Johnson</b:Last>
          </b:Person>
        </b:NameList>
      </b:Editor>
    </b:Author>
    <b:Title>A Portrait of the Artist as a Young Man</b:Title>
    <b:City>Oxford</b:City>
    <b:Publisher>Oxford UP</b:Publisher>
    <b:Year>2005</b:Year>
    <b:RefOrder>5</b:RefOrder>
  </b:Source>
  <b:Source>
    <b:Tag>Joy00</b:Tag>
    <b:SourceType>Book</b:SourceType>
    <b:Guid>{7FD1B95A-8E47-9647-B97F-9DB2B86CEA84}</b:Guid>
    <b:Author>
      <b:Author>
        <b:NameList>
          <b:Person>
            <b:Last>Joyce</b:Last>
            <b:First>James</b:First>
          </b:Person>
        </b:NameList>
      </b:Author>
    </b:Author>
    <b:Title>Dubliners</b:Title>
    <b:City>London</b:City>
    <b:Publisher>Penguin</b:Publisher>
    <b:Year>2000</b:Year>
    <b:RefOrder>10</b:RefOrder>
  </b:Source>
  <b:Source>
    <b:Tag>Joy001</b:Tag>
    <b:SourceType>Book</b:SourceType>
    <b:Guid>{CF8890D0-9157-2146-8B96-707799F8C512}</b:Guid>
    <b:Author>
      <b:Author>
        <b:NameList>
          <b:Person>
            <b:Last>Joyce</b:Last>
            <b:First>James</b:First>
          </b:Person>
        </b:NameList>
      </b:Author>
    </b:Author>
    <b:Title>Dubliners</b:Title>
    <b:City>London</b:City>
    <b:Publisher>Penguin</b:Publisher>
    <b:Year>2000</b:Year>
    <b:RefOrder>6</b:RefOrder>
  </b:Source>
  <b:Source>
    <b:Tag>Joy02</b:Tag>
    <b:SourceType>Book</b:SourceType>
    <b:Guid>{11CDFB04-4FB0-C94B-8B27-D61D95B35845}</b:Guid>
    <b:Author>
      <b:Author>
        <b:NameList>
          <b:Person>
            <b:Last>Joyce</b:Last>
            <b:First>James</b:First>
          </b:Person>
        </b:NameList>
      </b:Author>
    </b:Author>
    <b:Title>Finnegans Wake</b:Title>
    <b:City>London</b:City>
    <b:Publisher>Faber</b:Publisher>
    <b:Year>2002</b:Year>
    <b:RefOrder>7</b:RefOrder>
  </b:Source>
  <b:Source>
    <b:Tag>Joy66</b:Tag>
    <b:SourceType>Book</b:SourceType>
    <b:Guid>{BEA45F76-2E8E-1243-BF63-8217B2C41C1A}</b:Guid>
    <b:Author>
      <b:Author>
        <b:NameList>
          <b:Person>
            <b:Last>Joyce</b:Last>
            <b:First>James</b:First>
          </b:Person>
        </b:NameList>
      </b:Author>
      <b:Editor>
        <b:NameList>
          <b:Person>
            <b:Last>Gilbert</b:Last>
          </b:Person>
        </b:NameList>
      </b:Editor>
    </b:Author>
    <b:Title>Letters I   </b:Title>
    <b:City>New York</b:City>
    <b:Publisher>Viking</b:Publisher>
    <b:Year>1966</b:Year>
    <b:RefOrder>8</b:RefOrder>
  </b:Source>
  <b:Source>
    <b:Tag>Joy93</b:Tag>
    <b:SourceType>Book</b:SourceType>
    <b:Guid>{3214DE99-D405-DB40-944D-5E46EC9AD48C}</b:Guid>
    <b:Author>
      <b:Author>
        <b:NameList>
          <b:Person>
            <b:Last>Joyce</b:Last>
            <b:First>James</b:First>
          </b:Person>
        </b:NameList>
      </b:Author>
      <b:Editor>
        <b:NameList>
          <b:Person>
            <b:Last>Gabler</b:Last>
          </b:Person>
        </b:NameList>
      </b:Editor>
    </b:Author>
    <b:Title>Ulysses</b:Title>
    <b:City>London</b:City>
    <b:Publisher>Bodley Head</b:Publisher>
    <b:Year>1993</b:Year>
    <b:RefOrder>9</b:RefOrder>
  </b:Source>
</b:Sources>
</file>

<file path=customXml/itemProps1.xml><?xml version="1.0" encoding="utf-8"?>
<ds:datastoreItem xmlns:ds="http://schemas.openxmlformats.org/officeDocument/2006/customXml" ds:itemID="{3F56DB6F-A5F0-C84C-8B5C-6FF76929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4</Pages>
  <Words>1270</Words>
  <Characters>7241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</dc:creator>
  <cp:keywords/>
  <dc:description/>
  <cp:lastModifiedBy>Laura Dosky</cp:lastModifiedBy>
  <cp:revision>3</cp:revision>
  <dcterms:created xsi:type="dcterms:W3CDTF">2015-06-02T10:44:00Z</dcterms:created>
  <dcterms:modified xsi:type="dcterms:W3CDTF">2015-06-02T10:53:00Z</dcterms:modified>
</cp:coreProperties>
</file>