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D418B" w:rsidRPr="009D418B" w14:paraId="5A843F57" w14:textId="77777777" w:rsidTr="009D418B">
        <w:tc>
          <w:tcPr>
            <w:tcW w:w="491" w:type="dxa"/>
            <w:vMerge w:val="restart"/>
            <w:shd w:val="clear" w:color="auto" w:fill="A6A6A6"/>
            <w:textDirection w:val="btLr"/>
          </w:tcPr>
          <w:p w14:paraId="7489C426" w14:textId="77777777" w:rsidR="00B574C9" w:rsidRPr="009D418B" w:rsidRDefault="00B574C9" w:rsidP="009D418B">
            <w:pPr>
              <w:spacing w:after="0" w:line="240" w:lineRule="auto"/>
              <w:jc w:val="center"/>
              <w:rPr>
                <w:b/>
                <w:color w:val="FFFFFF"/>
              </w:rPr>
            </w:pPr>
            <w:r w:rsidRPr="009D418B">
              <w:rPr>
                <w:b/>
                <w:color w:val="FFFFFF"/>
              </w:rPr>
              <w:t>About you</w:t>
            </w:r>
          </w:p>
        </w:tc>
        <w:tc>
          <w:tcPr>
            <w:tcW w:w="1259" w:type="dxa"/>
            <w:shd w:val="clear" w:color="auto" w:fill="auto"/>
          </w:tcPr>
          <w:p w14:paraId="6436CA22" w14:textId="77777777" w:rsidR="00B574C9" w:rsidRPr="009D418B" w:rsidRDefault="00B574C9" w:rsidP="009D418B">
            <w:pPr>
              <w:spacing w:after="0" w:line="240" w:lineRule="auto"/>
              <w:jc w:val="center"/>
              <w:rPr>
                <w:b/>
                <w:color w:val="FFFFFF"/>
              </w:rPr>
            </w:pPr>
            <w:r w:rsidRPr="009D418B">
              <w:rPr>
                <w:rStyle w:val="PlaceholderText"/>
                <w:b/>
                <w:color w:val="FFFFFF"/>
              </w:rPr>
              <w:t>[Salutation]</w:t>
            </w:r>
          </w:p>
        </w:tc>
        <w:tc>
          <w:tcPr>
            <w:tcW w:w="2073" w:type="dxa"/>
            <w:shd w:val="clear" w:color="auto" w:fill="auto"/>
          </w:tcPr>
          <w:p w14:paraId="24F55C96" w14:textId="77777777" w:rsidR="00B574C9" w:rsidRPr="009D418B" w:rsidRDefault="005036AE" w:rsidP="009D418B">
            <w:pPr>
              <w:spacing w:after="0" w:line="240" w:lineRule="auto"/>
            </w:pPr>
            <w:r>
              <w:t>Kathryn</w:t>
            </w:r>
          </w:p>
        </w:tc>
        <w:tc>
          <w:tcPr>
            <w:tcW w:w="2551" w:type="dxa"/>
            <w:shd w:val="clear" w:color="auto" w:fill="auto"/>
          </w:tcPr>
          <w:p w14:paraId="73ED9EFC" w14:textId="77777777" w:rsidR="00B574C9" w:rsidRPr="009D418B" w:rsidRDefault="009D418B" w:rsidP="009D418B">
            <w:pPr>
              <w:spacing w:after="0" w:line="240" w:lineRule="auto"/>
            </w:pPr>
            <w:r>
              <w:rPr>
                <w:rStyle w:val="PlaceholderText"/>
              </w:rPr>
              <w:t>Bailey</w:t>
            </w:r>
          </w:p>
        </w:tc>
        <w:tc>
          <w:tcPr>
            <w:tcW w:w="2642" w:type="dxa"/>
            <w:shd w:val="clear" w:color="auto" w:fill="auto"/>
          </w:tcPr>
          <w:p w14:paraId="7DF92819" w14:textId="77777777" w:rsidR="00B574C9" w:rsidRPr="009D418B" w:rsidRDefault="005036AE" w:rsidP="009D418B">
            <w:pPr>
              <w:spacing w:after="0" w:line="240" w:lineRule="auto"/>
            </w:pPr>
            <w:proofErr w:type="spellStart"/>
            <w:r>
              <w:t>Puffett</w:t>
            </w:r>
            <w:proofErr w:type="spellEnd"/>
          </w:p>
        </w:tc>
      </w:tr>
      <w:tr w:rsidR="009D418B" w:rsidRPr="009D418B" w14:paraId="304BDC6D" w14:textId="77777777" w:rsidTr="009D418B">
        <w:trPr>
          <w:trHeight w:val="986"/>
        </w:trPr>
        <w:tc>
          <w:tcPr>
            <w:tcW w:w="491" w:type="dxa"/>
            <w:vMerge/>
            <w:shd w:val="clear" w:color="auto" w:fill="A6A6A6"/>
          </w:tcPr>
          <w:p w14:paraId="1E7EDAFA" w14:textId="77777777" w:rsidR="00B574C9" w:rsidRPr="009D418B" w:rsidRDefault="00B574C9" w:rsidP="009D418B">
            <w:pPr>
              <w:spacing w:after="0" w:line="240" w:lineRule="auto"/>
              <w:jc w:val="center"/>
              <w:rPr>
                <w:b/>
                <w:color w:val="FFFFFF"/>
              </w:rPr>
            </w:pPr>
          </w:p>
        </w:tc>
        <w:tc>
          <w:tcPr>
            <w:tcW w:w="8525" w:type="dxa"/>
            <w:gridSpan w:val="4"/>
            <w:shd w:val="clear" w:color="auto" w:fill="auto"/>
          </w:tcPr>
          <w:p w14:paraId="03A371A8" w14:textId="77777777" w:rsidR="00B574C9" w:rsidRPr="009D418B" w:rsidRDefault="00B574C9" w:rsidP="009D418B">
            <w:pPr>
              <w:spacing w:after="0" w:line="240" w:lineRule="auto"/>
            </w:pPr>
            <w:r w:rsidRPr="009D418B">
              <w:rPr>
                <w:rStyle w:val="PlaceholderText"/>
              </w:rPr>
              <w:t>[Enter your biography]</w:t>
            </w:r>
          </w:p>
        </w:tc>
      </w:tr>
      <w:tr w:rsidR="009D418B" w:rsidRPr="009D418B" w14:paraId="036500EA" w14:textId="77777777" w:rsidTr="009D418B">
        <w:trPr>
          <w:trHeight w:val="986"/>
        </w:trPr>
        <w:tc>
          <w:tcPr>
            <w:tcW w:w="491" w:type="dxa"/>
            <w:vMerge/>
            <w:shd w:val="clear" w:color="auto" w:fill="A6A6A6"/>
          </w:tcPr>
          <w:p w14:paraId="69540362" w14:textId="77777777" w:rsidR="00B574C9" w:rsidRPr="009D418B" w:rsidRDefault="00B574C9" w:rsidP="009D418B">
            <w:pPr>
              <w:spacing w:after="0" w:line="240" w:lineRule="auto"/>
              <w:jc w:val="center"/>
              <w:rPr>
                <w:b/>
                <w:color w:val="FFFFFF"/>
              </w:rPr>
            </w:pPr>
          </w:p>
        </w:tc>
        <w:tc>
          <w:tcPr>
            <w:tcW w:w="8525" w:type="dxa"/>
            <w:gridSpan w:val="4"/>
            <w:shd w:val="clear" w:color="auto" w:fill="auto"/>
          </w:tcPr>
          <w:p w14:paraId="5712B2DF" w14:textId="77777777" w:rsidR="00B574C9" w:rsidRPr="009D418B" w:rsidRDefault="00B574C9" w:rsidP="009D418B">
            <w:pPr>
              <w:spacing w:after="0" w:line="240" w:lineRule="auto"/>
            </w:pPr>
            <w:r w:rsidRPr="009D418B">
              <w:rPr>
                <w:rStyle w:val="PlaceholderText"/>
              </w:rPr>
              <w:t>[Enter the institution with which you are affiliated]</w:t>
            </w:r>
          </w:p>
        </w:tc>
      </w:tr>
    </w:tbl>
    <w:p w14:paraId="54E0B3B3" w14:textId="77777777" w:rsidR="003D3579" w:rsidRDefault="003D3579"/>
    <w:tbl>
      <w:tblPr>
        <w:tblW w:w="926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65"/>
      </w:tblGrid>
      <w:tr w:rsidR="009D418B" w:rsidRPr="009D418B" w14:paraId="7245B6B9" w14:textId="77777777" w:rsidTr="00D46094">
        <w:tc>
          <w:tcPr>
            <w:tcW w:w="9265" w:type="dxa"/>
            <w:shd w:val="clear" w:color="auto" w:fill="A6A6A6"/>
            <w:tcMar>
              <w:top w:w="113" w:type="dxa"/>
              <w:bottom w:w="113" w:type="dxa"/>
            </w:tcMar>
          </w:tcPr>
          <w:p w14:paraId="4B5AB7B0" w14:textId="77777777" w:rsidR="00244BB0" w:rsidRPr="009D418B" w:rsidRDefault="00244BB0" w:rsidP="009D418B">
            <w:pPr>
              <w:spacing w:after="0" w:line="240" w:lineRule="auto"/>
              <w:jc w:val="center"/>
              <w:rPr>
                <w:b/>
                <w:color w:val="FFFFFF"/>
              </w:rPr>
            </w:pPr>
            <w:r w:rsidRPr="009D418B">
              <w:rPr>
                <w:b/>
                <w:color w:val="FFFFFF"/>
              </w:rPr>
              <w:t>Your article</w:t>
            </w:r>
          </w:p>
        </w:tc>
      </w:tr>
      <w:tr w:rsidR="003F0D73" w:rsidRPr="009D418B" w14:paraId="7BA62946" w14:textId="77777777" w:rsidTr="00D46094">
        <w:tc>
          <w:tcPr>
            <w:tcW w:w="9265" w:type="dxa"/>
            <w:shd w:val="clear" w:color="auto" w:fill="auto"/>
            <w:tcMar>
              <w:top w:w="113" w:type="dxa"/>
              <w:bottom w:w="113" w:type="dxa"/>
            </w:tcMar>
          </w:tcPr>
          <w:p w14:paraId="777FC499" w14:textId="77777777" w:rsidR="003F0D73" w:rsidRPr="009D418B" w:rsidRDefault="000719CB" w:rsidP="005036AE">
            <w:r>
              <w:t>Anton</w:t>
            </w:r>
            <w:r w:rsidR="009D418B" w:rsidRPr="00FC5ADA">
              <w:t xml:space="preserve"> </w:t>
            </w:r>
            <w:r w:rsidR="009D418B">
              <w:t>Webern</w:t>
            </w:r>
            <w:r w:rsidR="009D418B" w:rsidRPr="00FC5ADA">
              <w:t xml:space="preserve"> (1883−1945)</w:t>
            </w:r>
          </w:p>
        </w:tc>
      </w:tr>
      <w:tr w:rsidR="00464699" w:rsidRPr="009D418B" w14:paraId="47B1B5B4" w14:textId="77777777" w:rsidTr="00D46094">
        <w:tc>
          <w:tcPr>
            <w:tcW w:w="9265" w:type="dxa"/>
            <w:shd w:val="clear" w:color="auto" w:fill="auto"/>
            <w:tcMar>
              <w:top w:w="113" w:type="dxa"/>
              <w:bottom w:w="113" w:type="dxa"/>
            </w:tcMar>
          </w:tcPr>
          <w:p w14:paraId="308A60D6" w14:textId="77777777" w:rsidR="00464699" w:rsidRPr="009D418B" w:rsidRDefault="000719CB" w:rsidP="005036AE">
            <w:r>
              <w:t>Friedrich Wilhelm von</w:t>
            </w:r>
            <w:r w:rsidRPr="00FC5ADA">
              <w:t xml:space="preserve"> </w:t>
            </w:r>
            <w:r>
              <w:t>Webern</w:t>
            </w:r>
          </w:p>
        </w:tc>
      </w:tr>
      <w:tr w:rsidR="00E85A05" w:rsidRPr="009D418B" w14:paraId="68949DC9" w14:textId="77777777" w:rsidTr="00D46094">
        <w:tc>
          <w:tcPr>
            <w:tcW w:w="9265" w:type="dxa"/>
            <w:shd w:val="clear" w:color="auto" w:fill="auto"/>
            <w:tcMar>
              <w:top w:w="113" w:type="dxa"/>
              <w:bottom w:w="113" w:type="dxa"/>
            </w:tcMar>
          </w:tcPr>
          <w:p w14:paraId="07948A91" w14:textId="77777777" w:rsidR="00E85A05" w:rsidRPr="009D418B" w:rsidRDefault="00045126" w:rsidP="009D418B">
            <w:pPr>
              <w:spacing w:after="0" w:line="240" w:lineRule="auto"/>
            </w:pPr>
            <w:r>
              <w:t xml:space="preserve">Webern was one of the three principal composers of the </w:t>
            </w:r>
            <w:r w:rsidRPr="005B3FF2">
              <w:t xml:space="preserve">Second Viennese School. Probably Arnold Schoenberg’s first private pupil and a </w:t>
            </w:r>
            <w:r>
              <w:t xml:space="preserve">devoted </w:t>
            </w:r>
            <w:r w:rsidRPr="005B3FF2">
              <w:t xml:space="preserve">lifelong friend, he was one of the founders in 1918, along with Schoenberg and Alban Berg, of the Society for Private Musical Performances in Vienna, a society dedicated to the furtherance of </w:t>
            </w:r>
            <w:r>
              <w:t xml:space="preserve">the </w:t>
            </w:r>
            <w:r w:rsidRPr="005B3FF2">
              <w:t xml:space="preserve">understanding of contemporary music whose concerts were attended by invitation only. He was also an immediate convert to Schoenberg’s twelve-note technique, which was announced in 1923; in fact it is clear that Webern was experimenting with ideas of this sort already in 1911. Webern was destined to become a </w:t>
            </w:r>
            <w:r>
              <w:t>model</w:t>
            </w:r>
            <w:r w:rsidRPr="005B3FF2">
              <w:t xml:space="preserve"> in the 1950s to composers such as Pierre Boulez and </w:t>
            </w:r>
            <w:proofErr w:type="spellStart"/>
            <w:r w:rsidRPr="005B3FF2">
              <w:t>Karlheinz</w:t>
            </w:r>
            <w:proofErr w:type="spellEnd"/>
            <w:r w:rsidRPr="005B3FF2">
              <w:t xml:space="preserve"> Stockhausen and other integral </w:t>
            </w:r>
            <w:proofErr w:type="spellStart"/>
            <w:r w:rsidRPr="005B3FF2">
              <w:t>serialists</w:t>
            </w:r>
            <w:proofErr w:type="spellEnd"/>
            <w:r w:rsidRPr="005B3FF2">
              <w:t xml:space="preserve"> of the Darmstadt school, who eagerly seized upon his strict adherence to twelve-note rows (from 1926 onwards) and his careful organisation of rhythm and dynamics, which led to an </w:t>
            </w:r>
            <w:r>
              <w:t>tot</w:t>
            </w:r>
            <w:r w:rsidRPr="005B3FF2">
              <w:t>al serialism in the 1950s and 1960s of which he would almost certainly have despaired. He was also a conductor of considerable me</w:t>
            </w:r>
            <w:r>
              <w:t>rit, though the Second World War more or less put an end to both his conducting career and the performance of his music.</w:t>
            </w:r>
          </w:p>
        </w:tc>
      </w:tr>
      <w:tr w:rsidR="003F0D73" w:rsidRPr="009D418B" w14:paraId="7C9A12A7" w14:textId="77777777" w:rsidTr="00D46094">
        <w:tc>
          <w:tcPr>
            <w:tcW w:w="9265" w:type="dxa"/>
            <w:shd w:val="clear" w:color="auto" w:fill="auto"/>
            <w:tcMar>
              <w:top w:w="113" w:type="dxa"/>
              <w:bottom w:w="113" w:type="dxa"/>
            </w:tcMar>
          </w:tcPr>
          <w:p w14:paraId="2876224E" w14:textId="77777777" w:rsidR="00B35DA8" w:rsidRPr="00942E4D" w:rsidRDefault="00B35DA8" w:rsidP="00B35DA8">
            <w:pPr>
              <w:spacing w:after="0" w:line="240" w:lineRule="auto"/>
              <w:rPr>
                <w:b/>
                <w:color w:val="FF0000"/>
              </w:rPr>
            </w:pPr>
            <w:r>
              <w:t>Anton von Webern was born in Vienna but spent most of his childhood years in Carinthia, returning to Vienna in 1902 to enter university, where he received a doctorate in musicology in 1906. The most important instruction of his life, however, began in the autumn of 1904, when he became a pupil of Arnold Schoenberg. Schoenberg and the pupil</w:t>
            </w:r>
            <w:r w:rsidRPr="00F52657">
              <w:t xml:space="preserve">s </w:t>
            </w:r>
            <w:r>
              <w:t xml:space="preserve">in his composition class would become important figures in the artistic upheaval that took place in Vienna in the early twentieth century. Along with many other artists of the time they tended to see themselves − and this was particularly true of Webern − as islands of truth surrounded by mediocrity and hostility. </w:t>
            </w:r>
          </w:p>
          <w:p w14:paraId="570ECE98" w14:textId="77777777" w:rsidR="00B35DA8" w:rsidRDefault="00B35DA8" w:rsidP="00B35DA8">
            <w:pPr>
              <w:spacing w:after="0" w:line="240" w:lineRule="auto"/>
              <w:rPr>
                <w:szCs w:val="24"/>
              </w:rPr>
            </w:pPr>
          </w:p>
          <w:p w14:paraId="6E188943" w14:textId="77777777" w:rsidR="00B35DA8" w:rsidRDefault="00B35DA8" w:rsidP="00B35DA8">
            <w:pPr>
              <w:spacing w:after="0" w:line="240" w:lineRule="auto"/>
              <w:rPr>
                <w:szCs w:val="24"/>
              </w:rPr>
            </w:pPr>
            <w:r>
              <w:rPr>
                <w:szCs w:val="24"/>
              </w:rPr>
              <w:t>Although a large number of very early tonal works exist in manuscript, o</w:t>
            </w:r>
            <w:r w:rsidRPr="00F623F6">
              <w:rPr>
                <w:szCs w:val="24"/>
              </w:rPr>
              <w:t>nly two of Webern’s works</w:t>
            </w:r>
            <w:r>
              <w:rPr>
                <w:szCs w:val="24"/>
              </w:rPr>
              <w:t xml:space="preserve"> that he felt to be deserving of opus numbers </w:t>
            </w:r>
            <w:r w:rsidRPr="00F623F6">
              <w:rPr>
                <w:szCs w:val="24"/>
              </w:rPr>
              <w:t xml:space="preserve">were composed during the years that he was Schoenberg’s pupil, the op. 1 Passacaglia and the </w:t>
            </w:r>
            <w:r w:rsidRPr="00F623F6">
              <w:rPr>
                <w:i/>
                <w:iCs/>
                <w:szCs w:val="24"/>
              </w:rPr>
              <w:t>a cappella</w:t>
            </w:r>
            <w:r w:rsidRPr="00F623F6">
              <w:rPr>
                <w:szCs w:val="24"/>
              </w:rPr>
              <w:t xml:space="preserve"> chorus </w:t>
            </w:r>
            <w:proofErr w:type="spellStart"/>
            <w:r w:rsidRPr="00F623F6">
              <w:rPr>
                <w:i/>
                <w:iCs/>
                <w:szCs w:val="24"/>
              </w:rPr>
              <w:t>Entflieht</w:t>
            </w:r>
            <w:proofErr w:type="spellEnd"/>
            <w:r w:rsidRPr="00F623F6">
              <w:rPr>
                <w:i/>
                <w:iCs/>
                <w:szCs w:val="24"/>
              </w:rPr>
              <w:t xml:space="preserve"> auf </w:t>
            </w:r>
            <w:proofErr w:type="spellStart"/>
            <w:r w:rsidRPr="00F623F6">
              <w:rPr>
                <w:i/>
                <w:iCs/>
                <w:szCs w:val="24"/>
              </w:rPr>
              <w:t>leichten</w:t>
            </w:r>
            <w:proofErr w:type="spellEnd"/>
            <w:r w:rsidRPr="00F623F6">
              <w:rPr>
                <w:i/>
                <w:iCs/>
                <w:szCs w:val="24"/>
              </w:rPr>
              <w:t xml:space="preserve"> </w:t>
            </w:r>
            <w:proofErr w:type="spellStart"/>
            <w:r w:rsidRPr="00F623F6">
              <w:rPr>
                <w:i/>
                <w:iCs/>
                <w:szCs w:val="24"/>
              </w:rPr>
              <w:t>Kähnen</w:t>
            </w:r>
            <w:proofErr w:type="spellEnd"/>
            <w:r w:rsidRPr="00F623F6">
              <w:rPr>
                <w:szCs w:val="24"/>
              </w:rPr>
              <w:t>, op. 2, both written in 1908</w:t>
            </w:r>
            <w:r>
              <w:rPr>
                <w:szCs w:val="24"/>
              </w:rPr>
              <w:t xml:space="preserve"> and both still anchored in tonality</w:t>
            </w:r>
            <w:r w:rsidRPr="00F623F6">
              <w:rPr>
                <w:szCs w:val="24"/>
              </w:rPr>
              <w:t>.</w:t>
            </w:r>
            <w:r>
              <w:rPr>
                <w:szCs w:val="24"/>
              </w:rPr>
              <w:t xml:space="preserve"> The form that his compositions took changed three times: in 1908, when he abandoned tonality altogether and began to write the very brief atonal, </w:t>
            </w:r>
            <w:proofErr w:type="spellStart"/>
            <w:r>
              <w:rPr>
                <w:szCs w:val="24"/>
              </w:rPr>
              <w:t>pointillistically</w:t>
            </w:r>
            <w:proofErr w:type="spellEnd"/>
            <w:r>
              <w:rPr>
                <w:szCs w:val="24"/>
              </w:rPr>
              <w:t xml:space="preserve"> disposed aphorisms of opp. 3</w:t>
            </w:r>
            <w:r>
              <w:rPr>
                <w:rFonts w:ascii="Courier New" w:hAnsi="Courier New" w:cs="Courier New"/>
                <w:szCs w:val="24"/>
              </w:rPr>
              <w:t>−</w:t>
            </w:r>
            <w:r>
              <w:rPr>
                <w:szCs w:val="24"/>
              </w:rPr>
              <w:t xml:space="preserve">11, probably the music for which he is best remembered; in 1914, when he turned to song-writing; and in 1926, when he became secure in the twelve-note technique and for the first time began to compose successfully in extended instrumental forms. His musical style, however, changed very little in spite of these changes of approach structurally. </w:t>
            </w:r>
            <w:r w:rsidRPr="00017D38">
              <w:rPr>
                <w:szCs w:val="24"/>
              </w:rPr>
              <w:t xml:space="preserve">Two identifying features of his early music that might be singled out as particularly characteristic of his later style as well are his special fondness for the interval of a semitone and its inversion and the various octave expansions of both, and his </w:t>
            </w:r>
            <w:proofErr w:type="spellStart"/>
            <w:r w:rsidRPr="00017D38">
              <w:rPr>
                <w:szCs w:val="24"/>
              </w:rPr>
              <w:t>pointillistic</w:t>
            </w:r>
            <w:proofErr w:type="spellEnd"/>
            <w:r w:rsidRPr="00017D38">
              <w:rPr>
                <w:szCs w:val="24"/>
              </w:rPr>
              <w:t xml:space="preserve"> scoring, </w:t>
            </w:r>
            <w:r w:rsidRPr="00017D38">
              <w:rPr>
                <w:szCs w:val="24"/>
              </w:rPr>
              <w:lastRenderedPageBreak/>
              <w:t xml:space="preserve">with its resultant kaleidoscopic textures. </w:t>
            </w:r>
            <w:r>
              <w:rPr>
                <w:szCs w:val="24"/>
              </w:rPr>
              <w:t>L</w:t>
            </w:r>
            <w:r w:rsidRPr="00017D38">
              <w:rPr>
                <w:szCs w:val="24"/>
              </w:rPr>
              <w:t xml:space="preserve">ines are angular and </w:t>
            </w:r>
            <w:proofErr w:type="spellStart"/>
            <w:r w:rsidRPr="00017D38">
              <w:rPr>
                <w:szCs w:val="24"/>
              </w:rPr>
              <w:t>disjunct</w:t>
            </w:r>
            <w:proofErr w:type="spellEnd"/>
            <w:r w:rsidRPr="00017D38">
              <w:rPr>
                <w:szCs w:val="24"/>
              </w:rPr>
              <w:t xml:space="preserve">, using extremes of both register and dynamics in close proximity. Rhythm and metre are never prominent, the one tending to be complex and the other often almost completely obscured. A multiplicity of instrumental effects </w:t>
            </w:r>
            <w:r w:rsidRPr="00017D38">
              <w:rPr>
                <w:rFonts w:ascii="Courier New" w:hAnsi="Courier New" w:cs="Courier New"/>
                <w:szCs w:val="24"/>
              </w:rPr>
              <w:t>−</w:t>
            </w:r>
            <w:r w:rsidRPr="00017D38">
              <w:rPr>
                <w:szCs w:val="24"/>
              </w:rPr>
              <w:t xml:space="preserve"> harmonics, pizzicato, </w:t>
            </w:r>
            <w:proofErr w:type="spellStart"/>
            <w:r w:rsidRPr="00017D38">
              <w:rPr>
                <w:szCs w:val="24"/>
              </w:rPr>
              <w:t>spiccato</w:t>
            </w:r>
            <w:proofErr w:type="spellEnd"/>
            <w:r w:rsidRPr="00017D38">
              <w:rPr>
                <w:szCs w:val="24"/>
              </w:rPr>
              <w:t xml:space="preserve">, non-vibrato, col </w:t>
            </w:r>
            <w:proofErr w:type="spellStart"/>
            <w:r w:rsidRPr="00017D38">
              <w:rPr>
                <w:szCs w:val="24"/>
              </w:rPr>
              <w:t>legno</w:t>
            </w:r>
            <w:proofErr w:type="spellEnd"/>
            <w:r w:rsidRPr="00017D38">
              <w:rPr>
                <w:szCs w:val="24"/>
              </w:rPr>
              <w:t xml:space="preserve">, </w:t>
            </w:r>
            <w:r w:rsidRPr="00017D38">
              <w:rPr>
                <w:i/>
                <w:iCs/>
                <w:szCs w:val="24"/>
              </w:rPr>
              <w:t xml:space="preserve">am </w:t>
            </w:r>
            <w:proofErr w:type="spellStart"/>
            <w:r w:rsidRPr="00017D38">
              <w:rPr>
                <w:i/>
                <w:iCs/>
                <w:szCs w:val="24"/>
              </w:rPr>
              <w:t>Griffbrett</w:t>
            </w:r>
            <w:proofErr w:type="spellEnd"/>
            <w:r w:rsidRPr="00017D38">
              <w:rPr>
                <w:szCs w:val="24"/>
              </w:rPr>
              <w:t xml:space="preserve"> and </w:t>
            </w:r>
            <w:r w:rsidRPr="00017D38">
              <w:rPr>
                <w:i/>
                <w:iCs/>
                <w:szCs w:val="24"/>
              </w:rPr>
              <w:t>am Steg</w:t>
            </w:r>
            <w:r w:rsidRPr="00017D38">
              <w:rPr>
                <w:szCs w:val="24"/>
              </w:rPr>
              <w:t xml:space="preserve"> in the string parts; </w:t>
            </w:r>
            <w:proofErr w:type="spellStart"/>
            <w:r w:rsidRPr="00017D38">
              <w:rPr>
                <w:szCs w:val="24"/>
              </w:rPr>
              <w:t>fluttertongue</w:t>
            </w:r>
            <w:proofErr w:type="spellEnd"/>
            <w:r w:rsidRPr="00017D38">
              <w:rPr>
                <w:szCs w:val="24"/>
              </w:rPr>
              <w:t xml:space="preserve"> in the flutes; mutes used liberally in all parts </w:t>
            </w:r>
            <w:r w:rsidRPr="00017D38">
              <w:rPr>
                <w:rFonts w:ascii="Courier New" w:hAnsi="Courier New" w:cs="Courier New"/>
                <w:szCs w:val="24"/>
              </w:rPr>
              <w:t>−</w:t>
            </w:r>
            <w:r w:rsidRPr="00017D38">
              <w:rPr>
                <w:szCs w:val="24"/>
              </w:rPr>
              <w:t xml:space="preserve"> result</w:t>
            </w:r>
            <w:r>
              <w:rPr>
                <w:szCs w:val="24"/>
              </w:rPr>
              <w:t>s</w:t>
            </w:r>
            <w:r w:rsidRPr="00017D38">
              <w:rPr>
                <w:szCs w:val="24"/>
              </w:rPr>
              <w:t xml:space="preserve"> in an eerie sound world in which timbre frequently predominates over pitch, and silence assumes a place on a par with both.</w:t>
            </w:r>
          </w:p>
          <w:p w14:paraId="3E56CCB2" w14:textId="77777777" w:rsidR="00B35DA8" w:rsidRDefault="00B35DA8" w:rsidP="00B35DA8">
            <w:pPr>
              <w:spacing w:after="0" w:line="240" w:lineRule="auto"/>
              <w:rPr>
                <w:szCs w:val="24"/>
              </w:rPr>
            </w:pPr>
          </w:p>
          <w:p w14:paraId="22F79E29" w14:textId="77777777" w:rsidR="00B35DA8" w:rsidRPr="00F623F6" w:rsidRDefault="00B35DA8" w:rsidP="00B35DA8">
            <w:pPr>
              <w:spacing w:after="0" w:line="240" w:lineRule="auto"/>
              <w:rPr>
                <w:szCs w:val="24"/>
              </w:rPr>
            </w:pPr>
            <w:r>
              <w:rPr>
                <w:szCs w:val="24"/>
              </w:rPr>
              <w:t>The pieces of opp. 7−11 (1910−</w:t>
            </w:r>
            <w:r w:rsidR="005036AE">
              <w:rPr>
                <w:szCs w:val="24"/>
              </w:rPr>
              <w:t>19</w:t>
            </w:r>
            <w:r>
              <w:rPr>
                <w:szCs w:val="24"/>
              </w:rPr>
              <w:t xml:space="preserve">14) represent the extreme of Webern’s aphoristic period, with many of the movements lasting for only eight or nine bars. </w:t>
            </w:r>
            <w:r w:rsidRPr="00017D38">
              <w:rPr>
                <w:szCs w:val="24"/>
              </w:rPr>
              <w:t>The fourth piece of op. 10 consists of only twenty-eight notes, two of which are expressed as a trill</w:t>
            </w:r>
            <w:r>
              <w:rPr>
                <w:szCs w:val="24"/>
              </w:rPr>
              <w:t>. T</w:t>
            </w:r>
            <w:r w:rsidRPr="00017D38">
              <w:rPr>
                <w:szCs w:val="24"/>
              </w:rPr>
              <w:t xml:space="preserve">he dynamics of op. 7 no. 3 never rise above </w:t>
            </w:r>
            <w:proofErr w:type="spellStart"/>
            <w:r w:rsidRPr="00017D38">
              <w:rPr>
                <w:b/>
                <w:bCs/>
                <w:i/>
                <w:iCs/>
                <w:szCs w:val="24"/>
              </w:rPr>
              <w:t>ppp</w:t>
            </w:r>
            <w:proofErr w:type="spellEnd"/>
            <w:r w:rsidRPr="00017D38">
              <w:rPr>
                <w:szCs w:val="24"/>
              </w:rPr>
              <w:t xml:space="preserve">. </w:t>
            </w:r>
            <w:r>
              <w:rPr>
                <w:szCs w:val="24"/>
              </w:rPr>
              <w:t xml:space="preserve">In the third piece of op. 11, </w:t>
            </w:r>
            <w:r w:rsidRPr="00F623F6">
              <w:rPr>
                <w:szCs w:val="24"/>
              </w:rPr>
              <w:t xml:space="preserve">which is </w:t>
            </w:r>
            <w:r>
              <w:rPr>
                <w:szCs w:val="24"/>
              </w:rPr>
              <w:t xml:space="preserve">played </w:t>
            </w:r>
            <w:r w:rsidRPr="00F623F6">
              <w:rPr>
                <w:szCs w:val="24"/>
              </w:rPr>
              <w:t>entirely</w:t>
            </w:r>
            <w:r>
              <w:rPr>
                <w:szCs w:val="24"/>
              </w:rPr>
              <w:t xml:space="preserve"> at </w:t>
            </w:r>
            <w:proofErr w:type="spellStart"/>
            <w:r w:rsidRPr="00F623F6">
              <w:rPr>
                <w:b/>
                <w:bCs/>
                <w:i/>
                <w:iCs/>
                <w:szCs w:val="24"/>
              </w:rPr>
              <w:t>ppp</w:t>
            </w:r>
            <w:proofErr w:type="spellEnd"/>
            <w:r w:rsidRPr="00F623F6">
              <w:rPr>
                <w:szCs w:val="24"/>
              </w:rPr>
              <w:t xml:space="preserve"> and </w:t>
            </w:r>
            <w:r w:rsidRPr="00F623F6">
              <w:rPr>
                <w:b/>
                <w:bCs/>
                <w:i/>
                <w:iCs/>
                <w:szCs w:val="24"/>
              </w:rPr>
              <w:t>pp</w:t>
            </w:r>
            <w:r w:rsidRPr="00F623F6">
              <w:rPr>
                <w:szCs w:val="24"/>
              </w:rPr>
              <w:t xml:space="preserve">, the cello </w:t>
            </w:r>
            <w:r>
              <w:rPr>
                <w:szCs w:val="24"/>
              </w:rPr>
              <w:t>has</w:t>
            </w:r>
            <w:r w:rsidRPr="00F623F6">
              <w:rPr>
                <w:szCs w:val="24"/>
              </w:rPr>
              <w:t xml:space="preserve"> eight notes and the piano </w:t>
            </w:r>
            <w:r>
              <w:rPr>
                <w:szCs w:val="24"/>
              </w:rPr>
              <w:t xml:space="preserve">only </w:t>
            </w:r>
            <w:r w:rsidRPr="00F623F6">
              <w:rPr>
                <w:szCs w:val="24"/>
              </w:rPr>
              <w:t xml:space="preserve">a three-note melody and three chords, all in or below the bass clef. </w:t>
            </w:r>
            <w:r>
              <w:rPr>
                <w:szCs w:val="24"/>
              </w:rPr>
              <w:t>The three tiny movements of this opus, thirty-two</w:t>
            </w:r>
            <w:r w:rsidRPr="00F623F6">
              <w:rPr>
                <w:szCs w:val="24"/>
              </w:rPr>
              <w:t xml:space="preserve"> bars</w:t>
            </w:r>
            <w:r>
              <w:rPr>
                <w:szCs w:val="24"/>
              </w:rPr>
              <w:t xml:space="preserve"> long in total, take approximately two minutes to perform</w:t>
            </w:r>
            <w:r w:rsidRPr="00F623F6">
              <w:rPr>
                <w:szCs w:val="24"/>
              </w:rPr>
              <w:t>.</w:t>
            </w:r>
          </w:p>
          <w:p w14:paraId="107B480A" w14:textId="77777777" w:rsidR="00B35DA8" w:rsidRDefault="00B35DA8" w:rsidP="00B35DA8">
            <w:pPr>
              <w:spacing w:after="0" w:line="240" w:lineRule="auto"/>
              <w:rPr>
                <w:szCs w:val="24"/>
              </w:rPr>
            </w:pPr>
          </w:p>
          <w:p w14:paraId="64876380" w14:textId="77777777" w:rsidR="00B35DA8" w:rsidRPr="0063342A" w:rsidRDefault="00B35DA8" w:rsidP="00B35DA8">
            <w:pPr>
              <w:spacing w:after="0" w:line="240" w:lineRule="auto"/>
              <w:rPr>
                <w:b/>
                <w:color w:val="FF0000"/>
                <w:szCs w:val="24"/>
              </w:rPr>
            </w:pPr>
            <w:r w:rsidRPr="00017D38">
              <w:rPr>
                <w:szCs w:val="24"/>
              </w:rPr>
              <w:t>The small number of notes in some of these pieces is probably their most striking feature when compared to the music of other composers of the time, and can be seen as a direct manifestation of the crisis that the Viennese triumvirate created for themselves in abandoning tonality. Webern said later of his experience when composing the op. 9 Ba</w:t>
            </w:r>
            <w:r>
              <w:rPr>
                <w:szCs w:val="24"/>
              </w:rPr>
              <w:t xml:space="preserve">gatelles (six little pieces of </w:t>
            </w:r>
            <w:r w:rsidRPr="00017D38">
              <w:rPr>
                <w:szCs w:val="24"/>
              </w:rPr>
              <w:t>ten, eight, nine, eight, thirteen and nine bars’ length): ‘I had the feeling that when all twelve notes had gone by the piece was finished . . . . In my sketchbook I wrote out the chromatic scale and crossed off the individual notes</w:t>
            </w:r>
            <w:r w:rsidR="005036AE">
              <w:rPr>
                <w:szCs w:val="24"/>
              </w:rPr>
              <w:t>’.</w:t>
            </w:r>
            <w:r w:rsidRPr="00017D38">
              <w:rPr>
                <w:szCs w:val="24"/>
              </w:rPr>
              <w:t xml:space="preserve"> </w:t>
            </w:r>
            <w:r>
              <w:rPr>
                <w:szCs w:val="24"/>
              </w:rPr>
              <w:t xml:space="preserve"> </w:t>
            </w:r>
          </w:p>
          <w:p w14:paraId="3901045C" w14:textId="77777777" w:rsidR="00B35DA8" w:rsidRDefault="00B35DA8" w:rsidP="00B35DA8">
            <w:pPr>
              <w:spacing w:after="0" w:line="240" w:lineRule="auto"/>
              <w:rPr>
                <w:szCs w:val="24"/>
              </w:rPr>
            </w:pPr>
          </w:p>
          <w:p w14:paraId="7711159C" w14:textId="77777777" w:rsidR="00B35DA8" w:rsidRPr="00920322" w:rsidRDefault="00B35DA8" w:rsidP="00B35DA8">
            <w:pPr>
              <w:spacing w:after="0" w:line="240" w:lineRule="auto"/>
              <w:rPr>
                <w:b/>
                <w:color w:val="FF0000"/>
                <w:szCs w:val="24"/>
              </w:rPr>
            </w:pPr>
            <w:r w:rsidRPr="00F623F6">
              <w:rPr>
                <w:szCs w:val="24"/>
              </w:rPr>
              <w:t>The next six works with opus numbers, written over the years 1914−</w:t>
            </w:r>
            <w:r w:rsidR="005036AE">
              <w:rPr>
                <w:szCs w:val="24"/>
              </w:rPr>
              <w:t>19</w:t>
            </w:r>
            <w:r w:rsidRPr="00F623F6">
              <w:rPr>
                <w:szCs w:val="24"/>
              </w:rPr>
              <w:t>26, represent another change of direction: all are songs, in which text is used as a way of expanding once again a style that had reached its optimum brevity with op. 11.</w:t>
            </w:r>
            <w:r>
              <w:rPr>
                <w:szCs w:val="24"/>
              </w:rPr>
              <w:t xml:space="preserve"> </w:t>
            </w:r>
          </w:p>
          <w:p w14:paraId="6576F9DB" w14:textId="77777777" w:rsidR="00B35DA8" w:rsidRDefault="00B35DA8" w:rsidP="00B35DA8">
            <w:pPr>
              <w:spacing w:after="0" w:line="240" w:lineRule="auto"/>
              <w:rPr>
                <w:szCs w:val="24"/>
              </w:rPr>
            </w:pPr>
          </w:p>
          <w:p w14:paraId="205C2DE3" w14:textId="77777777" w:rsidR="00B35DA8" w:rsidRDefault="00B35DA8" w:rsidP="00B35DA8">
            <w:pPr>
              <w:spacing w:after="0" w:line="240" w:lineRule="auto"/>
              <w:rPr>
                <w:szCs w:val="24"/>
              </w:rPr>
            </w:pPr>
            <w:r w:rsidRPr="00F623F6">
              <w:rPr>
                <w:szCs w:val="24"/>
              </w:rPr>
              <w:t xml:space="preserve">Schoenberg formally introduced his new technique of composition in the early 1920s. Webern </w:t>
            </w:r>
            <w:r>
              <w:rPr>
                <w:szCs w:val="24"/>
              </w:rPr>
              <w:t xml:space="preserve">began experimenting with this way of writing in </w:t>
            </w:r>
            <w:r w:rsidRPr="00F623F6">
              <w:rPr>
                <w:szCs w:val="24"/>
              </w:rPr>
              <w:t xml:space="preserve">the eight songs of opp. 17−19 </w:t>
            </w:r>
            <w:r>
              <w:rPr>
                <w:szCs w:val="24"/>
              </w:rPr>
              <w:t>(</w:t>
            </w:r>
            <w:r w:rsidRPr="00F623F6">
              <w:rPr>
                <w:szCs w:val="24"/>
              </w:rPr>
              <w:t>1924−</w:t>
            </w:r>
            <w:r w:rsidR="005036AE">
              <w:rPr>
                <w:szCs w:val="24"/>
              </w:rPr>
              <w:t>192</w:t>
            </w:r>
            <w:r w:rsidRPr="00F623F6">
              <w:rPr>
                <w:szCs w:val="24"/>
              </w:rPr>
              <w:t>6</w:t>
            </w:r>
            <w:r>
              <w:rPr>
                <w:szCs w:val="24"/>
              </w:rPr>
              <w:t>)</w:t>
            </w:r>
            <w:r w:rsidRPr="00F623F6">
              <w:rPr>
                <w:szCs w:val="24"/>
              </w:rPr>
              <w:t xml:space="preserve">; his first fully developed twelve-note piece was the op. 20 Trio </w:t>
            </w:r>
            <w:r>
              <w:rPr>
                <w:szCs w:val="24"/>
              </w:rPr>
              <w:t>for Strings (</w:t>
            </w:r>
            <w:r w:rsidRPr="00F623F6">
              <w:rPr>
                <w:szCs w:val="24"/>
              </w:rPr>
              <w:t>1928</w:t>
            </w:r>
            <w:r>
              <w:rPr>
                <w:szCs w:val="24"/>
              </w:rPr>
              <w:t>), which also represented a return to instrumental writing after thirteen years in which the only works he had felt to be worthy of opus numbers and publication were songs.</w:t>
            </w:r>
          </w:p>
          <w:p w14:paraId="0B592374" w14:textId="77777777" w:rsidR="00B35DA8" w:rsidRDefault="00B35DA8" w:rsidP="00B35DA8">
            <w:pPr>
              <w:spacing w:after="0" w:line="240" w:lineRule="auto"/>
              <w:rPr>
                <w:szCs w:val="24"/>
              </w:rPr>
            </w:pPr>
          </w:p>
          <w:p w14:paraId="75B1BF47" w14:textId="77777777" w:rsidR="00B35DA8" w:rsidRPr="00A42D22" w:rsidRDefault="00B35DA8" w:rsidP="00B35DA8">
            <w:pPr>
              <w:spacing w:after="0" w:line="240" w:lineRule="auto"/>
              <w:rPr>
                <w:b/>
                <w:color w:val="FF0000"/>
                <w:szCs w:val="24"/>
              </w:rPr>
            </w:pPr>
            <w:r>
              <w:rPr>
                <w:szCs w:val="24"/>
              </w:rPr>
              <w:t xml:space="preserve">All the instrumental movements from op. 20 onwards make reference to traditional forms: binary and ternary forms, sonata, rondo, variations, and on occasion some combination of two or more of these. </w:t>
            </w:r>
          </w:p>
          <w:p w14:paraId="3F03F217" w14:textId="77777777" w:rsidR="00B35DA8" w:rsidRDefault="00B35DA8" w:rsidP="00B35DA8">
            <w:pPr>
              <w:spacing w:after="0" w:line="240" w:lineRule="auto"/>
              <w:rPr>
                <w:szCs w:val="24"/>
              </w:rPr>
            </w:pPr>
          </w:p>
          <w:p w14:paraId="156B3A65" w14:textId="77777777" w:rsidR="00B35DA8" w:rsidRPr="008E41F2" w:rsidRDefault="00B35DA8" w:rsidP="00B35DA8">
            <w:pPr>
              <w:spacing w:after="0" w:line="240" w:lineRule="auto"/>
              <w:rPr>
                <w:b/>
                <w:color w:val="FF0000"/>
                <w:szCs w:val="24"/>
              </w:rPr>
            </w:pPr>
            <w:r w:rsidRPr="00B42A2A">
              <w:rPr>
                <w:szCs w:val="24"/>
              </w:rPr>
              <w:t xml:space="preserve">Two things that consistently shape Webern’s twelve-note writing are his propensity for canon and his fascination with symmetry. The op. 21 Symphony represents a convergence of these two preoccupations, being a brilliant display of simultaneous horizontal and vertical symmetries (palindromes and mirror inversions) unfolding through a series of double canons. Imitation in Webern is seldom direct: it is usually in inversion, sometimes in retrograde, both of which result in symmetry. </w:t>
            </w:r>
          </w:p>
          <w:p w14:paraId="4DABE698" w14:textId="77777777" w:rsidR="00FD4703" w:rsidRDefault="00FD4703" w:rsidP="00B35DA8">
            <w:pPr>
              <w:spacing w:after="0" w:line="240" w:lineRule="auto"/>
              <w:rPr>
                <w:szCs w:val="24"/>
              </w:rPr>
            </w:pPr>
          </w:p>
          <w:p w14:paraId="56BA2E02" w14:textId="77777777" w:rsidR="00B35DA8" w:rsidRDefault="00B35DA8" w:rsidP="00B35DA8">
            <w:pPr>
              <w:spacing w:after="0" w:line="240" w:lineRule="auto"/>
              <w:rPr>
                <w:szCs w:val="24"/>
              </w:rPr>
            </w:pPr>
            <w:r w:rsidRPr="00F623F6">
              <w:rPr>
                <w:szCs w:val="24"/>
              </w:rPr>
              <w:t xml:space="preserve">With the Anschluss came a list of ‘degenerate art’ that included Webern’s name; from 1938 the publication and performance of his music was banned in Germany and Austria, though performances continued in America, Britain and Switzerland. Of his last four works </w:t>
            </w:r>
            <w:proofErr w:type="gramStart"/>
            <w:r w:rsidRPr="00F623F6">
              <w:rPr>
                <w:szCs w:val="24"/>
              </w:rPr>
              <w:t xml:space="preserve">only the </w:t>
            </w:r>
            <w:r>
              <w:rPr>
                <w:szCs w:val="24"/>
              </w:rPr>
              <w:t>o</w:t>
            </w:r>
            <w:r w:rsidRPr="00F623F6">
              <w:rPr>
                <w:szCs w:val="24"/>
              </w:rPr>
              <w:t xml:space="preserve">p. 28 Quartet was published during his lifetime, by </w:t>
            </w:r>
            <w:proofErr w:type="spellStart"/>
            <w:r w:rsidRPr="00F623F6">
              <w:rPr>
                <w:szCs w:val="24"/>
              </w:rPr>
              <w:t>Boosey</w:t>
            </w:r>
            <w:proofErr w:type="spellEnd"/>
            <w:r w:rsidRPr="00F623F6">
              <w:rPr>
                <w:szCs w:val="24"/>
              </w:rPr>
              <w:t xml:space="preserve"> and Hawkes in London</w:t>
            </w:r>
            <w:proofErr w:type="gramEnd"/>
            <w:r w:rsidRPr="00F623F6">
              <w:rPr>
                <w:szCs w:val="24"/>
              </w:rPr>
              <w:t>.</w:t>
            </w:r>
            <w:r>
              <w:rPr>
                <w:szCs w:val="24"/>
              </w:rPr>
              <w:t xml:space="preserve"> </w:t>
            </w:r>
          </w:p>
          <w:p w14:paraId="3F83E5EF" w14:textId="77777777" w:rsidR="005036AE" w:rsidRPr="00942E4D" w:rsidRDefault="005036AE" w:rsidP="00B35DA8">
            <w:pPr>
              <w:spacing w:after="0" w:line="240" w:lineRule="auto"/>
              <w:rPr>
                <w:b/>
                <w:color w:val="FF0000"/>
                <w:szCs w:val="24"/>
                <w:highlight w:val="yellow"/>
              </w:rPr>
            </w:pPr>
          </w:p>
          <w:p w14:paraId="4218C82F" w14:textId="77777777" w:rsidR="003F0D73" w:rsidRDefault="00B35DA8" w:rsidP="00B35DA8">
            <w:pPr>
              <w:spacing w:after="0" w:line="240" w:lineRule="auto"/>
              <w:rPr>
                <w:szCs w:val="24"/>
              </w:rPr>
            </w:pPr>
            <w:r w:rsidRPr="00942E4D">
              <w:rPr>
                <w:szCs w:val="24"/>
              </w:rPr>
              <w:t xml:space="preserve">At the end of March 1945 Webern and his wife, with their eldest daughter, Amalie, and her children, fled their home in </w:t>
            </w:r>
            <w:proofErr w:type="spellStart"/>
            <w:r w:rsidRPr="00942E4D">
              <w:rPr>
                <w:szCs w:val="24"/>
              </w:rPr>
              <w:t>Mödling</w:t>
            </w:r>
            <w:proofErr w:type="spellEnd"/>
            <w:r w:rsidRPr="00942E4D">
              <w:rPr>
                <w:szCs w:val="24"/>
              </w:rPr>
              <w:t xml:space="preserve"> on foot to join their other two daughters, in </w:t>
            </w:r>
            <w:proofErr w:type="spellStart"/>
            <w:r w:rsidRPr="00942E4D">
              <w:rPr>
                <w:szCs w:val="24"/>
              </w:rPr>
              <w:t>Mittersill</w:t>
            </w:r>
            <w:proofErr w:type="spellEnd"/>
            <w:r w:rsidRPr="00942E4D">
              <w:rPr>
                <w:szCs w:val="24"/>
              </w:rPr>
              <w:t xml:space="preserve">, in the mountains </w:t>
            </w:r>
            <w:r w:rsidRPr="00942E4D">
              <w:rPr>
                <w:szCs w:val="24"/>
              </w:rPr>
              <w:lastRenderedPageBreak/>
              <w:t xml:space="preserve">near Salzburg, to get away from the constant bombings in Vienna; </w:t>
            </w:r>
            <w:proofErr w:type="spellStart"/>
            <w:r w:rsidRPr="00942E4D">
              <w:rPr>
                <w:szCs w:val="24"/>
              </w:rPr>
              <w:t>Mödling</w:t>
            </w:r>
            <w:proofErr w:type="spellEnd"/>
            <w:r w:rsidRPr="00942E4D">
              <w:rPr>
                <w:szCs w:val="24"/>
              </w:rPr>
              <w:t xml:space="preserve"> fell to the Russians six days later. The final irony came when Webern was shot dead while smoking a cigar after dinner on the veranda of his daughter Christine’s house four months after the war had ended, the victim indirectly of his son-in-law’s black-market activities.</w:t>
            </w:r>
          </w:p>
          <w:p w14:paraId="4BC47C0E" w14:textId="77777777" w:rsidR="00580C73" w:rsidRDefault="00580C73" w:rsidP="00B35DA8">
            <w:pPr>
              <w:spacing w:after="0" w:line="240" w:lineRule="auto"/>
              <w:rPr>
                <w:szCs w:val="24"/>
              </w:rPr>
            </w:pPr>
          </w:p>
          <w:p w14:paraId="4BD7FBC7" w14:textId="77777777" w:rsidR="004F3185" w:rsidRPr="004F3185" w:rsidRDefault="004F3185" w:rsidP="004F3185">
            <w:pPr>
              <w:pStyle w:val="Heading1"/>
            </w:pPr>
            <w:r>
              <w:t>Published Original W</w:t>
            </w:r>
            <w:r w:rsidRPr="004F3185">
              <w:t>orks</w:t>
            </w:r>
          </w:p>
          <w:p w14:paraId="37E2E134"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roofErr w:type="gramStart"/>
            <w:r w:rsidRPr="004F3185">
              <w:rPr>
                <w:rFonts w:asciiTheme="minorHAnsi" w:hAnsiTheme="minorHAnsi"/>
              </w:rPr>
              <w:t>op</w:t>
            </w:r>
            <w:proofErr w:type="gramEnd"/>
            <w:r w:rsidRPr="004F3185">
              <w:rPr>
                <w:rFonts w:asciiTheme="minorHAnsi" w:hAnsiTheme="minorHAnsi"/>
              </w:rPr>
              <w:t xml:space="preserve">. </w:t>
            </w:r>
            <w:r w:rsidRPr="004F3185">
              <w:rPr>
                <w:rFonts w:asciiTheme="minorHAnsi" w:hAnsiTheme="minorHAnsi"/>
              </w:rPr>
              <w:tab/>
              <w:t>1</w:t>
            </w:r>
            <w:r w:rsidRPr="004F3185">
              <w:rPr>
                <w:rFonts w:asciiTheme="minorHAnsi" w:hAnsiTheme="minorHAnsi"/>
              </w:rPr>
              <w:tab/>
              <w:t>Passacaglia, 1908</w:t>
            </w:r>
            <w:r w:rsidRPr="004F3185">
              <w:rPr>
                <w:rFonts w:asciiTheme="minorHAnsi" w:hAnsiTheme="minorHAnsi"/>
              </w:rPr>
              <w:tab/>
            </w:r>
          </w:p>
          <w:p w14:paraId="15E64E8D"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w:t>
            </w:r>
            <w:r w:rsidRPr="004F3185">
              <w:rPr>
                <w:rFonts w:asciiTheme="minorHAnsi" w:hAnsiTheme="minorHAnsi"/>
              </w:rPr>
              <w:tab/>
            </w:r>
            <w:proofErr w:type="spellStart"/>
            <w:r w:rsidRPr="004F3185">
              <w:rPr>
                <w:rFonts w:asciiTheme="minorHAnsi" w:hAnsiTheme="minorHAnsi"/>
                <w:i/>
              </w:rPr>
              <w:t>Entflieht</w:t>
            </w:r>
            <w:proofErr w:type="spellEnd"/>
            <w:r w:rsidRPr="004F3185">
              <w:rPr>
                <w:rFonts w:asciiTheme="minorHAnsi" w:hAnsiTheme="minorHAnsi"/>
                <w:i/>
              </w:rPr>
              <w:t xml:space="preserve"> auf </w:t>
            </w:r>
            <w:proofErr w:type="spellStart"/>
            <w:r w:rsidRPr="004F3185">
              <w:rPr>
                <w:rFonts w:asciiTheme="minorHAnsi" w:hAnsiTheme="minorHAnsi"/>
                <w:i/>
              </w:rPr>
              <w:t>leichten</w:t>
            </w:r>
            <w:proofErr w:type="spellEnd"/>
            <w:r w:rsidRPr="004F3185">
              <w:rPr>
                <w:rFonts w:asciiTheme="minorHAnsi" w:hAnsiTheme="minorHAnsi"/>
                <w:i/>
              </w:rPr>
              <w:t xml:space="preserve"> </w:t>
            </w:r>
            <w:proofErr w:type="spellStart"/>
            <w:r w:rsidRPr="004F3185">
              <w:rPr>
                <w:rFonts w:asciiTheme="minorHAnsi" w:hAnsiTheme="minorHAnsi"/>
                <w:i/>
              </w:rPr>
              <w:t>Kähnen</w:t>
            </w:r>
            <w:proofErr w:type="spellEnd"/>
            <w:r w:rsidRPr="004F3185">
              <w:rPr>
                <w:rFonts w:asciiTheme="minorHAnsi" w:hAnsiTheme="minorHAnsi"/>
              </w:rPr>
              <w:t xml:space="preserve"> (Stefan George), SATB, 1908</w:t>
            </w:r>
          </w:p>
          <w:p w14:paraId="3F6035B7"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3</w:t>
            </w:r>
            <w:r w:rsidRPr="004F3185">
              <w:rPr>
                <w:rFonts w:asciiTheme="minorHAnsi" w:hAnsiTheme="minorHAnsi"/>
              </w:rPr>
              <w:tab/>
              <w:t xml:space="preserve">Five Songs from </w:t>
            </w:r>
            <w:r w:rsidRPr="004F3185">
              <w:rPr>
                <w:rFonts w:asciiTheme="minorHAnsi" w:hAnsiTheme="minorHAnsi"/>
                <w:i/>
              </w:rPr>
              <w:t xml:space="preserve">Der </w:t>
            </w:r>
            <w:proofErr w:type="spellStart"/>
            <w:r w:rsidRPr="004F3185">
              <w:rPr>
                <w:rFonts w:asciiTheme="minorHAnsi" w:hAnsiTheme="minorHAnsi"/>
                <w:i/>
              </w:rPr>
              <w:t>siebente</w:t>
            </w:r>
            <w:proofErr w:type="spellEnd"/>
            <w:r w:rsidRPr="004F3185">
              <w:rPr>
                <w:rFonts w:asciiTheme="minorHAnsi" w:hAnsiTheme="minorHAnsi"/>
                <w:i/>
              </w:rPr>
              <w:t xml:space="preserve"> Ring</w:t>
            </w:r>
            <w:r w:rsidRPr="004F3185">
              <w:rPr>
                <w:rFonts w:asciiTheme="minorHAnsi" w:hAnsiTheme="minorHAnsi"/>
              </w:rPr>
              <w:t xml:space="preserve"> (Stefan George), voice and piano, 1908−9</w:t>
            </w:r>
          </w:p>
          <w:p w14:paraId="68F973B0"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4</w:t>
            </w:r>
            <w:r w:rsidRPr="004F3185">
              <w:rPr>
                <w:rFonts w:asciiTheme="minorHAnsi" w:hAnsiTheme="minorHAnsi"/>
              </w:rPr>
              <w:tab/>
              <w:t>Five Songs on Poems of Stefan George, voice and piano, 1908−9</w:t>
            </w:r>
          </w:p>
          <w:p w14:paraId="44D80858"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cs="WP BoxDrawing"/>
              </w:rPr>
              <w:tab/>
            </w:r>
            <w:r w:rsidRPr="004F3185">
              <w:rPr>
                <w:rFonts w:asciiTheme="minorHAnsi" w:hAnsiTheme="minorHAnsi"/>
              </w:rPr>
              <w:t>5</w:t>
            </w:r>
            <w:r w:rsidRPr="004F3185">
              <w:rPr>
                <w:rFonts w:asciiTheme="minorHAnsi" w:hAnsiTheme="minorHAnsi"/>
              </w:rPr>
              <w:tab/>
              <w:t>Five Movements for String Quartet, 1909; arr. for str. orch., 1928; rev. 1929</w:t>
            </w:r>
          </w:p>
          <w:p w14:paraId="2EC4F6E7"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6</w:t>
            </w:r>
            <w:r w:rsidRPr="004F3185">
              <w:rPr>
                <w:rFonts w:asciiTheme="minorHAnsi" w:hAnsiTheme="minorHAnsi"/>
              </w:rPr>
              <w:tab/>
              <w:t>Six Pieces for Large Orchestra, 1909</w:t>
            </w:r>
          </w:p>
          <w:p w14:paraId="5540DB13"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7</w:t>
            </w:r>
            <w:r w:rsidRPr="004F3185">
              <w:rPr>
                <w:rFonts w:asciiTheme="minorHAnsi" w:hAnsiTheme="minorHAnsi"/>
              </w:rPr>
              <w:tab/>
              <w:t xml:space="preserve">Four Pieces for Violin and Piano, 1910 [1914] </w:t>
            </w:r>
          </w:p>
          <w:p w14:paraId="34215BF8"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8</w:t>
            </w:r>
            <w:r w:rsidRPr="004F3185">
              <w:rPr>
                <w:rFonts w:asciiTheme="minorHAnsi" w:hAnsiTheme="minorHAnsi"/>
              </w:rPr>
              <w:tab/>
              <w:t xml:space="preserve">Two Songs on Poems of Rainer Maria Rilke, voice,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hn</w:t>
            </w:r>
            <w:proofErr w:type="spellEnd"/>
            <w:r w:rsidRPr="004F3185">
              <w:rPr>
                <w:rFonts w:asciiTheme="minorHAnsi" w:hAnsiTheme="minorHAnsi"/>
              </w:rPr>
              <w:t xml:space="preserve">, </w:t>
            </w:r>
            <w:proofErr w:type="spellStart"/>
            <w:r w:rsidRPr="004F3185">
              <w:rPr>
                <w:rFonts w:asciiTheme="minorHAnsi" w:hAnsiTheme="minorHAnsi"/>
              </w:rPr>
              <w:t>tpt</w:t>
            </w:r>
            <w:proofErr w:type="spellEnd"/>
            <w:r w:rsidRPr="004F3185">
              <w:rPr>
                <w:rFonts w:asciiTheme="minorHAnsi" w:hAnsiTheme="minorHAnsi"/>
              </w:rPr>
              <w:t xml:space="preserve">, </w:t>
            </w:r>
            <w:r w:rsidR="00E84C20">
              <w:rPr>
                <w:rFonts w:asciiTheme="minorHAnsi" w:hAnsiTheme="minorHAnsi"/>
              </w:rPr>
              <w:t xml:space="preserve">    </w:t>
            </w:r>
            <w:r w:rsidRPr="004F3185">
              <w:rPr>
                <w:rFonts w:asciiTheme="minorHAnsi" w:hAnsiTheme="minorHAnsi"/>
              </w:rPr>
              <w:t xml:space="preserve">celeste, </w:t>
            </w:r>
            <w:proofErr w:type="spellStart"/>
            <w:r w:rsidRPr="004F3185">
              <w:rPr>
                <w:rFonts w:asciiTheme="minorHAnsi" w:hAnsiTheme="minorHAnsi"/>
              </w:rPr>
              <w:t>hp</w:t>
            </w:r>
            <w:proofErr w:type="spellEnd"/>
            <w:r w:rsidRPr="004F3185">
              <w:rPr>
                <w:rFonts w:asciiTheme="minorHAnsi" w:hAnsiTheme="minorHAnsi"/>
              </w:rPr>
              <w:t xml:space="preserve">,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xml:space="preserve">, </w:t>
            </w:r>
            <w:proofErr w:type="spellStart"/>
            <w:r w:rsidRPr="004F3185">
              <w:rPr>
                <w:rFonts w:asciiTheme="minorHAnsi" w:hAnsiTheme="minorHAnsi"/>
              </w:rPr>
              <w:t>vlc</w:t>
            </w:r>
            <w:proofErr w:type="spellEnd"/>
            <w:r w:rsidRPr="004F3185">
              <w:rPr>
                <w:rFonts w:asciiTheme="minorHAnsi" w:hAnsiTheme="minorHAnsi"/>
              </w:rPr>
              <w:t>., 1910, rev. [</w:t>
            </w:r>
            <w:proofErr w:type="spellStart"/>
            <w:r w:rsidRPr="004F3185">
              <w:rPr>
                <w:rFonts w:asciiTheme="minorHAnsi" w:hAnsiTheme="minorHAnsi"/>
              </w:rPr>
              <w:t>n.d.</w:t>
            </w:r>
            <w:proofErr w:type="spellEnd"/>
            <w:r w:rsidRPr="004F3185">
              <w:rPr>
                <w:rFonts w:asciiTheme="minorHAnsi" w:hAnsiTheme="minorHAnsi"/>
              </w:rPr>
              <w:t>], 1921, 1925</w:t>
            </w:r>
          </w:p>
          <w:p w14:paraId="7ED1FA6D"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9</w:t>
            </w:r>
            <w:r w:rsidRPr="004F3185">
              <w:rPr>
                <w:rFonts w:asciiTheme="minorHAnsi" w:hAnsiTheme="minorHAnsi"/>
              </w:rPr>
              <w:tab/>
              <w:t>Six Bagatelles for String Quartet, 1911, 1913</w:t>
            </w:r>
          </w:p>
          <w:p w14:paraId="588136C9"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10</w:t>
            </w:r>
            <w:r w:rsidRPr="004F3185">
              <w:rPr>
                <w:rFonts w:asciiTheme="minorHAnsi" w:hAnsiTheme="minorHAnsi"/>
              </w:rPr>
              <w:tab/>
              <w:t>Five Pieces for Orchestra, 1911−13</w:t>
            </w:r>
          </w:p>
          <w:p w14:paraId="701F9B5A"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11</w:t>
            </w:r>
            <w:r w:rsidRPr="004F3185">
              <w:rPr>
                <w:rFonts w:asciiTheme="minorHAnsi" w:hAnsiTheme="minorHAnsi"/>
              </w:rPr>
              <w:tab/>
              <w:t>Three Little Pieces for Violoncello and Piano, 1914</w:t>
            </w:r>
          </w:p>
          <w:p w14:paraId="0797BFD7"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12</w:t>
            </w:r>
            <w:r w:rsidRPr="004F3185">
              <w:rPr>
                <w:rFonts w:asciiTheme="minorHAnsi" w:hAnsiTheme="minorHAnsi"/>
              </w:rPr>
              <w:tab/>
              <w:t>Four Songs for Voice and Piano, 1915−17 (folk song, Li Tai Po, Strindberg, Goethe)</w:t>
            </w:r>
          </w:p>
          <w:p w14:paraId="63A73D32"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13</w:t>
            </w:r>
            <w:r w:rsidRPr="004F3185">
              <w:rPr>
                <w:rFonts w:asciiTheme="minorHAnsi" w:hAnsiTheme="minorHAnsi"/>
              </w:rPr>
              <w:tab/>
              <w:t>Four Songs for Voice and Orchestra, voice, fl. (+</w:t>
            </w:r>
            <w:proofErr w:type="spellStart"/>
            <w:r w:rsidRPr="004F3185">
              <w:rPr>
                <w:rFonts w:asciiTheme="minorHAnsi" w:hAnsiTheme="minorHAnsi"/>
              </w:rPr>
              <w:t>picc</w:t>
            </w:r>
            <w:proofErr w:type="spellEnd"/>
            <w:r w:rsidRPr="004F3185">
              <w:rPr>
                <w:rFonts w:asciiTheme="minorHAnsi" w:hAnsiTheme="minorHAnsi"/>
              </w:rPr>
              <w:t xml:space="preserve">),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hn</w:t>
            </w:r>
            <w:proofErr w:type="spellEnd"/>
            <w:r w:rsidRPr="004F3185">
              <w:rPr>
                <w:rFonts w:asciiTheme="minorHAnsi" w:hAnsiTheme="minorHAnsi"/>
              </w:rPr>
              <w:t xml:space="preserve">, </w:t>
            </w:r>
            <w:proofErr w:type="spellStart"/>
            <w:r w:rsidRPr="004F3185">
              <w:rPr>
                <w:rFonts w:asciiTheme="minorHAnsi" w:hAnsiTheme="minorHAnsi"/>
              </w:rPr>
              <w:t>tpt</w:t>
            </w:r>
            <w:proofErr w:type="spellEnd"/>
            <w:r w:rsidRPr="004F3185">
              <w:rPr>
                <w:rFonts w:asciiTheme="minorHAnsi" w:hAnsiTheme="minorHAnsi"/>
              </w:rPr>
              <w:t xml:space="preserve">, </w:t>
            </w:r>
            <w:proofErr w:type="spellStart"/>
            <w:r w:rsidRPr="004F3185">
              <w:rPr>
                <w:rFonts w:asciiTheme="minorHAnsi" w:hAnsiTheme="minorHAnsi"/>
              </w:rPr>
              <w:t>trbn</w:t>
            </w:r>
            <w:proofErr w:type="spellEnd"/>
            <w:r w:rsidRPr="004F3185">
              <w:rPr>
                <w:rFonts w:asciiTheme="minorHAnsi" w:hAnsiTheme="minorHAnsi"/>
              </w:rPr>
              <w:t xml:space="preserve">, celeste, </w:t>
            </w:r>
            <w:proofErr w:type="spellStart"/>
            <w:r w:rsidRPr="004F3185">
              <w:rPr>
                <w:rFonts w:asciiTheme="minorHAnsi" w:hAnsiTheme="minorHAnsi"/>
              </w:rPr>
              <w:t>glock</w:t>
            </w:r>
            <w:proofErr w:type="spellEnd"/>
            <w:r w:rsidRPr="004F3185">
              <w:rPr>
                <w:rFonts w:asciiTheme="minorHAnsi" w:hAnsiTheme="minorHAnsi"/>
              </w:rPr>
              <w:t xml:space="preserve">., </w:t>
            </w:r>
            <w:proofErr w:type="spellStart"/>
            <w:r w:rsidRPr="004F3185">
              <w:rPr>
                <w:rFonts w:asciiTheme="minorHAnsi" w:hAnsiTheme="minorHAnsi"/>
              </w:rPr>
              <w:t>hp</w:t>
            </w:r>
            <w:proofErr w:type="spellEnd"/>
            <w:r w:rsidRPr="004F3185">
              <w:rPr>
                <w:rFonts w:asciiTheme="minorHAnsi" w:hAnsiTheme="minorHAnsi"/>
              </w:rPr>
              <w:t xml:space="preserve">,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xml:space="preserve">, </w:t>
            </w:r>
            <w:proofErr w:type="spellStart"/>
            <w:r w:rsidRPr="004F3185">
              <w:rPr>
                <w:rFonts w:asciiTheme="minorHAnsi" w:hAnsiTheme="minorHAnsi"/>
              </w:rPr>
              <w:t>vlc</w:t>
            </w:r>
            <w:proofErr w:type="spellEnd"/>
            <w:r w:rsidRPr="004F3185">
              <w:rPr>
                <w:rFonts w:asciiTheme="minorHAnsi" w:hAnsiTheme="minorHAnsi"/>
              </w:rPr>
              <w:t xml:space="preserve">., </w:t>
            </w:r>
            <w:proofErr w:type="spellStart"/>
            <w:r w:rsidRPr="004F3185">
              <w:rPr>
                <w:rFonts w:asciiTheme="minorHAnsi" w:hAnsiTheme="minorHAnsi"/>
              </w:rPr>
              <w:t>cb</w:t>
            </w:r>
            <w:proofErr w:type="spellEnd"/>
            <w:r w:rsidRPr="004F3185">
              <w:rPr>
                <w:rFonts w:asciiTheme="minorHAnsi" w:hAnsiTheme="minorHAnsi"/>
              </w:rPr>
              <w:t xml:space="preserve">., 1914−18 (Karl Kraus, Wang Seng Yu, Li Tai Po, Georg </w:t>
            </w:r>
            <w:proofErr w:type="spellStart"/>
            <w:r w:rsidRPr="004F3185">
              <w:rPr>
                <w:rFonts w:asciiTheme="minorHAnsi" w:hAnsiTheme="minorHAnsi"/>
              </w:rPr>
              <w:t>Trakl</w:t>
            </w:r>
            <w:proofErr w:type="spellEnd"/>
            <w:r w:rsidRPr="004F3185">
              <w:rPr>
                <w:rFonts w:asciiTheme="minorHAnsi" w:hAnsiTheme="minorHAnsi"/>
              </w:rPr>
              <w:t>); arr. for voice and piano, 1924</w:t>
            </w:r>
          </w:p>
          <w:p w14:paraId="21E399CE"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14</w:t>
            </w:r>
            <w:r w:rsidRPr="004F3185">
              <w:rPr>
                <w:rFonts w:asciiTheme="minorHAnsi" w:hAnsiTheme="minorHAnsi"/>
              </w:rPr>
              <w:tab/>
              <w:t xml:space="preserve">Six Songs on Poems of Georg </w:t>
            </w:r>
            <w:proofErr w:type="spellStart"/>
            <w:r w:rsidRPr="004F3185">
              <w:rPr>
                <w:rFonts w:asciiTheme="minorHAnsi" w:hAnsiTheme="minorHAnsi"/>
              </w:rPr>
              <w:t>Trakl</w:t>
            </w:r>
            <w:proofErr w:type="spellEnd"/>
            <w:r w:rsidRPr="004F3185">
              <w:rPr>
                <w:rFonts w:asciiTheme="minorHAnsi" w:hAnsiTheme="minorHAnsi"/>
              </w:rPr>
              <w:t xml:space="preserve">, voice, </w:t>
            </w:r>
            <w:proofErr w:type="spellStart"/>
            <w:r w:rsidRPr="004F3185">
              <w:rPr>
                <w:rFonts w:asciiTheme="minorHAnsi" w:hAnsiTheme="minorHAnsi"/>
              </w:rPr>
              <w:t>clar</w:t>
            </w:r>
            <w:proofErr w:type="spellEnd"/>
            <w:r w:rsidRPr="004F3185">
              <w:rPr>
                <w:rFonts w:asciiTheme="minorHAnsi" w:hAnsiTheme="minorHAnsi"/>
              </w:rPr>
              <w:t>. (E</w:t>
            </w:r>
            <w:r w:rsidRPr="004F3185">
              <w:rPr>
                <w:rFonts w:asciiTheme="minorHAnsi" w:hAnsiTheme="minorHAnsi" w:cs="WP IconicSymbolsA"/>
              </w:rPr>
              <w:t></w:t>
            </w:r>
            <w:r w:rsidRPr="004F3185">
              <w:rPr>
                <w:rFonts w:asciiTheme="minorHAnsi" w:hAnsiTheme="minorHAnsi"/>
              </w:rPr>
              <w:t>, B</w:t>
            </w:r>
            <w:r w:rsidRPr="004F3185">
              <w:rPr>
                <w:rFonts w:asciiTheme="minorHAnsi" w:hAnsiTheme="minorHAnsi" w:cs="WP IconicSymbolsA"/>
              </w:rPr>
              <w:t></w:t>
            </w:r>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vlc</w:t>
            </w:r>
            <w:proofErr w:type="spellEnd"/>
            <w:r w:rsidRPr="004F3185">
              <w:rPr>
                <w:rFonts w:asciiTheme="minorHAnsi" w:hAnsiTheme="minorHAnsi"/>
              </w:rPr>
              <w:t>., 1917−21</w:t>
            </w:r>
          </w:p>
          <w:p w14:paraId="33904A3B"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15</w:t>
            </w:r>
            <w:r w:rsidRPr="004F3185">
              <w:rPr>
                <w:rFonts w:asciiTheme="minorHAnsi" w:hAnsiTheme="minorHAnsi"/>
              </w:rPr>
              <w:tab/>
              <w:t xml:space="preserve">Five Sacred Songs, voice, fl.,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tpt</w:t>
            </w:r>
            <w:proofErr w:type="spellEnd"/>
            <w:r w:rsidRPr="004F3185">
              <w:rPr>
                <w:rFonts w:asciiTheme="minorHAnsi" w:hAnsiTheme="minorHAnsi"/>
              </w:rPr>
              <w:t xml:space="preserve">, </w:t>
            </w:r>
            <w:proofErr w:type="spellStart"/>
            <w:r w:rsidRPr="004F3185">
              <w:rPr>
                <w:rFonts w:asciiTheme="minorHAnsi" w:hAnsiTheme="minorHAnsi"/>
              </w:rPr>
              <w:t>hp</w:t>
            </w:r>
            <w:proofErr w:type="spellEnd"/>
            <w:r w:rsidRPr="004F3185">
              <w:rPr>
                <w:rFonts w:asciiTheme="minorHAnsi" w:hAnsiTheme="minorHAnsi"/>
              </w:rPr>
              <w:t xml:space="preserve">,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xml:space="preserve">), 1917−22 (anon., </w:t>
            </w:r>
            <w:r w:rsidRPr="004F3185">
              <w:rPr>
                <w:rFonts w:asciiTheme="minorHAnsi" w:hAnsiTheme="minorHAnsi"/>
                <w:i/>
              </w:rPr>
              <w:t xml:space="preserve">Des </w:t>
            </w:r>
            <w:proofErr w:type="spellStart"/>
            <w:r w:rsidRPr="004F3185">
              <w:rPr>
                <w:rFonts w:asciiTheme="minorHAnsi" w:hAnsiTheme="minorHAnsi"/>
                <w:i/>
              </w:rPr>
              <w:t>Knaben</w:t>
            </w:r>
            <w:proofErr w:type="spellEnd"/>
            <w:r w:rsidRPr="004F3185">
              <w:rPr>
                <w:rFonts w:asciiTheme="minorHAnsi" w:hAnsiTheme="minorHAnsi"/>
                <w:i/>
              </w:rPr>
              <w:t xml:space="preserve"> </w:t>
            </w:r>
            <w:proofErr w:type="spellStart"/>
            <w:r w:rsidRPr="004F3185">
              <w:rPr>
                <w:rFonts w:asciiTheme="minorHAnsi" w:hAnsiTheme="minorHAnsi"/>
                <w:i/>
              </w:rPr>
              <w:t>Wunderhorn</w:t>
            </w:r>
            <w:proofErr w:type="spellEnd"/>
            <w:r w:rsidRPr="004F3185">
              <w:rPr>
                <w:rFonts w:asciiTheme="minorHAnsi" w:hAnsiTheme="minorHAnsi"/>
              </w:rPr>
              <w:t>, anon., anon.)</w:t>
            </w:r>
          </w:p>
          <w:p w14:paraId="417C7D78"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16</w:t>
            </w:r>
            <w:r w:rsidRPr="004F3185">
              <w:rPr>
                <w:rFonts w:asciiTheme="minorHAnsi" w:hAnsiTheme="minorHAnsi"/>
              </w:rPr>
              <w:tab/>
              <w:t xml:space="preserve">Five Canons on Latin Texts, voice,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1923−4 (Maundy Thursday gradual, </w:t>
            </w:r>
            <w:r w:rsidRPr="004F3185">
              <w:rPr>
                <w:rFonts w:asciiTheme="minorHAnsi" w:hAnsiTheme="minorHAnsi"/>
                <w:i/>
              </w:rPr>
              <w:t xml:space="preserve">Des </w:t>
            </w:r>
            <w:proofErr w:type="spellStart"/>
            <w:r w:rsidRPr="004F3185">
              <w:rPr>
                <w:rFonts w:asciiTheme="minorHAnsi" w:hAnsiTheme="minorHAnsi"/>
                <w:i/>
              </w:rPr>
              <w:t>Knaben</w:t>
            </w:r>
            <w:proofErr w:type="spellEnd"/>
            <w:r w:rsidRPr="004F3185">
              <w:rPr>
                <w:rFonts w:asciiTheme="minorHAnsi" w:hAnsiTheme="minorHAnsi"/>
                <w:i/>
              </w:rPr>
              <w:t xml:space="preserve"> </w:t>
            </w:r>
            <w:proofErr w:type="spellStart"/>
            <w:r w:rsidRPr="004F3185">
              <w:rPr>
                <w:rFonts w:asciiTheme="minorHAnsi" w:hAnsiTheme="minorHAnsi"/>
                <w:i/>
              </w:rPr>
              <w:t>Wunderhorn</w:t>
            </w:r>
            <w:proofErr w:type="spellEnd"/>
            <w:r w:rsidRPr="004F3185">
              <w:rPr>
                <w:rFonts w:asciiTheme="minorHAnsi" w:hAnsiTheme="minorHAnsi"/>
              </w:rPr>
              <w:t>, Good Friday hymn, Psalm 50, Good Friday antiphon)</w:t>
            </w:r>
          </w:p>
          <w:p w14:paraId="5FE63BBC"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17</w:t>
            </w:r>
            <w:r w:rsidRPr="004F3185">
              <w:rPr>
                <w:rFonts w:asciiTheme="minorHAnsi" w:hAnsiTheme="minorHAnsi"/>
              </w:rPr>
              <w:tab/>
              <w:t xml:space="preserve">Three Traditional Rhymes, voice,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1924−5 (anon.)</w:t>
            </w:r>
          </w:p>
          <w:p w14:paraId="1E8E7EA7"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18</w:t>
            </w:r>
            <w:r w:rsidRPr="004F3185">
              <w:rPr>
                <w:rFonts w:asciiTheme="minorHAnsi" w:hAnsiTheme="minorHAnsi"/>
              </w:rPr>
              <w:tab/>
              <w:t>Three Songs, voice, E</w:t>
            </w:r>
            <w:r w:rsidRPr="004F3185">
              <w:rPr>
                <w:rFonts w:asciiTheme="minorHAnsi" w:hAnsiTheme="minorHAnsi" w:cs="WP IconicSymbolsA"/>
              </w:rPr>
              <w:t></w:t>
            </w:r>
            <w:r w:rsidRPr="004F3185">
              <w:rPr>
                <w:rFonts w:asciiTheme="minorHAnsi" w:hAnsiTheme="minorHAnsi"/>
              </w:rPr>
              <w:t xml:space="preserve"> </w:t>
            </w:r>
            <w:proofErr w:type="spellStart"/>
            <w:r w:rsidRPr="004F3185">
              <w:rPr>
                <w:rFonts w:asciiTheme="minorHAnsi" w:hAnsiTheme="minorHAnsi"/>
              </w:rPr>
              <w:t>clar</w:t>
            </w:r>
            <w:proofErr w:type="spellEnd"/>
            <w:r w:rsidRPr="004F3185">
              <w:rPr>
                <w:rFonts w:asciiTheme="minorHAnsi" w:hAnsiTheme="minorHAnsi"/>
              </w:rPr>
              <w:t xml:space="preserve">., guitar, 1925 (folk song, </w:t>
            </w:r>
            <w:r w:rsidRPr="004F3185">
              <w:rPr>
                <w:rFonts w:asciiTheme="minorHAnsi" w:hAnsiTheme="minorHAnsi"/>
                <w:i/>
              </w:rPr>
              <w:t xml:space="preserve">Des </w:t>
            </w:r>
            <w:proofErr w:type="spellStart"/>
            <w:r w:rsidRPr="004F3185">
              <w:rPr>
                <w:rFonts w:asciiTheme="minorHAnsi" w:hAnsiTheme="minorHAnsi"/>
                <w:i/>
              </w:rPr>
              <w:t>Knaben</w:t>
            </w:r>
            <w:proofErr w:type="spellEnd"/>
            <w:r w:rsidRPr="004F3185">
              <w:rPr>
                <w:rFonts w:asciiTheme="minorHAnsi" w:hAnsiTheme="minorHAnsi"/>
                <w:i/>
              </w:rPr>
              <w:t xml:space="preserve"> </w:t>
            </w:r>
            <w:proofErr w:type="spellStart"/>
            <w:r w:rsidRPr="004F3185">
              <w:rPr>
                <w:rFonts w:asciiTheme="minorHAnsi" w:hAnsiTheme="minorHAnsi"/>
                <w:i/>
              </w:rPr>
              <w:t>Wunderhorn</w:t>
            </w:r>
            <w:proofErr w:type="spellEnd"/>
            <w:r w:rsidRPr="004F3185">
              <w:rPr>
                <w:rFonts w:asciiTheme="minorHAnsi" w:hAnsiTheme="minorHAnsi"/>
              </w:rPr>
              <w:t>, Marian antiphon)</w:t>
            </w:r>
          </w:p>
          <w:p w14:paraId="5B9DA0F6"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cs="WP BoxDrawing"/>
              </w:rPr>
            </w:pPr>
            <w:r w:rsidRPr="004F3185">
              <w:rPr>
                <w:rFonts w:asciiTheme="minorHAnsi" w:hAnsiTheme="minorHAnsi"/>
              </w:rPr>
              <w:tab/>
              <w:t>19</w:t>
            </w:r>
            <w:r w:rsidRPr="004F3185">
              <w:rPr>
                <w:rFonts w:asciiTheme="minorHAnsi" w:hAnsiTheme="minorHAnsi"/>
              </w:rPr>
              <w:tab/>
              <w:t xml:space="preserve">Two Songs (Goethe), SATB,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celeste, guitar, </w:t>
            </w:r>
            <w:proofErr w:type="spellStart"/>
            <w:r w:rsidRPr="004F3185">
              <w:rPr>
                <w:rFonts w:asciiTheme="minorHAnsi" w:hAnsiTheme="minorHAnsi"/>
              </w:rPr>
              <w:t>vln</w:t>
            </w:r>
            <w:proofErr w:type="spellEnd"/>
            <w:r w:rsidRPr="004F3185">
              <w:rPr>
                <w:rFonts w:asciiTheme="minorHAnsi" w:hAnsiTheme="minorHAnsi"/>
              </w:rPr>
              <w:t>, 1925; vocal score, 1928</w:t>
            </w:r>
          </w:p>
          <w:p w14:paraId="4934E478"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cs="WP BoxDrawing"/>
              </w:rPr>
            </w:pPr>
            <w:r w:rsidRPr="004F3185">
              <w:rPr>
                <w:rFonts w:asciiTheme="minorHAnsi" w:hAnsiTheme="minorHAnsi" w:cs="WP BoxDrawing"/>
              </w:rPr>
              <w:tab/>
            </w:r>
            <w:r w:rsidRPr="004F3185">
              <w:rPr>
                <w:rFonts w:asciiTheme="minorHAnsi" w:hAnsiTheme="minorHAnsi"/>
              </w:rPr>
              <w:t>20</w:t>
            </w:r>
            <w:r w:rsidRPr="004F3185">
              <w:rPr>
                <w:rFonts w:asciiTheme="minorHAnsi" w:hAnsiTheme="minorHAnsi"/>
              </w:rPr>
              <w:tab/>
              <w:t>String Trio, 1926−7</w:t>
            </w:r>
          </w:p>
          <w:p w14:paraId="0D2DA70A"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cs="WP BoxDrawing"/>
              </w:rPr>
            </w:pPr>
            <w:r w:rsidRPr="004F3185">
              <w:rPr>
                <w:rFonts w:asciiTheme="minorHAnsi" w:hAnsiTheme="minorHAnsi" w:cs="WP BoxDrawing"/>
              </w:rPr>
              <w:tab/>
            </w:r>
            <w:r w:rsidRPr="004F3185">
              <w:rPr>
                <w:rFonts w:asciiTheme="minorHAnsi" w:hAnsiTheme="minorHAnsi"/>
              </w:rPr>
              <w:t>21</w:t>
            </w:r>
            <w:r w:rsidRPr="004F3185">
              <w:rPr>
                <w:rFonts w:asciiTheme="minorHAnsi" w:hAnsiTheme="minorHAnsi"/>
              </w:rPr>
              <w:tab/>
              <w:t>Symphony, 1928</w:t>
            </w:r>
          </w:p>
          <w:p w14:paraId="2B6DDD23"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22</w:t>
            </w:r>
            <w:r w:rsidRPr="004F3185">
              <w:rPr>
                <w:rFonts w:asciiTheme="minorHAnsi" w:hAnsiTheme="minorHAnsi"/>
              </w:rPr>
              <w:tab/>
              <w:t xml:space="preserve">Quartet, </w:t>
            </w:r>
            <w:proofErr w:type="spellStart"/>
            <w:r w:rsidRPr="004F3185">
              <w:rPr>
                <w:rFonts w:asciiTheme="minorHAnsi" w:hAnsiTheme="minorHAnsi"/>
              </w:rPr>
              <w:t>clar</w:t>
            </w:r>
            <w:proofErr w:type="spellEnd"/>
            <w:proofErr w:type="gramStart"/>
            <w:r w:rsidRPr="004F3185">
              <w:rPr>
                <w:rFonts w:asciiTheme="minorHAnsi" w:hAnsiTheme="minorHAnsi"/>
              </w:rPr>
              <w:t>.,</w:t>
            </w:r>
            <w:proofErr w:type="gramEnd"/>
            <w:r w:rsidRPr="004F3185">
              <w:rPr>
                <w:rFonts w:asciiTheme="minorHAnsi" w:hAnsiTheme="minorHAnsi"/>
              </w:rPr>
              <w:t xml:space="preserve"> ten. sax., </w:t>
            </w:r>
            <w:proofErr w:type="spellStart"/>
            <w:r w:rsidRPr="004F3185">
              <w:rPr>
                <w:rFonts w:asciiTheme="minorHAnsi" w:hAnsiTheme="minorHAnsi"/>
              </w:rPr>
              <w:t>vln</w:t>
            </w:r>
            <w:proofErr w:type="spellEnd"/>
            <w:r w:rsidRPr="004F3185">
              <w:rPr>
                <w:rFonts w:asciiTheme="minorHAnsi" w:hAnsiTheme="minorHAnsi"/>
              </w:rPr>
              <w:t>, piano, 1928−30</w:t>
            </w:r>
          </w:p>
          <w:p w14:paraId="30C94B87"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23</w:t>
            </w:r>
            <w:r w:rsidRPr="004F3185">
              <w:rPr>
                <w:rFonts w:asciiTheme="minorHAnsi" w:hAnsiTheme="minorHAnsi"/>
              </w:rPr>
              <w:tab/>
              <w:t xml:space="preserve">Three Songs from </w:t>
            </w:r>
            <w:proofErr w:type="spellStart"/>
            <w:r w:rsidRPr="004F3185">
              <w:rPr>
                <w:rFonts w:asciiTheme="minorHAnsi" w:hAnsiTheme="minorHAnsi"/>
                <w:i/>
              </w:rPr>
              <w:t>Viae</w:t>
            </w:r>
            <w:proofErr w:type="spellEnd"/>
            <w:r w:rsidRPr="004F3185">
              <w:rPr>
                <w:rFonts w:asciiTheme="minorHAnsi" w:hAnsiTheme="minorHAnsi"/>
                <w:i/>
              </w:rPr>
              <w:t xml:space="preserve"> </w:t>
            </w:r>
            <w:proofErr w:type="spellStart"/>
            <w:r w:rsidRPr="004F3185">
              <w:rPr>
                <w:rFonts w:asciiTheme="minorHAnsi" w:hAnsiTheme="minorHAnsi"/>
                <w:i/>
              </w:rPr>
              <w:t>inviae</w:t>
            </w:r>
            <w:proofErr w:type="spellEnd"/>
            <w:r w:rsidRPr="004F3185">
              <w:rPr>
                <w:rFonts w:asciiTheme="minorHAnsi" w:hAnsiTheme="minorHAnsi"/>
              </w:rPr>
              <w:t xml:space="preserve"> (Hildegard </w:t>
            </w:r>
            <w:proofErr w:type="spellStart"/>
            <w:r w:rsidRPr="004F3185">
              <w:rPr>
                <w:rFonts w:asciiTheme="minorHAnsi" w:hAnsiTheme="minorHAnsi"/>
              </w:rPr>
              <w:t>Jone</w:t>
            </w:r>
            <w:proofErr w:type="spellEnd"/>
            <w:r w:rsidRPr="004F3185">
              <w:rPr>
                <w:rFonts w:asciiTheme="minorHAnsi" w:hAnsiTheme="minorHAnsi"/>
              </w:rPr>
              <w:t>), voice and piano, 1933−4</w:t>
            </w:r>
          </w:p>
          <w:p w14:paraId="35633C48"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24</w:t>
            </w:r>
            <w:r w:rsidRPr="004F3185">
              <w:rPr>
                <w:rFonts w:asciiTheme="minorHAnsi" w:hAnsiTheme="minorHAnsi"/>
              </w:rPr>
              <w:tab/>
              <w:t xml:space="preserve">Concerto for Nine Instruments, fl., ob.,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hn</w:t>
            </w:r>
            <w:proofErr w:type="spellEnd"/>
            <w:r w:rsidRPr="004F3185">
              <w:rPr>
                <w:rFonts w:asciiTheme="minorHAnsi" w:hAnsiTheme="minorHAnsi"/>
              </w:rPr>
              <w:t xml:space="preserve">, </w:t>
            </w:r>
            <w:proofErr w:type="spellStart"/>
            <w:r w:rsidRPr="004F3185">
              <w:rPr>
                <w:rFonts w:asciiTheme="minorHAnsi" w:hAnsiTheme="minorHAnsi"/>
              </w:rPr>
              <w:t>tpt</w:t>
            </w:r>
            <w:proofErr w:type="spellEnd"/>
            <w:r w:rsidRPr="004F3185">
              <w:rPr>
                <w:rFonts w:asciiTheme="minorHAnsi" w:hAnsiTheme="minorHAnsi"/>
              </w:rPr>
              <w:t xml:space="preserve">, </w:t>
            </w:r>
            <w:proofErr w:type="spellStart"/>
            <w:r w:rsidRPr="004F3185">
              <w:rPr>
                <w:rFonts w:asciiTheme="minorHAnsi" w:hAnsiTheme="minorHAnsi"/>
              </w:rPr>
              <w:t>trbn</w:t>
            </w:r>
            <w:proofErr w:type="spellEnd"/>
            <w:r w:rsidRPr="004F3185">
              <w:rPr>
                <w:rFonts w:asciiTheme="minorHAnsi" w:hAnsiTheme="minorHAnsi"/>
              </w:rPr>
              <w:t xml:space="preserve">, piano,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1931−4</w:t>
            </w:r>
          </w:p>
          <w:p w14:paraId="3B0C5F83"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25</w:t>
            </w:r>
            <w:r w:rsidRPr="004F3185">
              <w:rPr>
                <w:rFonts w:asciiTheme="minorHAnsi" w:hAnsiTheme="minorHAnsi"/>
              </w:rPr>
              <w:tab/>
              <w:t xml:space="preserve">Three Songs (Hildegard </w:t>
            </w:r>
            <w:proofErr w:type="spellStart"/>
            <w:r w:rsidRPr="004F3185">
              <w:rPr>
                <w:rFonts w:asciiTheme="minorHAnsi" w:hAnsiTheme="minorHAnsi"/>
              </w:rPr>
              <w:t>Jone</w:t>
            </w:r>
            <w:proofErr w:type="spellEnd"/>
            <w:r w:rsidRPr="004F3185">
              <w:rPr>
                <w:rFonts w:asciiTheme="minorHAnsi" w:hAnsiTheme="minorHAnsi"/>
              </w:rPr>
              <w:t>), voice and piano, 1934</w:t>
            </w:r>
          </w:p>
          <w:p w14:paraId="64B8F7C2"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26</w:t>
            </w:r>
            <w:r w:rsidRPr="004F3185">
              <w:rPr>
                <w:rFonts w:asciiTheme="minorHAnsi" w:hAnsiTheme="minorHAnsi"/>
              </w:rPr>
              <w:tab/>
            </w:r>
            <w:r w:rsidRPr="004F3185">
              <w:rPr>
                <w:rFonts w:asciiTheme="minorHAnsi" w:hAnsiTheme="minorHAnsi"/>
                <w:i/>
              </w:rPr>
              <w:t xml:space="preserve">Das </w:t>
            </w:r>
            <w:proofErr w:type="spellStart"/>
            <w:r w:rsidRPr="004F3185">
              <w:rPr>
                <w:rFonts w:asciiTheme="minorHAnsi" w:hAnsiTheme="minorHAnsi"/>
                <w:i/>
              </w:rPr>
              <w:t>Augenlicht</w:t>
            </w:r>
            <w:proofErr w:type="spellEnd"/>
            <w:r w:rsidRPr="004F3185">
              <w:rPr>
                <w:rFonts w:asciiTheme="minorHAnsi" w:hAnsiTheme="minorHAnsi"/>
              </w:rPr>
              <w:t xml:space="preserve"> (Hildegard </w:t>
            </w:r>
            <w:proofErr w:type="spellStart"/>
            <w:r w:rsidRPr="004F3185">
              <w:rPr>
                <w:rFonts w:asciiTheme="minorHAnsi" w:hAnsiTheme="minorHAnsi"/>
              </w:rPr>
              <w:t>Jone</w:t>
            </w:r>
            <w:proofErr w:type="spellEnd"/>
            <w:r w:rsidRPr="004F3185">
              <w:rPr>
                <w:rFonts w:asciiTheme="minorHAnsi" w:hAnsiTheme="minorHAnsi"/>
              </w:rPr>
              <w:t>), SATB, orch., 1935</w:t>
            </w:r>
          </w:p>
          <w:p w14:paraId="2705BF25"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27</w:t>
            </w:r>
            <w:r w:rsidRPr="004F3185">
              <w:rPr>
                <w:rFonts w:asciiTheme="minorHAnsi" w:hAnsiTheme="minorHAnsi"/>
              </w:rPr>
              <w:tab/>
              <w:t>Variations for Piano, 1935−6</w:t>
            </w:r>
          </w:p>
          <w:p w14:paraId="2282B6F9"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28</w:t>
            </w:r>
            <w:r w:rsidRPr="004F3185">
              <w:rPr>
                <w:rFonts w:asciiTheme="minorHAnsi" w:hAnsiTheme="minorHAnsi"/>
              </w:rPr>
              <w:tab/>
              <w:t>String Quartet, 1936−8</w:t>
            </w:r>
          </w:p>
          <w:p w14:paraId="0BB241B5"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29</w:t>
            </w:r>
            <w:r w:rsidRPr="004F3185">
              <w:rPr>
                <w:rFonts w:asciiTheme="minorHAnsi" w:hAnsiTheme="minorHAnsi"/>
              </w:rPr>
              <w:tab/>
              <w:t xml:space="preserve">First Cantata (Hildegard </w:t>
            </w:r>
            <w:proofErr w:type="spellStart"/>
            <w:r w:rsidRPr="004F3185">
              <w:rPr>
                <w:rFonts w:asciiTheme="minorHAnsi" w:hAnsiTheme="minorHAnsi"/>
              </w:rPr>
              <w:t>Jone</w:t>
            </w:r>
            <w:proofErr w:type="spellEnd"/>
            <w:r w:rsidRPr="004F3185">
              <w:rPr>
                <w:rFonts w:asciiTheme="minorHAnsi" w:hAnsiTheme="minorHAnsi"/>
              </w:rPr>
              <w:t xml:space="preserve">), solo sop., SATB, </w:t>
            </w:r>
            <w:proofErr w:type="spellStart"/>
            <w:r w:rsidRPr="004F3185">
              <w:rPr>
                <w:rFonts w:asciiTheme="minorHAnsi" w:hAnsiTheme="minorHAnsi"/>
              </w:rPr>
              <w:t>orch</w:t>
            </w:r>
            <w:proofErr w:type="spellEnd"/>
            <w:r w:rsidRPr="004F3185">
              <w:rPr>
                <w:rFonts w:asciiTheme="minorHAnsi" w:hAnsiTheme="minorHAnsi"/>
              </w:rPr>
              <w:t xml:space="preserve">, 1938−9; vocal score, 1944 </w:t>
            </w:r>
          </w:p>
          <w:p w14:paraId="508F68A9"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30</w:t>
            </w:r>
            <w:r w:rsidRPr="004F3185">
              <w:rPr>
                <w:rFonts w:asciiTheme="minorHAnsi" w:hAnsiTheme="minorHAnsi"/>
              </w:rPr>
              <w:tab/>
              <w:t>Variations for Orchestra, 1940</w:t>
            </w:r>
          </w:p>
          <w:p w14:paraId="28AF062B"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31</w:t>
            </w:r>
            <w:r w:rsidRPr="004F3185">
              <w:rPr>
                <w:rFonts w:asciiTheme="minorHAnsi" w:hAnsiTheme="minorHAnsi"/>
              </w:rPr>
              <w:tab/>
              <w:t xml:space="preserve">Second Cantata (Hildegard </w:t>
            </w:r>
            <w:proofErr w:type="spellStart"/>
            <w:r w:rsidRPr="004F3185">
              <w:rPr>
                <w:rFonts w:asciiTheme="minorHAnsi" w:hAnsiTheme="minorHAnsi"/>
              </w:rPr>
              <w:t>Jone</w:t>
            </w:r>
            <w:proofErr w:type="spellEnd"/>
            <w:r w:rsidRPr="004F3185">
              <w:rPr>
                <w:rFonts w:asciiTheme="minorHAnsi" w:hAnsiTheme="minorHAnsi"/>
              </w:rPr>
              <w:t xml:space="preserve">), solo sop., solo bass, SATB, </w:t>
            </w:r>
            <w:proofErr w:type="spellStart"/>
            <w:r w:rsidRPr="004F3185">
              <w:rPr>
                <w:rFonts w:asciiTheme="minorHAnsi" w:hAnsiTheme="minorHAnsi"/>
              </w:rPr>
              <w:t>orch</w:t>
            </w:r>
            <w:proofErr w:type="spellEnd"/>
            <w:r w:rsidRPr="004F3185">
              <w:rPr>
                <w:rFonts w:asciiTheme="minorHAnsi" w:hAnsiTheme="minorHAnsi"/>
              </w:rPr>
              <w:t>, 1941−3; vocal score, 1944</w:t>
            </w:r>
          </w:p>
          <w:p w14:paraId="5D8C733D"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
          <w:p w14:paraId="702DE045" w14:textId="77777777" w:rsidR="004F3185" w:rsidRPr="00200530" w:rsidRDefault="00200530" w:rsidP="00200530">
            <w:pPr>
              <w:pStyle w:val="Heading1"/>
            </w:pPr>
            <w:r>
              <w:t>Works Published P</w:t>
            </w:r>
            <w:r w:rsidR="004F3185" w:rsidRPr="004F3185">
              <w:t xml:space="preserve">osthumously by Hans </w:t>
            </w:r>
            <w:proofErr w:type="spellStart"/>
            <w:r w:rsidR="004F3185" w:rsidRPr="004F3185">
              <w:t>Moldenhauer</w:t>
            </w:r>
            <w:proofErr w:type="spellEnd"/>
          </w:p>
          <w:p w14:paraId="2B01B399"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 xml:space="preserve">Two Pieces, </w:t>
            </w:r>
            <w:proofErr w:type="spellStart"/>
            <w:r w:rsidRPr="004F3185">
              <w:rPr>
                <w:rFonts w:asciiTheme="minorHAnsi" w:hAnsiTheme="minorHAnsi"/>
              </w:rPr>
              <w:t>vlc</w:t>
            </w:r>
            <w:proofErr w:type="spellEnd"/>
            <w:r w:rsidRPr="004F3185">
              <w:rPr>
                <w:rFonts w:asciiTheme="minorHAnsi" w:hAnsiTheme="minorHAnsi"/>
              </w:rPr>
              <w:t>., piano, 1899 (publ. 1975)</w:t>
            </w:r>
          </w:p>
          <w:p w14:paraId="7B53CA39"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 xml:space="preserve">Three </w:t>
            </w:r>
            <w:r w:rsidR="00200530">
              <w:rPr>
                <w:rFonts w:asciiTheme="minorHAnsi" w:hAnsiTheme="minorHAnsi"/>
              </w:rPr>
              <w:t xml:space="preserve">  </w:t>
            </w:r>
            <w:r w:rsidRPr="004F3185">
              <w:rPr>
                <w:rFonts w:asciiTheme="minorHAnsi" w:hAnsiTheme="minorHAnsi"/>
              </w:rPr>
              <w:t>Poems for Voice and Piano, 1899−1903 (publ. 1965)</w:t>
            </w:r>
          </w:p>
          <w:p w14:paraId="5881DE26"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lastRenderedPageBreak/>
              <w:t></w:t>
            </w:r>
            <w:r w:rsidRPr="004F3185">
              <w:rPr>
                <w:rFonts w:asciiTheme="minorHAnsi" w:hAnsiTheme="minorHAnsi" w:cs="WP BoxDrawing"/>
              </w:rPr>
              <w:t></w:t>
            </w:r>
            <w:r w:rsidRPr="004F3185">
              <w:rPr>
                <w:rFonts w:asciiTheme="minorHAnsi" w:hAnsiTheme="minorHAnsi"/>
              </w:rPr>
              <w:tab/>
              <w:t>Eight Early Songs, 1901−4 (publ. 1965)</w:t>
            </w:r>
          </w:p>
          <w:p w14:paraId="093431F2"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ab/>
              <w:t xml:space="preserve">Three Songs after Poems by Ferdinand </w:t>
            </w:r>
            <w:proofErr w:type="spellStart"/>
            <w:r w:rsidRPr="004F3185">
              <w:rPr>
                <w:rFonts w:asciiTheme="minorHAnsi" w:hAnsiTheme="minorHAnsi"/>
              </w:rPr>
              <w:t>Avenarius</w:t>
            </w:r>
            <w:proofErr w:type="spellEnd"/>
            <w:r w:rsidRPr="004F3185">
              <w:rPr>
                <w:rFonts w:asciiTheme="minorHAnsi" w:hAnsiTheme="minorHAnsi"/>
              </w:rPr>
              <w:t>, 1903−4 (publ. 1965)</w:t>
            </w:r>
          </w:p>
          <w:p w14:paraId="326CD819"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933"/>
              <w:rPr>
                <w:rFonts w:asciiTheme="minorHAnsi" w:hAnsiTheme="minorHAnsi"/>
              </w:rPr>
            </w:pPr>
            <w:proofErr w:type="spellStart"/>
            <w:r w:rsidRPr="004F3185">
              <w:rPr>
                <w:rFonts w:asciiTheme="minorHAnsi" w:hAnsiTheme="minorHAnsi"/>
                <w:i/>
              </w:rPr>
              <w:t>Im</w:t>
            </w:r>
            <w:proofErr w:type="spellEnd"/>
            <w:r w:rsidRPr="004F3185">
              <w:rPr>
                <w:rFonts w:asciiTheme="minorHAnsi" w:hAnsiTheme="minorHAnsi"/>
                <w:i/>
              </w:rPr>
              <w:t xml:space="preserve"> </w:t>
            </w:r>
            <w:proofErr w:type="spellStart"/>
            <w:r w:rsidRPr="004F3185">
              <w:rPr>
                <w:rFonts w:asciiTheme="minorHAnsi" w:hAnsiTheme="minorHAnsi"/>
                <w:i/>
              </w:rPr>
              <w:t>Sommerwind</w:t>
            </w:r>
            <w:proofErr w:type="spellEnd"/>
            <w:r w:rsidRPr="004F3185">
              <w:rPr>
                <w:rFonts w:asciiTheme="minorHAnsi" w:hAnsiTheme="minorHAnsi"/>
              </w:rPr>
              <w:t xml:space="preserve">, </w:t>
            </w:r>
            <w:proofErr w:type="spellStart"/>
            <w:r w:rsidRPr="004F3185">
              <w:rPr>
                <w:rFonts w:asciiTheme="minorHAnsi" w:hAnsiTheme="minorHAnsi"/>
              </w:rPr>
              <w:t>idyl</w:t>
            </w:r>
            <w:proofErr w:type="spellEnd"/>
            <w:r w:rsidRPr="004F3185">
              <w:rPr>
                <w:rFonts w:asciiTheme="minorHAnsi" w:hAnsiTheme="minorHAnsi"/>
              </w:rPr>
              <w:t xml:space="preserve"> for large orchestra after a poem by Bruno </w:t>
            </w:r>
            <w:proofErr w:type="spellStart"/>
            <w:r w:rsidRPr="004F3185">
              <w:rPr>
                <w:rFonts w:asciiTheme="minorHAnsi" w:hAnsiTheme="minorHAnsi"/>
              </w:rPr>
              <w:t>Wille</w:t>
            </w:r>
            <w:proofErr w:type="spellEnd"/>
            <w:r w:rsidRPr="004F3185">
              <w:rPr>
                <w:rFonts w:asciiTheme="minorHAnsi" w:hAnsiTheme="minorHAnsi"/>
              </w:rPr>
              <w:t>, 1904 (publ. 1966)</w:t>
            </w:r>
          </w:p>
          <w:p w14:paraId="14AAFFFD"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Slow Movement for string quartet, 1905 (publ. 1965)</w:t>
            </w:r>
          </w:p>
          <w:p w14:paraId="7F2B5CA1"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String Quartet, 1905 (publ. l965)</w:t>
            </w:r>
          </w:p>
          <w:p w14:paraId="3D8D96E2"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Movement for Piano, 1906 (publ. 1970)</w:t>
            </w:r>
          </w:p>
          <w:p w14:paraId="7BE22275"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Sonata Movement (Rondo) for Piano, 1906 (publ. 1969)</w:t>
            </w:r>
          </w:p>
          <w:p w14:paraId="2D50D1D9"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 xml:space="preserve">Rondo, </w:t>
            </w:r>
            <w:proofErr w:type="spellStart"/>
            <w:r w:rsidRPr="004F3185">
              <w:rPr>
                <w:rFonts w:asciiTheme="minorHAnsi" w:hAnsiTheme="minorHAnsi"/>
              </w:rPr>
              <w:t>str</w:t>
            </w:r>
            <w:proofErr w:type="spellEnd"/>
            <w:r w:rsidRPr="004F3185">
              <w:rPr>
                <w:rFonts w:asciiTheme="minorHAnsi" w:hAnsiTheme="minorHAnsi"/>
              </w:rPr>
              <w:t xml:space="preserve"> </w:t>
            </w:r>
            <w:proofErr w:type="spellStart"/>
            <w:r w:rsidRPr="004F3185">
              <w:rPr>
                <w:rFonts w:asciiTheme="minorHAnsi" w:hAnsiTheme="minorHAnsi"/>
              </w:rPr>
              <w:t>qt</w:t>
            </w:r>
            <w:proofErr w:type="spellEnd"/>
            <w:r w:rsidRPr="004F3185">
              <w:rPr>
                <w:rFonts w:asciiTheme="minorHAnsi" w:hAnsiTheme="minorHAnsi"/>
              </w:rPr>
              <w:t>, 1906 (publ. 1979)</w:t>
            </w:r>
          </w:p>
          <w:p w14:paraId="108F48AD"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 xml:space="preserve">Five Songs after Poems by Richard </w:t>
            </w:r>
            <w:proofErr w:type="spellStart"/>
            <w:r w:rsidRPr="004F3185">
              <w:rPr>
                <w:rFonts w:asciiTheme="minorHAnsi" w:hAnsiTheme="minorHAnsi"/>
              </w:rPr>
              <w:t>Dehmel</w:t>
            </w:r>
            <w:proofErr w:type="spellEnd"/>
            <w:r w:rsidRPr="004F3185">
              <w:rPr>
                <w:rFonts w:asciiTheme="minorHAnsi" w:hAnsiTheme="minorHAnsi"/>
              </w:rPr>
              <w:t>, 1906−8 (publ. 1966)</w:t>
            </w:r>
          </w:p>
          <w:p w14:paraId="63E3DC54"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ab/>
              <w:t xml:space="preserve">Four Stefan George Songs, 1908−9 (publ. 1970) </w:t>
            </w:r>
          </w:p>
          <w:p w14:paraId="3788674C"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Five Pieces for Orchestra (1913) (publ. 1971)</w:t>
            </w:r>
          </w:p>
          <w:p w14:paraId="06EF8DDA"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ab/>
              <w:t>Three Orchestral Songs (1913/14), voice, fl. (+</w:t>
            </w:r>
            <w:proofErr w:type="spellStart"/>
            <w:r w:rsidRPr="004F3185">
              <w:rPr>
                <w:rFonts w:asciiTheme="minorHAnsi" w:hAnsiTheme="minorHAnsi"/>
              </w:rPr>
              <w:t>picc</w:t>
            </w:r>
            <w:proofErr w:type="spellEnd"/>
            <w:r w:rsidRPr="004F3185">
              <w:rPr>
                <w:rFonts w:asciiTheme="minorHAnsi" w:hAnsiTheme="minorHAnsi"/>
              </w:rPr>
              <w:t xml:space="preserve">.), ob., </w:t>
            </w:r>
            <w:proofErr w:type="spellStart"/>
            <w:r w:rsidRPr="004F3185">
              <w:rPr>
                <w:rFonts w:asciiTheme="minorHAnsi" w:hAnsiTheme="minorHAnsi"/>
              </w:rPr>
              <w:t>cor</w:t>
            </w:r>
            <w:proofErr w:type="spellEnd"/>
            <w:r w:rsidRPr="004F3185">
              <w:rPr>
                <w:rFonts w:asciiTheme="minorHAnsi" w:hAnsiTheme="minorHAnsi"/>
              </w:rPr>
              <w:t xml:space="preserve"> </w:t>
            </w:r>
            <w:proofErr w:type="spellStart"/>
            <w:r w:rsidRPr="004F3185">
              <w:rPr>
                <w:rFonts w:asciiTheme="minorHAnsi" w:hAnsiTheme="minorHAnsi"/>
              </w:rPr>
              <w:t>anglais</w:t>
            </w:r>
            <w:proofErr w:type="spellEnd"/>
            <w:r w:rsidRPr="004F3185">
              <w:rPr>
                <w:rFonts w:asciiTheme="minorHAnsi" w:hAnsiTheme="minorHAnsi"/>
              </w:rPr>
              <w:t xml:space="preserve">, </w:t>
            </w:r>
            <w:proofErr w:type="spellStart"/>
            <w:r w:rsidRPr="004F3185">
              <w:rPr>
                <w:rFonts w:asciiTheme="minorHAnsi" w:hAnsiTheme="minorHAnsi"/>
              </w:rPr>
              <w:t>cla</w:t>
            </w:r>
            <w:r w:rsidR="00200530">
              <w:rPr>
                <w:rFonts w:asciiTheme="minorHAnsi" w:hAnsiTheme="minorHAnsi"/>
              </w:rPr>
              <w:t>r</w:t>
            </w:r>
            <w:proofErr w:type="spellEnd"/>
            <w:r w:rsidR="00200530">
              <w:rPr>
                <w:rFonts w:asciiTheme="minorHAnsi" w:hAnsiTheme="minorHAnsi"/>
              </w:rPr>
              <w:t xml:space="preserve">., b. </w:t>
            </w:r>
            <w:proofErr w:type="spellStart"/>
            <w:r w:rsidR="00200530">
              <w:rPr>
                <w:rFonts w:asciiTheme="minorHAnsi" w:hAnsiTheme="minorHAnsi"/>
              </w:rPr>
              <w:t>clar</w:t>
            </w:r>
            <w:proofErr w:type="spellEnd"/>
            <w:r w:rsidR="00200530">
              <w:rPr>
                <w:rFonts w:asciiTheme="minorHAnsi" w:hAnsiTheme="minorHAnsi"/>
              </w:rPr>
              <w:t xml:space="preserve">., </w:t>
            </w:r>
            <w:proofErr w:type="spellStart"/>
            <w:r w:rsidR="00200530">
              <w:rPr>
                <w:rFonts w:asciiTheme="minorHAnsi" w:hAnsiTheme="minorHAnsi"/>
              </w:rPr>
              <w:t>hn</w:t>
            </w:r>
            <w:proofErr w:type="spellEnd"/>
            <w:r w:rsidR="00200530">
              <w:rPr>
                <w:rFonts w:asciiTheme="minorHAnsi" w:hAnsiTheme="minorHAnsi"/>
              </w:rPr>
              <w:t xml:space="preserve">, </w:t>
            </w:r>
            <w:proofErr w:type="spellStart"/>
            <w:r w:rsidR="00200530">
              <w:rPr>
                <w:rFonts w:asciiTheme="minorHAnsi" w:hAnsiTheme="minorHAnsi"/>
              </w:rPr>
              <w:t>tpt</w:t>
            </w:r>
            <w:proofErr w:type="spellEnd"/>
            <w:r w:rsidR="00200530">
              <w:rPr>
                <w:rFonts w:asciiTheme="minorHAnsi" w:hAnsiTheme="minorHAnsi"/>
              </w:rPr>
              <w:t xml:space="preserve">, 2 </w:t>
            </w:r>
            <w:proofErr w:type="spellStart"/>
            <w:r w:rsidR="00200530">
              <w:rPr>
                <w:rFonts w:asciiTheme="minorHAnsi" w:hAnsiTheme="minorHAnsi"/>
              </w:rPr>
              <w:t>trbns</w:t>
            </w:r>
            <w:proofErr w:type="spellEnd"/>
            <w:r w:rsidR="00200530">
              <w:rPr>
                <w:rFonts w:asciiTheme="minorHAnsi" w:hAnsiTheme="minorHAnsi"/>
              </w:rPr>
              <w:t xml:space="preserve">, </w:t>
            </w:r>
            <w:r w:rsidRPr="004F3185">
              <w:rPr>
                <w:rFonts w:asciiTheme="minorHAnsi" w:hAnsiTheme="minorHAnsi"/>
              </w:rPr>
              <w:t xml:space="preserve">harmonium, celeste, </w:t>
            </w:r>
            <w:proofErr w:type="spellStart"/>
            <w:r w:rsidRPr="004F3185">
              <w:rPr>
                <w:rFonts w:asciiTheme="minorHAnsi" w:hAnsiTheme="minorHAnsi"/>
              </w:rPr>
              <w:t>hp</w:t>
            </w:r>
            <w:proofErr w:type="spellEnd"/>
            <w:r w:rsidRPr="004F3185">
              <w:rPr>
                <w:rFonts w:asciiTheme="minorHAnsi" w:hAnsiTheme="minorHAnsi"/>
              </w:rPr>
              <w:t xml:space="preserve">, mandolin, guitar, </w:t>
            </w:r>
            <w:proofErr w:type="spellStart"/>
            <w:r w:rsidRPr="004F3185">
              <w:rPr>
                <w:rFonts w:asciiTheme="minorHAnsi" w:hAnsiTheme="minorHAnsi"/>
              </w:rPr>
              <w:t>timp</w:t>
            </w:r>
            <w:proofErr w:type="spellEnd"/>
            <w:r w:rsidRPr="004F3185">
              <w:rPr>
                <w:rFonts w:asciiTheme="minorHAnsi" w:hAnsiTheme="minorHAnsi"/>
              </w:rPr>
              <w:t xml:space="preserve">., percussion,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xml:space="preserve">, </w:t>
            </w:r>
            <w:proofErr w:type="spellStart"/>
            <w:r w:rsidRPr="004F3185">
              <w:rPr>
                <w:rFonts w:asciiTheme="minorHAnsi" w:hAnsiTheme="minorHAnsi"/>
              </w:rPr>
              <w:t>vlc</w:t>
            </w:r>
            <w:proofErr w:type="spellEnd"/>
            <w:r w:rsidRPr="004F3185">
              <w:rPr>
                <w:rFonts w:asciiTheme="minorHAnsi" w:hAnsiTheme="minorHAnsi"/>
              </w:rPr>
              <w:t xml:space="preserve">., 2 </w:t>
            </w:r>
            <w:proofErr w:type="spellStart"/>
            <w:r w:rsidRPr="004F3185">
              <w:rPr>
                <w:rFonts w:asciiTheme="minorHAnsi" w:hAnsiTheme="minorHAnsi"/>
              </w:rPr>
              <w:t>cb</w:t>
            </w:r>
            <w:proofErr w:type="spellEnd"/>
            <w:r w:rsidRPr="004F3185">
              <w:rPr>
                <w:rFonts w:asciiTheme="minorHAnsi" w:hAnsiTheme="minorHAnsi"/>
              </w:rPr>
              <w:t>. (CF, 1968)</w:t>
            </w:r>
          </w:p>
          <w:p w14:paraId="2F21A35C"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Cello Sonata, 1914 (publ. 1970)</w:t>
            </w:r>
          </w:p>
          <w:p w14:paraId="3884DEFB"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roofErr w:type="spellStart"/>
            <w:r w:rsidRPr="004F3185">
              <w:rPr>
                <w:rFonts w:asciiTheme="minorHAnsi" w:hAnsiTheme="minorHAnsi"/>
              </w:rPr>
              <w:t>Kinderstück</w:t>
            </w:r>
            <w:proofErr w:type="spellEnd"/>
            <w:r w:rsidRPr="004F3185">
              <w:rPr>
                <w:rFonts w:asciiTheme="minorHAnsi" w:hAnsiTheme="minorHAnsi"/>
              </w:rPr>
              <w:t xml:space="preserve"> for piano, 1924 (publ. 1967)</w:t>
            </w:r>
          </w:p>
          <w:p w14:paraId="5C6B25DD"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Piano Piece, 1925 (publ. 1966)</w:t>
            </w:r>
          </w:p>
          <w:p w14:paraId="15987198"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Movement for String Trio, 1925 (publ. 1966)</w:t>
            </w:r>
          </w:p>
          <w:p w14:paraId="144A93B0"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
          <w:p w14:paraId="0C1074A6" w14:textId="77777777" w:rsidR="004F3185" w:rsidRPr="004F3185" w:rsidRDefault="00200530" w:rsidP="00200530">
            <w:pPr>
              <w:pStyle w:val="Heading1"/>
            </w:pPr>
            <w:r>
              <w:t>P</w:t>
            </w:r>
            <w:r w:rsidR="00E27028">
              <w:t>ublished Arrangements of Works by Other C</w:t>
            </w:r>
            <w:r w:rsidR="004F3185" w:rsidRPr="004F3185">
              <w:t>omposers</w:t>
            </w:r>
          </w:p>
          <w:p w14:paraId="6E57B023" w14:textId="77777777"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00E27028">
              <w:rPr>
                <w:rFonts w:asciiTheme="minorHAnsi" w:hAnsiTheme="minorHAnsi"/>
              </w:rPr>
              <w:tab/>
            </w:r>
            <w:r w:rsidRPr="004F3185">
              <w:rPr>
                <w:rFonts w:asciiTheme="minorHAnsi" w:hAnsiTheme="minorHAnsi"/>
                <w:iCs/>
              </w:rPr>
              <w:t xml:space="preserve">F. Schubert, </w:t>
            </w:r>
            <w:r w:rsidRPr="004F3185">
              <w:rPr>
                <w:rFonts w:asciiTheme="minorHAnsi" w:hAnsiTheme="minorHAnsi"/>
                <w:i/>
                <w:iCs/>
              </w:rPr>
              <w:t xml:space="preserve">Deutsche </w:t>
            </w:r>
            <w:proofErr w:type="spellStart"/>
            <w:r w:rsidRPr="004F3185">
              <w:rPr>
                <w:rFonts w:asciiTheme="minorHAnsi" w:hAnsiTheme="minorHAnsi"/>
                <w:i/>
                <w:iCs/>
              </w:rPr>
              <w:t>Tänze</w:t>
            </w:r>
            <w:proofErr w:type="spellEnd"/>
            <w:r w:rsidRPr="004F3185">
              <w:rPr>
                <w:rFonts w:asciiTheme="minorHAnsi" w:hAnsiTheme="minorHAnsi"/>
                <w:iCs/>
              </w:rPr>
              <w:t xml:space="preserve"> D820</w:t>
            </w:r>
            <w:r w:rsidRPr="004F3185">
              <w:rPr>
                <w:rFonts w:asciiTheme="minorHAnsi" w:hAnsiTheme="minorHAnsi"/>
              </w:rPr>
              <w:t>, orchestra, 1931</w:t>
            </w:r>
          </w:p>
          <w:p w14:paraId="350D1285" w14:textId="77777777" w:rsidR="004F3185" w:rsidRPr="004F3185" w:rsidRDefault="00E27028"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Pr>
                <w:rFonts w:asciiTheme="minorHAnsi" w:hAnsiTheme="minorHAnsi"/>
              </w:rPr>
              <w:tab/>
            </w:r>
            <w:r>
              <w:rPr>
                <w:rFonts w:asciiTheme="minorHAnsi" w:hAnsiTheme="minorHAnsi"/>
              </w:rPr>
              <w:tab/>
            </w:r>
            <w:r w:rsidR="004F3185" w:rsidRPr="004F3185">
              <w:rPr>
                <w:rFonts w:asciiTheme="minorHAnsi" w:hAnsiTheme="minorHAnsi"/>
                <w:iCs/>
              </w:rPr>
              <w:t>A. Schoenberg, Six Songs op. 8</w:t>
            </w:r>
            <w:r w:rsidR="004F3185" w:rsidRPr="004F3185">
              <w:rPr>
                <w:rFonts w:asciiTheme="minorHAnsi" w:hAnsiTheme="minorHAnsi"/>
              </w:rPr>
              <w:t xml:space="preserve">, voice and piano, 1910; </w:t>
            </w:r>
            <w:r w:rsidR="004F3185" w:rsidRPr="004F3185">
              <w:rPr>
                <w:rFonts w:asciiTheme="minorHAnsi" w:hAnsiTheme="minorHAnsi"/>
                <w:iCs/>
              </w:rPr>
              <w:t>Five Pieces op. 16</w:t>
            </w:r>
            <w:r w:rsidR="004F3185" w:rsidRPr="004F3185">
              <w:rPr>
                <w:rFonts w:asciiTheme="minorHAnsi" w:hAnsiTheme="minorHAnsi"/>
              </w:rPr>
              <w:t xml:space="preserve">, 2 pianos 4 hands, 1912; </w:t>
            </w:r>
            <w:r w:rsidR="004F3185" w:rsidRPr="004F3185">
              <w:rPr>
                <w:rFonts w:asciiTheme="minorHAnsi" w:hAnsiTheme="minorHAnsi"/>
                <w:iCs/>
              </w:rPr>
              <w:t>Chamber Symphony op.9</w:t>
            </w:r>
            <w:r w:rsidR="004F3185" w:rsidRPr="004F3185">
              <w:rPr>
                <w:rFonts w:asciiTheme="minorHAnsi" w:hAnsiTheme="minorHAnsi"/>
              </w:rPr>
              <w:t xml:space="preserve">, </w:t>
            </w:r>
            <w:proofErr w:type="spellStart"/>
            <w:r w:rsidR="004F3185" w:rsidRPr="004F3185">
              <w:rPr>
                <w:rFonts w:asciiTheme="minorHAnsi" w:hAnsiTheme="minorHAnsi"/>
              </w:rPr>
              <w:t>fl</w:t>
            </w:r>
            <w:proofErr w:type="spellEnd"/>
            <w:r w:rsidR="004F3185" w:rsidRPr="004F3185">
              <w:rPr>
                <w:rFonts w:asciiTheme="minorHAnsi" w:hAnsiTheme="minorHAnsi"/>
              </w:rPr>
              <w:t>/</w:t>
            </w:r>
            <w:proofErr w:type="spellStart"/>
            <w:r w:rsidR="004F3185" w:rsidRPr="004F3185">
              <w:rPr>
                <w:rFonts w:asciiTheme="minorHAnsi" w:hAnsiTheme="minorHAnsi"/>
              </w:rPr>
              <w:t>vn</w:t>
            </w:r>
            <w:proofErr w:type="spellEnd"/>
            <w:r w:rsidR="004F3185" w:rsidRPr="004F3185">
              <w:rPr>
                <w:rFonts w:asciiTheme="minorHAnsi" w:hAnsiTheme="minorHAnsi"/>
              </w:rPr>
              <w:t>, cl/</w:t>
            </w:r>
            <w:proofErr w:type="spellStart"/>
            <w:r w:rsidR="004F3185" w:rsidRPr="004F3185">
              <w:rPr>
                <w:rFonts w:asciiTheme="minorHAnsi" w:hAnsiTheme="minorHAnsi"/>
              </w:rPr>
              <w:t>va</w:t>
            </w:r>
            <w:proofErr w:type="spellEnd"/>
            <w:r w:rsidR="004F3185" w:rsidRPr="004F3185">
              <w:rPr>
                <w:rFonts w:asciiTheme="minorHAnsi" w:hAnsiTheme="minorHAnsi"/>
              </w:rPr>
              <w:t xml:space="preserve">, pf, </w:t>
            </w:r>
            <w:proofErr w:type="spellStart"/>
            <w:r w:rsidR="004F3185" w:rsidRPr="004F3185">
              <w:rPr>
                <w:rFonts w:asciiTheme="minorHAnsi" w:hAnsiTheme="minorHAnsi"/>
              </w:rPr>
              <w:t>vn</w:t>
            </w:r>
            <w:proofErr w:type="spellEnd"/>
            <w:r w:rsidR="004F3185" w:rsidRPr="004F3185">
              <w:rPr>
                <w:rFonts w:asciiTheme="minorHAnsi" w:hAnsiTheme="minorHAnsi"/>
              </w:rPr>
              <w:t xml:space="preserve">, </w:t>
            </w:r>
            <w:proofErr w:type="spellStart"/>
            <w:r w:rsidR="004F3185" w:rsidRPr="004F3185">
              <w:rPr>
                <w:rFonts w:asciiTheme="minorHAnsi" w:hAnsiTheme="minorHAnsi"/>
              </w:rPr>
              <w:t>vc</w:t>
            </w:r>
            <w:proofErr w:type="spellEnd"/>
            <w:r w:rsidR="004F3185" w:rsidRPr="004F3185">
              <w:rPr>
                <w:rFonts w:asciiTheme="minorHAnsi" w:hAnsiTheme="minorHAnsi"/>
              </w:rPr>
              <w:t>, 1922−3</w:t>
            </w:r>
          </w:p>
          <w:p w14:paraId="518C500F" w14:textId="77777777" w:rsidR="004F3185" w:rsidRPr="004F3185" w:rsidRDefault="00E27028"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Pr>
                <w:rFonts w:asciiTheme="minorHAnsi" w:hAnsiTheme="minorHAnsi"/>
              </w:rPr>
              <w:tab/>
            </w:r>
            <w:r>
              <w:rPr>
                <w:rFonts w:asciiTheme="minorHAnsi" w:hAnsiTheme="minorHAnsi"/>
              </w:rPr>
              <w:tab/>
            </w:r>
            <w:r w:rsidR="004F3185" w:rsidRPr="004F3185">
              <w:rPr>
                <w:rFonts w:asciiTheme="minorHAnsi" w:hAnsiTheme="minorHAnsi"/>
                <w:iCs/>
              </w:rPr>
              <w:t xml:space="preserve">J. S. Bach, </w:t>
            </w:r>
            <w:proofErr w:type="spellStart"/>
            <w:r w:rsidR="004F3185" w:rsidRPr="004F3185">
              <w:rPr>
                <w:rFonts w:asciiTheme="minorHAnsi" w:hAnsiTheme="minorHAnsi"/>
                <w:iCs/>
              </w:rPr>
              <w:t>Fuga</w:t>
            </w:r>
            <w:proofErr w:type="spellEnd"/>
            <w:r w:rsidR="004F3185" w:rsidRPr="004F3185">
              <w:rPr>
                <w:rFonts w:asciiTheme="minorHAnsi" w:hAnsiTheme="minorHAnsi"/>
                <w:iCs/>
              </w:rPr>
              <w:t xml:space="preserve"> (</w:t>
            </w:r>
            <w:proofErr w:type="spellStart"/>
            <w:r w:rsidR="004F3185" w:rsidRPr="004F3185">
              <w:rPr>
                <w:rFonts w:asciiTheme="minorHAnsi" w:hAnsiTheme="minorHAnsi"/>
                <w:iCs/>
              </w:rPr>
              <w:t>Ricercata</w:t>
            </w:r>
            <w:proofErr w:type="spellEnd"/>
            <w:r w:rsidR="004F3185" w:rsidRPr="004F3185">
              <w:rPr>
                <w:rFonts w:asciiTheme="minorHAnsi" w:hAnsiTheme="minorHAnsi"/>
                <w:iCs/>
              </w:rPr>
              <w:t xml:space="preserve">) a 6 </w:t>
            </w:r>
            <w:proofErr w:type="spellStart"/>
            <w:r w:rsidR="004F3185" w:rsidRPr="004F3185">
              <w:rPr>
                <w:rFonts w:asciiTheme="minorHAnsi" w:hAnsiTheme="minorHAnsi"/>
                <w:iCs/>
              </w:rPr>
              <w:t>voci</w:t>
            </w:r>
            <w:proofErr w:type="spellEnd"/>
            <w:r w:rsidR="004F3185" w:rsidRPr="004F3185">
              <w:rPr>
                <w:rFonts w:asciiTheme="minorHAnsi" w:hAnsiTheme="minorHAnsi"/>
                <w:iCs/>
              </w:rPr>
              <w:t xml:space="preserve"> (from </w:t>
            </w:r>
            <w:r w:rsidR="004F3185" w:rsidRPr="004F3185">
              <w:rPr>
                <w:rFonts w:asciiTheme="minorHAnsi" w:hAnsiTheme="minorHAnsi"/>
                <w:i/>
                <w:iCs/>
              </w:rPr>
              <w:t>The Musical Offering</w:t>
            </w:r>
            <w:r w:rsidR="004F3185" w:rsidRPr="004F3185">
              <w:rPr>
                <w:rFonts w:asciiTheme="minorHAnsi" w:hAnsiTheme="minorHAnsi"/>
                <w:iCs/>
              </w:rPr>
              <w:t>)</w:t>
            </w:r>
            <w:r w:rsidR="004F3185" w:rsidRPr="004F3185">
              <w:rPr>
                <w:rFonts w:asciiTheme="minorHAnsi" w:hAnsiTheme="minorHAnsi"/>
              </w:rPr>
              <w:t xml:space="preserve">, small </w:t>
            </w:r>
            <w:proofErr w:type="spellStart"/>
            <w:r w:rsidR="004F3185" w:rsidRPr="004F3185">
              <w:rPr>
                <w:rFonts w:asciiTheme="minorHAnsi" w:hAnsiTheme="minorHAnsi"/>
              </w:rPr>
              <w:t>orch</w:t>
            </w:r>
            <w:proofErr w:type="spellEnd"/>
            <w:r w:rsidR="004F3185" w:rsidRPr="004F3185">
              <w:rPr>
                <w:rFonts w:asciiTheme="minorHAnsi" w:hAnsiTheme="minorHAnsi"/>
              </w:rPr>
              <w:t>, 1934−5</w:t>
            </w:r>
          </w:p>
          <w:p w14:paraId="0EE81DD4" w14:textId="77777777" w:rsidR="004F3185" w:rsidRPr="004F3185" w:rsidRDefault="00E27028"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Pr>
                <w:rFonts w:asciiTheme="minorHAnsi" w:hAnsiTheme="minorHAnsi"/>
              </w:rPr>
              <w:tab/>
            </w:r>
            <w:r>
              <w:rPr>
                <w:rFonts w:asciiTheme="minorHAnsi" w:hAnsiTheme="minorHAnsi"/>
              </w:rPr>
              <w:tab/>
            </w:r>
            <w:r w:rsidR="004F3185" w:rsidRPr="004F3185">
              <w:rPr>
                <w:rFonts w:asciiTheme="minorHAnsi" w:hAnsiTheme="minorHAnsi"/>
                <w:iCs/>
              </w:rPr>
              <w:t>R. Wagner-</w:t>
            </w:r>
            <w:proofErr w:type="spellStart"/>
            <w:r w:rsidR="004F3185" w:rsidRPr="004F3185">
              <w:rPr>
                <w:rFonts w:asciiTheme="minorHAnsi" w:hAnsiTheme="minorHAnsi"/>
                <w:iCs/>
              </w:rPr>
              <w:t>Régeny</w:t>
            </w:r>
            <w:proofErr w:type="spellEnd"/>
            <w:r w:rsidR="004F3185" w:rsidRPr="004F3185">
              <w:rPr>
                <w:rFonts w:asciiTheme="minorHAnsi" w:hAnsiTheme="minorHAnsi"/>
                <w:iCs/>
              </w:rPr>
              <w:t xml:space="preserve">: </w:t>
            </w:r>
            <w:r w:rsidR="004F3185" w:rsidRPr="004F3185">
              <w:rPr>
                <w:rFonts w:asciiTheme="minorHAnsi" w:hAnsiTheme="minorHAnsi"/>
                <w:i/>
                <w:iCs/>
              </w:rPr>
              <w:t>Johanna Balk</w:t>
            </w:r>
            <w:r w:rsidR="004F3185" w:rsidRPr="004F3185">
              <w:rPr>
                <w:rFonts w:asciiTheme="minorHAnsi" w:hAnsiTheme="minorHAnsi"/>
              </w:rPr>
              <w:t>, voice and piano, 1939</w:t>
            </w:r>
          </w:p>
          <w:p w14:paraId="79CD0157" w14:textId="77777777" w:rsidR="004F3185" w:rsidRPr="004F3185" w:rsidRDefault="00E27028"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Pr>
                <w:rFonts w:asciiTheme="minorHAnsi" w:hAnsiTheme="minorHAnsi"/>
              </w:rPr>
              <w:tab/>
            </w:r>
            <w:r>
              <w:rPr>
                <w:rFonts w:asciiTheme="minorHAnsi" w:hAnsiTheme="minorHAnsi"/>
              </w:rPr>
              <w:tab/>
            </w:r>
            <w:r w:rsidR="004F3185" w:rsidRPr="004F3185">
              <w:rPr>
                <w:rFonts w:asciiTheme="minorHAnsi" w:hAnsiTheme="minorHAnsi"/>
                <w:iCs/>
              </w:rPr>
              <w:t xml:space="preserve">O. </w:t>
            </w:r>
            <w:proofErr w:type="spellStart"/>
            <w:r w:rsidR="004F3185" w:rsidRPr="004F3185">
              <w:rPr>
                <w:rFonts w:asciiTheme="minorHAnsi" w:hAnsiTheme="minorHAnsi"/>
                <w:iCs/>
              </w:rPr>
              <w:t>Schoeck</w:t>
            </w:r>
            <w:proofErr w:type="spellEnd"/>
            <w:r w:rsidR="004F3185" w:rsidRPr="004F3185">
              <w:rPr>
                <w:rFonts w:asciiTheme="minorHAnsi" w:hAnsiTheme="minorHAnsi"/>
                <w:iCs/>
              </w:rPr>
              <w:t xml:space="preserve">: </w:t>
            </w:r>
            <w:r w:rsidR="004F3185" w:rsidRPr="004F3185">
              <w:rPr>
                <w:rFonts w:asciiTheme="minorHAnsi" w:hAnsiTheme="minorHAnsi"/>
                <w:i/>
                <w:iCs/>
              </w:rPr>
              <w:t xml:space="preserve">Das </w:t>
            </w:r>
            <w:proofErr w:type="spellStart"/>
            <w:r w:rsidR="004F3185" w:rsidRPr="004F3185">
              <w:rPr>
                <w:rFonts w:asciiTheme="minorHAnsi" w:hAnsiTheme="minorHAnsi"/>
                <w:i/>
                <w:iCs/>
              </w:rPr>
              <w:t>Schloss</w:t>
            </w:r>
            <w:proofErr w:type="spellEnd"/>
            <w:r w:rsidR="004F3185" w:rsidRPr="004F3185">
              <w:rPr>
                <w:rFonts w:asciiTheme="minorHAnsi" w:hAnsiTheme="minorHAnsi"/>
                <w:i/>
                <w:iCs/>
              </w:rPr>
              <w:t xml:space="preserve"> </w:t>
            </w:r>
            <w:proofErr w:type="spellStart"/>
            <w:r w:rsidR="004F3185" w:rsidRPr="004F3185">
              <w:rPr>
                <w:rFonts w:asciiTheme="minorHAnsi" w:hAnsiTheme="minorHAnsi"/>
                <w:i/>
                <w:iCs/>
              </w:rPr>
              <w:t>Dürande</w:t>
            </w:r>
            <w:proofErr w:type="spellEnd"/>
            <w:r w:rsidR="004F3185" w:rsidRPr="004F3185">
              <w:rPr>
                <w:rFonts w:asciiTheme="minorHAnsi" w:hAnsiTheme="minorHAnsi"/>
              </w:rPr>
              <w:t>, voice and piano, 1941−2</w:t>
            </w:r>
            <w:bookmarkStart w:id="0" w:name="BM_1_"/>
            <w:bookmarkEnd w:id="0"/>
          </w:p>
          <w:p w14:paraId="48B950B4" w14:textId="77777777"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
          <w:p w14:paraId="0859EB07" w14:textId="77777777" w:rsidR="00580C73" w:rsidRPr="009D418B" w:rsidRDefault="00580C73" w:rsidP="00B35DA8">
            <w:pPr>
              <w:spacing w:after="0" w:line="240" w:lineRule="auto"/>
            </w:pPr>
          </w:p>
        </w:tc>
      </w:tr>
      <w:tr w:rsidR="003235A7" w:rsidRPr="009D418B" w14:paraId="655B9E26" w14:textId="77777777" w:rsidTr="00D46094">
        <w:tc>
          <w:tcPr>
            <w:tcW w:w="9265" w:type="dxa"/>
            <w:shd w:val="clear" w:color="auto" w:fill="auto"/>
          </w:tcPr>
          <w:p w14:paraId="3DCA89D4" w14:textId="77777777" w:rsidR="003235A7" w:rsidRPr="009D418B" w:rsidRDefault="003235A7" w:rsidP="009D418B">
            <w:pPr>
              <w:spacing w:after="0" w:line="240" w:lineRule="auto"/>
            </w:pPr>
            <w:r w:rsidRPr="009D418B">
              <w:rPr>
                <w:u w:val="single"/>
              </w:rPr>
              <w:lastRenderedPageBreak/>
              <w:t>Further reading</w:t>
            </w:r>
            <w:r w:rsidRPr="009D418B">
              <w:t>:</w:t>
            </w:r>
          </w:p>
          <w:p w14:paraId="1E1658EB" w14:textId="77777777" w:rsidR="006E073D" w:rsidRDefault="005036AE"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059547461"/>
                <w:citation/>
              </w:sdtPr>
              <w:sdtEndPr/>
              <w:sdtContent>
                <w:r w:rsidR="00CD5104">
                  <w:rPr>
                    <w:szCs w:val="24"/>
                    <w:lang w:val="en-US"/>
                  </w:rPr>
                  <w:fldChar w:fldCharType="begin"/>
                </w:r>
                <w:r>
                  <w:rPr>
                    <w:szCs w:val="24"/>
                    <w:lang w:val="en-CA"/>
                  </w:rPr>
                  <w:instrText xml:space="preserve">CITATION Bai91 \l 4105 </w:instrText>
                </w:r>
                <w:r w:rsidR="00CD5104">
                  <w:rPr>
                    <w:szCs w:val="24"/>
                    <w:lang w:val="en-US"/>
                  </w:rPr>
                  <w:fldChar w:fldCharType="separate"/>
                </w:r>
                <w:r w:rsidRPr="005036AE">
                  <w:rPr>
                    <w:noProof/>
                    <w:szCs w:val="24"/>
                    <w:lang w:val="en-CA"/>
                  </w:rPr>
                  <w:t>(Bailey, The Twelve-note Music of Anton Webern. Old Forms in New Language)</w:t>
                </w:r>
                <w:r w:rsidR="00CD5104">
                  <w:rPr>
                    <w:szCs w:val="24"/>
                    <w:lang w:val="en-US"/>
                  </w:rPr>
                  <w:fldChar w:fldCharType="end"/>
                </w:r>
              </w:sdtContent>
            </w:sdt>
          </w:p>
          <w:p w14:paraId="5A5DED1C" w14:textId="77777777" w:rsidR="00507ED6" w:rsidRDefault="005036AE"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027759182"/>
                <w:citation/>
              </w:sdtPr>
              <w:sdtEndPr/>
              <w:sdtContent>
                <w:r w:rsidR="00507ED6">
                  <w:rPr>
                    <w:szCs w:val="24"/>
                    <w:lang w:val="en-US"/>
                  </w:rPr>
                  <w:fldChar w:fldCharType="begin"/>
                </w:r>
                <w:r w:rsidR="00507ED6">
                  <w:rPr>
                    <w:szCs w:val="24"/>
                    <w:lang w:val="en-CA"/>
                  </w:rPr>
                  <w:instrText xml:space="preserve"> CITATION Bai95 \l 4105 </w:instrText>
                </w:r>
                <w:r w:rsidR="00507ED6">
                  <w:rPr>
                    <w:szCs w:val="24"/>
                    <w:lang w:val="en-US"/>
                  </w:rPr>
                  <w:fldChar w:fldCharType="separate"/>
                </w:r>
                <w:r w:rsidRPr="005036AE">
                  <w:rPr>
                    <w:noProof/>
                    <w:szCs w:val="24"/>
                    <w:lang w:val="en-CA"/>
                  </w:rPr>
                  <w:t>(Bailey, Rhythm and Metre in Webern's Late Works)</w:t>
                </w:r>
                <w:r w:rsidR="00507ED6">
                  <w:rPr>
                    <w:szCs w:val="24"/>
                    <w:lang w:val="en-US"/>
                  </w:rPr>
                  <w:fldChar w:fldCharType="end"/>
                </w:r>
              </w:sdtContent>
            </w:sdt>
          </w:p>
          <w:p w14:paraId="605E3EC9" w14:textId="77777777" w:rsidR="00B51370" w:rsidRDefault="005036AE"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496260873"/>
                <w:citation/>
              </w:sdtPr>
              <w:sdtEndPr/>
              <w:sdtContent>
                <w:r w:rsidR="00B51370">
                  <w:rPr>
                    <w:szCs w:val="24"/>
                    <w:lang w:val="en-US"/>
                  </w:rPr>
                  <w:fldChar w:fldCharType="begin"/>
                </w:r>
                <w:r w:rsidR="00B51370">
                  <w:rPr>
                    <w:szCs w:val="24"/>
                    <w:lang w:val="en-CA"/>
                  </w:rPr>
                  <w:instrText xml:space="preserve"> CITATION Bai951 \l 4105 </w:instrText>
                </w:r>
                <w:r w:rsidR="00B51370">
                  <w:rPr>
                    <w:szCs w:val="24"/>
                    <w:lang w:val="en-US"/>
                  </w:rPr>
                  <w:fldChar w:fldCharType="separate"/>
                </w:r>
                <w:r w:rsidRPr="005036AE">
                  <w:rPr>
                    <w:noProof/>
                    <w:szCs w:val="24"/>
                    <w:lang w:val="en-CA"/>
                  </w:rPr>
                  <w:t>(Bailey, Coming of Age)</w:t>
                </w:r>
                <w:r w:rsidR="00B51370">
                  <w:rPr>
                    <w:szCs w:val="24"/>
                    <w:lang w:val="en-US"/>
                  </w:rPr>
                  <w:fldChar w:fldCharType="end"/>
                </w:r>
              </w:sdtContent>
            </w:sdt>
          </w:p>
          <w:p w14:paraId="1A9B8947" w14:textId="77777777" w:rsidR="006E073D" w:rsidRDefault="005036AE"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02728655"/>
                <w:citation/>
              </w:sdtPr>
              <w:sdtEndPr/>
              <w:sdtContent>
                <w:r w:rsidR="00B51370">
                  <w:rPr>
                    <w:szCs w:val="24"/>
                    <w:lang w:val="en-US"/>
                  </w:rPr>
                  <w:fldChar w:fldCharType="begin"/>
                </w:r>
                <w:r w:rsidR="00E510B7">
                  <w:rPr>
                    <w:szCs w:val="24"/>
                    <w:lang w:val="en-CA"/>
                  </w:rPr>
                  <w:instrText xml:space="preserve">CITATION Bai96 \l 4105 </w:instrText>
                </w:r>
                <w:r w:rsidR="00B51370">
                  <w:rPr>
                    <w:szCs w:val="24"/>
                    <w:lang w:val="en-US"/>
                  </w:rPr>
                  <w:fldChar w:fldCharType="separate"/>
                </w:r>
                <w:r w:rsidRPr="005036AE">
                  <w:rPr>
                    <w:noProof/>
                    <w:szCs w:val="24"/>
                    <w:lang w:val="en-CA"/>
                  </w:rPr>
                  <w:t>(Bailey, Webern's Nemesis: Symmetrical Construction and the First Movement of the Concerto, Op. 24)</w:t>
                </w:r>
                <w:r w:rsidR="00B51370">
                  <w:rPr>
                    <w:szCs w:val="24"/>
                    <w:lang w:val="en-US"/>
                  </w:rPr>
                  <w:fldChar w:fldCharType="end"/>
                </w:r>
              </w:sdtContent>
            </w:sdt>
          </w:p>
          <w:p w14:paraId="5BEE1D9E" w14:textId="77777777" w:rsidR="00E510B7" w:rsidRDefault="005036AE"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9792418"/>
                <w:citation/>
              </w:sdtPr>
              <w:sdtEndPr/>
              <w:sdtContent>
                <w:r w:rsidR="00E510B7">
                  <w:rPr>
                    <w:szCs w:val="24"/>
                    <w:lang w:val="en-US"/>
                  </w:rPr>
                  <w:fldChar w:fldCharType="begin"/>
                </w:r>
                <w:r>
                  <w:rPr>
                    <w:szCs w:val="24"/>
                    <w:lang w:val="en-CA"/>
                  </w:rPr>
                  <w:instrText xml:space="preserve">CITATION Bai98 \l 4105 </w:instrText>
                </w:r>
                <w:r w:rsidR="00E510B7">
                  <w:rPr>
                    <w:szCs w:val="24"/>
                    <w:lang w:val="en-US"/>
                  </w:rPr>
                  <w:fldChar w:fldCharType="separate"/>
                </w:r>
                <w:r w:rsidRPr="005036AE">
                  <w:rPr>
                    <w:noProof/>
                    <w:szCs w:val="24"/>
                    <w:lang w:val="en-CA"/>
                  </w:rPr>
                  <w:t>(Bailey, The Life of Webern)</w:t>
                </w:r>
                <w:r w:rsidR="00E510B7">
                  <w:rPr>
                    <w:szCs w:val="24"/>
                    <w:lang w:val="en-US"/>
                  </w:rPr>
                  <w:fldChar w:fldCharType="end"/>
                </w:r>
              </w:sdtContent>
            </w:sdt>
          </w:p>
          <w:p w14:paraId="58F31269" w14:textId="77777777" w:rsidR="006E073D" w:rsidRDefault="005036AE"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814450991"/>
                <w:citation/>
              </w:sdtPr>
              <w:sdtEndPr/>
              <w:sdtContent>
                <w:r w:rsidR="0000066C">
                  <w:rPr>
                    <w:szCs w:val="24"/>
                    <w:lang w:val="en-US"/>
                  </w:rPr>
                  <w:fldChar w:fldCharType="begin"/>
                </w:r>
                <w:r w:rsidR="0000066C">
                  <w:rPr>
                    <w:szCs w:val="24"/>
                    <w:lang w:val="en-CA"/>
                  </w:rPr>
                  <w:instrText xml:space="preserve"> CITATION Bai01 \l 4105 </w:instrText>
                </w:r>
                <w:r w:rsidR="0000066C">
                  <w:rPr>
                    <w:szCs w:val="24"/>
                    <w:lang w:val="en-US"/>
                  </w:rPr>
                  <w:fldChar w:fldCharType="separate"/>
                </w:r>
                <w:r w:rsidRPr="005036AE">
                  <w:rPr>
                    <w:noProof/>
                    <w:szCs w:val="24"/>
                    <w:lang w:val="en-CA"/>
                  </w:rPr>
                  <w:t>(Bailey, Webern, Anton von)</w:t>
                </w:r>
                <w:r w:rsidR="0000066C">
                  <w:rPr>
                    <w:szCs w:val="24"/>
                    <w:lang w:val="en-US"/>
                  </w:rPr>
                  <w:fldChar w:fldCharType="end"/>
                </w:r>
              </w:sdtContent>
            </w:sdt>
          </w:p>
          <w:p w14:paraId="00162216" w14:textId="77777777" w:rsidR="006E073D" w:rsidRDefault="005036AE"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988482049"/>
                <w:citation/>
              </w:sdtPr>
              <w:sdtEndPr/>
              <w:sdtContent>
                <w:r w:rsidR="00F81228">
                  <w:rPr>
                    <w:szCs w:val="24"/>
                    <w:lang w:val="en-US"/>
                  </w:rPr>
                  <w:fldChar w:fldCharType="begin"/>
                </w:r>
                <w:r>
                  <w:rPr>
                    <w:szCs w:val="24"/>
                    <w:lang w:val="en-CA"/>
                  </w:rPr>
                  <w:instrText xml:space="preserve">CITATION Bai961 \l 4105 </w:instrText>
                </w:r>
                <w:r w:rsidR="00F81228">
                  <w:rPr>
                    <w:szCs w:val="24"/>
                    <w:lang w:val="en-US"/>
                  </w:rPr>
                  <w:fldChar w:fldCharType="separate"/>
                </w:r>
                <w:r w:rsidRPr="005036AE">
                  <w:rPr>
                    <w:noProof/>
                    <w:szCs w:val="24"/>
                    <w:lang w:val="en-CA"/>
                  </w:rPr>
                  <w:t>(Bailey, Webern Studies)</w:t>
                </w:r>
                <w:r w:rsidR="00F81228">
                  <w:rPr>
                    <w:szCs w:val="24"/>
                    <w:lang w:val="en-US"/>
                  </w:rPr>
                  <w:fldChar w:fldCharType="end"/>
                </w:r>
              </w:sdtContent>
            </w:sdt>
            <w:r w:rsidR="00F81228">
              <w:rPr>
                <w:szCs w:val="24"/>
                <w:lang w:val="en-US"/>
              </w:rPr>
              <w:t xml:space="preserve"> </w:t>
            </w:r>
            <w:r w:rsidR="006E073D">
              <w:rPr>
                <w:szCs w:val="24"/>
                <w:lang w:val="en-US"/>
              </w:rPr>
              <w:t>articles by Susanne Rode-</w:t>
            </w:r>
            <w:proofErr w:type="spellStart"/>
            <w:r w:rsidR="006E073D">
              <w:rPr>
                <w:szCs w:val="24"/>
                <w:lang w:val="en-US"/>
              </w:rPr>
              <w:t>Breyman</w:t>
            </w:r>
            <w:proofErr w:type="spellEnd"/>
            <w:r w:rsidR="006E073D">
              <w:rPr>
                <w:szCs w:val="24"/>
                <w:lang w:val="en-US"/>
              </w:rPr>
              <w:t xml:space="preserve">, Derrick </w:t>
            </w:r>
            <w:proofErr w:type="spellStart"/>
            <w:r w:rsidR="006E073D">
              <w:rPr>
                <w:szCs w:val="24"/>
                <w:lang w:val="en-US"/>
              </w:rPr>
              <w:t>Puffett</w:t>
            </w:r>
            <w:proofErr w:type="spellEnd"/>
            <w:r w:rsidR="006E073D">
              <w:rPr>
                <w:szCs w:val="24"/>
                <w:lang w:val="en-US"/>
              </w:rPr>
              <w:t xml:space="preserve">, Allen Forte, Robert W. </w:t>
            </w:r>
            <w:proofErr w:type="spellStart"/>
            <w:r w:rsidR="006E073D">
              <w:rPr>
                <w:szCs w:val="24"/>
                <w:lang w:val="en-US"/>
              </w:rPr>
              <w:t>Wason</w:t>
            </w:r>
            <w:proofErr w:type="spellEnd"/>
            <w:r w:rsidR="006E073D">
              <w:rPr>
                <w:szCs w:val="24"/>
                <w:lang w:val="en-US"/>
              </w:rPr>
              <w:t xml:space="preserve">, Felix Meyer and Anne </w:t>
            </w:r>
            <w:proofErr w:type="spellStart"/>
            <w:r w:rsidR="006E073D">
              <w:rPr>
                <w:szCs w:val="24"/>
                <w:lang w:val="en-US"/>
              </w:rPr>
              <w:t>Shreffler</w:t>
            </w:r>
            <w:proofErr w:type="spellEnd"/>
            <w:r w:rsidR="006E073D">
              <w:rPr>
                <w:szCs w:val="24"/>
                <w:lang w:val="en-US"/>
              </w:rPr>
              <w:t xml:space="preserve">, Kathryn Bailey, Christopher </w:t>
            </w:r>
            <w:proofErr w:type="spellStart"/>
            <w:r w:rsidR="006E073D">
              <w:rPr>
                <w:szCs w:val="24"/>
                <w:lang w:val="en-US"/>
              </w:rPr>
              <w:t>Wintle</w:t>
            </w:r>
            <w:proofErr w:type="spellEnd"/>
            <w:r w:rsidR="006E073D">
              <w:rPr>
                <w:szCs w:val="24"/>
                <w:lang w:val="en-US"/>
              </w:rPr>
              <w:t xml:space="preserve"> and Arnold </w:t>
            </w:r>
            <w:proofErr w:type="spellStart"/>
            <w:r w:rsidR="006E073D">
              <w:rPr>
                <w:szCs w:val="24"/>
                <w:lang w:val="en-US"/>
              </w:rPr>
              <w:t>Whittall</w:t>
            </w:r>
            <w:proofErr w:type="spellEnd"/>
            <w:r w:rsidR="006E073D">
              <w:rPr>
                <w:szCs w:val="24"/>
                <w:lang w:val="en-US"/>
              </w:rPr>
              <w:t>, and a bibliography by Neil Boynton</w:t>
            </w:r>
          </w:p>
          <w:p w14:paraId="6C265498" w14:textId="77777777" w:rsidR="00F81228"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359868903"/>
                <w:citation/>
              </w:sdtPr>
              <w:sdtEndPr/>
              <w:sdtContent>
                <w:r w:rsidR="00F81228">
                  <w:rPr>
                    <w:szCs w:val="24"/>
                    <w:lang w:val="en-US"/>
                  </w:rPr>
                  <w:fldChar w:fldCharType="begin"/>
                </w:r>
                <w:r>
                  <w:rPr>
                    <w:szCs w:val="24"/>
                    <w:lang w:val="en-CA"/>
                  </w:rPr>
                  <w:instrText xml:space="preserve">CITATION For98 \l 4105 </w:instrText>
                </w:r>
                <w:r w:rsidR="00F81228">
                  <w:rPr>
                    <w:szCs w:val="24"/>
                    <w:lang w:val="en-US"/>
                  </w:rPr>
                  <w:fldChar w:fldCharType="separate"/>
                </w:r>
                <w:r w:rsidRPr="005036AE">
                  <w:rPr>
                    <w:noProof/>
                    <w:szCs w:val="24"/>
                    <w:lang w:val="en-CA"/>
                  </w:rPr>
                  <w:t>(Forte)</w:t>
                </w:r>
                <w:r w:rsidR="00F81228">
                  <w:rPr>
                    <w:szCs w:val="24"/>
                    <w:lang w:val="en-US"/>
                  </w:rPr>
                  <w:fldChar w:fldCharType="end"/>
                </w:r>
              </w:sdtContent>
            </w:sdt>
          </w:p>
          <w:p w14:paraId="15884AAD" w14:textId="77777777" w:rsidR="00526E03"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349531288"/>
                <w:citation/>
              </w:sdtPr>
              <w:sdtEndPr/>
              <w:sdtContent>
                <w:r w:rsidR="00526E03">
                  <w:rPr>
                    <w:szCs w:val="24"/>
                    <w:lang w:val="en-US"/>
                  </w:rPr>
                  <w:fldChar w:fldCharType="begin"/>
                </w:r>
                <w:r w:rsidR="00526E03">
                  <w:rPr>
                    <w:szCs w:val="24"/>
                    <w:lang w:val="en-CA"/>
                  </w:rPr>
                  <w:instrText xml:space="preserve"> CITATION Gri83 \l 4105 </w:instrText>
                </w:r>
                <w:r w:rsidR="00526E03">
                  <w:rPr>
                    <w:szCs w:val="24"/>
                    <w:lang w:val="en-US"/>
                  </w:rPr>
                  <w:fldChar w:fldCharType="separate"/>
                </w:r>
                <w:r w:rsidRPr="005036AE">
                  <w:rPr>
                    <w:noProof/>
                    <w:szCs w:val="24"/>
                    <w:lang w:val="en-CA"/>
                  </w:rPr>
                  <w:t>(Griffiths)</w:t>
                </w:r>
                <w:r w:rsidR="00526E03">
                  <w:rPr>
                    <w:szCs w:val="24"/>
                    <w:lang w:val="en-US"/>
                  </w:rPr>
                  <w:fldChar w:fldCharType="end"/>
                </w:r>
              </w:sdtContent>
            </w:sdt>
          </w:p>
          <w:p w14:paraId="28A58EEA" w14:textId="77777777" w:rsidR="00370C68"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253427261"/>
                <w:citation/>
              </w:sdtPr>
              <w:sdtEndPr/>
              <w:sdtContent>
                <w:r w:rsidR="00D46094">
                  <w:rPr>
                    <w:szCs w:val="24"/>
                    <w:lang w:val="en-US"/>
                  </w:rPr>
                  <w:fldChar w:fldCharType="begin"/>
                </w:r>
                <w:r w:rsidR="00D46094">
                  <w:rPr>
                    <w:szCs w:val="24"/>
                    <w:lang w:val="en-CA"/>
                  </w:rPr>
                  <w:instrText xml:space="preserve"> CITATION Hof67 \l 4105 </w:instrText>
                </w:r>
                <w:r w:rsidR="00D46094">
                  <w:rPr>
                    <w:szCs w:val="24"/>
                    <w:lang w:val="en-US"/>
                  </w:rPr>
                  <w:fldChar w:fldCharType="separate"/>
                </w:r>
                <w:r w:rsidRPr="005036AE">
                  <w:rPr>
                    <w:noProof/>
                    <w:szCs w:val="24"/>
                    <w:lang w:val="en-CA"/>
                  </w:rPr>
                  <w:t>(Hoffmann)</w:t>
                </w:r>
                <w:r w:rsidR="00D46094">
                  <w:rPr>
                    <w:szCs w:val="24"/>
                    <w:lang w:val="en-US"/>
                  </w:rPr>
                  <w:fldChar w:fldCharType="end"/>
                </w:r>
              </w:sdtContent>
            </w:sdt>
          </w:p>
          <w:p w14:paraId="72686618" w14:textId="77777777" w:rsidR="00370C68"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345258900"/>
                <w:citation/>
              </w:sdtPr>
              <w:sdtEndPr/>
              <w:sdtContent>
                <w:r w:rsidR="00370C68">
                  <w:rPr>
                    <w:szCs w:val="24"/>
                    <w:lang w:val="en-US"/>
                  </w:rPr>
                  <w:fldChar w:fldCharType="begin"/>
                </w:r>
                <w:r>
                  <w:rPr>
                    <w:szCs w:val="24"/>
                    <w:lang w:val="en-CA"/>
                  </w:rPr>
                  <w:instrText xml:space="preserve">CITATION Joh99 \l 4105 </w:instrText>
                </w:r>
                <w:r w:rsidR="00370C68">
                  <w:rPr>
                    <w:szCs w:val="24"/>
                    <w:lang w:val="en-US"/>
                  </w:rPr>
                  <w:fldChar w:fldCharType="separate"/>
                </w:r>
                <w:r w:rsidRPr="005036AE">
                  <w:rPr>
                    <w:noProof/>
                    <w:szCs w:val="24"/>
                    <w:lang w:val="en-CA"/>
                  </w:rPr>
                  <w:t>(Johnson)</w:t>
                </w:r>
                <w:r w:rsidR="00370C68">
                  <w:rPr>
                    <w:szCs w:val="24"/>
                    <w:lang w:val="en-US"/>
                  </w:rPr>
                  <w:fldChar w:fldCharType="end"/>
                </w:r>
              </w:sdtContent>
            </w:sdt>
          </w:p>
          <w:p w14:paraId="2A21A4AD" w14:textId="77777777" w:rsidR="00370C68"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2041250030"/>
                <w:citation/>
              </w:sdtPr>
              <w:sdtEndPr/>
              <w:sdtContent>
                <w:r w:rsidR="00370C68">
                  <w:rPr>
                    <w:szCs w:val="24"/>
                    <w:lang w:val="en-US"/>
                  </w:rPr>
                  <w:fldChar w:fldCharType="begin"/>
                </w:r>
                <w:r w:rsidR="00370C68">
                  <w:rPr>
                    <w:szCs w:val="24"/>
                    <w:lang w:val="en-CA"/>
                  </w:rPr>
                  <w:instrText xml:space="preserve"> CITATION Kol68 \l 4105 </w:instrText>
                </w:r>
                <w:r w:rsidR="00370C68">
                  <w:rPr>
                    <w:szCs w:val="24"/>
                    <w:lang w:val="en-US"/>
                  </w:rPr>
                  <w:fldChar w:fldCharType="separate"/>
                </w:r>
                <w:r w:rsidRPr="005036AE">
                  <w:rPr>
                    <w:noProof/>
                    <w:szCs w:val="24"/>
                    <w:lang w:val="en-CA"/>
                  </w:rPr>
                  <w:t>(Kolneder)</w:t>
                </w:r>
                <w:r w:rsidR="00370C68">
                  <w:rPr>
                    <w:szCs w:val="24"/>
                    <w:lang w:val="en-US"/>
                  </w:rPr>
                  <w:fldChar w:fldCharType="end"/>
                </w:r>
              </w:sdtContent>
            </w:sdt>
          </w:p>
          <w:p w14:paraId="67B7415C" w14:textId="77777777" w:rsidR="0054496E"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377322927"/>
                <w:citation/>
              </w:sdtPr>
              <w:sdtEndPr/>
              <w:sdtContent>
                <w:r w:rsidR="0054496E">
                  <w:rPr>
                    <w:szCs w:val="24"/>
                    <w:lang w:val="en-US"/>
                  </w:rPr>
                  <w:fldChar w:fldCharType="begin"/>
                </w:r>
                <w:r w:rsidR="0054496E">
                  <w:rPr>
                    <w:szCs w:val="24"/>
                    <w:lang w:val="en-CA"/>
                  </w:rPr>
                  <w:instrText xml:space="preserve"> CITATION Mol61 \l 4105 </w:instrText>
                </w:r>
                <w:r w:rsidR="0054496E">
                  <w:rPr>
                    <w:szCs w:val="24"/>
                    <w:lang w:val="en-US"/>
                  </w:rPr>
                  <w:fldChar w:fldCharType="separate"/>
                </w:r>
                <w:r w:rsidRPr="005036AE">
                  <w:rPr>
                    <w:noProof/>
                    <w:szCs w:val="24"/>
                    <w:lang w:val="en-CA"/>
                  </w:rPr>
                  <w:t>(H. Moldenhauer, The Death of Anton Webern: A Drama in Documents)</w:t>
                </w:r>
                <w:r w:rsidR="0054496E">
                  <w:rPr>
                    <w:szCs w:val="24"/>
                    <w:lang w:val="en-US"/>
                  </w:rPr>
                  <w:fldChar w:fldCharType="end"/>
                </w:r>
              </w:sdtContent>
            </w:sdt>
          </w:p>
          <w:p w14:paraId="7C534F51" w14:textId="77777777" w:rsidR="0054496E"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113131417"/>
                <w:citation/>
              </w:sdtPr>
              <w:sdtEndPr/>
              <w:sdtContent>
                <w:r w:rsidR="0054496E">
                  <w:rPr>
                    <w:szCs w:val="24"/>
                    <w:lang w:val="en-US"/>
                  </w:rPr>
                  <w:fldChar w:fldCharType="begin"/>
                </w:r>
                <w:r w:rsidR="0054496E">
                  <w:rPr>
                    <w:szCs w:val="24"/>
                    <w:lang w:val="en-CA"/>
                  </w:rPr>
                  <w:instrText xml:space="preserve"> CITATION Mol78 \l 4105 </w:instrText>
                </w:r>
                <w:r w:rsidR="0054496E">
                  <w:rPr>
                    <w:szCs w:val="24"/>
                    <w:lang w:val="en-US"/>
                  </w:rPr>
                  <w:fldChar w:fldCharType="separate"/>
                </w:r>
                <w:r w:rsidRPr="005036AE">
                  <w:rPr>
                    <w:noProof/>
                    <w:szCs w:val="24"/>
                    <w:lang w:val="en-CA"/>
                  </w:rPr>
                  <w:t>(Moldenhauer and Moldenhauer, Anton von Webern: A Chronicle of His Life and Work)</w:t>
                </w:r>
                <w:r w:rsidR="0054496E">
                  <w:rPr>
                    <w:szCs w:val="24"/>
                    <w:lang w:val="en-US"/>
                  </w:rPr>
                  <w:fldChar w:fldCharType="end"/>
                </w:r>
              </w:sdtContent>
            </w:sdt>
          </w:p>
          <w:p w14:paraId="2316E205" w14:textId="77777777" w:rsidR="006E073D"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979416633"/>
                <w:citation/>
              </w:sdtPr>
              <w:sdtEndPr/>
              <w:sdtContent>
                <w:r w:rsidR="00C572E9">
                  <w:rPr>
                    <w:szCs w:val="24"/>
                    <w:lang w:val="en-US"/>
                  </w:rPr>
                  <w:fldChar w:fldCharType="begin"/>
                </w:r>
                <w:r w:rsidR="00C572E9">
                  <w:rPr>
                    <w:szCs w:val="24"/>
                    <w:lang w:val="en-CA"/>
                  </w:rPr>
                  <w:instrText xml:space="preserve"> CITATION Mol68 \l 4105 </w:instrText>
                </w:r>
                <w:r w:rsidR="00C572E9">
                  <w:rPr>
                    <w:szCs w:val="24"/>
                    <w:lang w:val="en-US"/>
                  </w:rPr>
                  <w:fldChar w:fldCharType="separate"/>
                </w:r>
                <w:r w:rsidRPr="005036AE">
                  <w:rPr>
                    <w:noProof/>
                    <w:szCs w:val="24"/>
                    <w:lang w:val="en-CA"/>
                  </w:rPr>
                  <w:t>(H. Moldenhauer)</w:t>
                </w:r>
                <w:r w:rsidR="00C572E9">
                  <w:rPr>
                    <w:szCs w:val="24"/>
                    <w:lang w:val="en-US"/>
                  </w:rPr>
                  <w:fldChar w:fldCharType="end"/>
                </w:r>
              </w:sdtContent>
            </w:sdt>
          </w:p>
          <w:p w14:paraId="3FE99C94" w14:textId="77777777" w:rsidR="00E631FD"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630589035"/>
                <w:citation/>
              </w:sdtPr>
              <w:sdtEndPr/>
              <w:sdtContent>
                <w:r w:rsidR="00DB4A43">
                  <w:rPr>
                    <w:szCs w:val="24"/>
                    <w:lang w:val="en-US"/>
                  </w:rPr>
                  <w:fldChar w:fldCharType="begin"/>
                </w:r>
                <w:r w:rsidR="00DB4A43">
                  <w:rPr>
                    <w:szCs w:val="24"/>
                    <w:lang w:val="en-CA"/>
                  </w:rPr>
                  <w:instrText xml:space="preserve"> CITATION Mol66 \l 4105 </w:instrText>
                </w:r>
                <w:r w:rsidR="00DB4A43">
                  <w:rPr>
                    <w:szCs w:val="24"/>
                    <w:lang w:val="en-US"/>
                  </w:rPr>
                  <w:fldChar w:fldCharType="separate"/>
                </w:r>
                <w:r w:rsidRPr="005036AE">
                  <w:rPr>
                    <w:noProof/>
                    <w:szCs w:val="24"/>
                    <w:lang w:val="en-CA"/>
                  </w:rPr>
                  <w:t>(Moldenhauer and Irvine, Anton von Webern Perspectives)</w:t>
                </w:r>
                <w:r w:rsidR="00DB4A43">
                  <w:rPr>
                    <w:szCs w:val="24"/>
                    <w:lang w:val="en-US"/>
                  </w:rPr>
                  <w:fldChar w:fldCharType="end"/>
                </w:r>
              </w:sdtContent>
            </w:sdt>
          </w:p>
          <w:p w14:paraId="0028AD8A" w14:textId="77777777" w:rsidR="006E073D"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621841701"/>
                <w:citation/>
              </w:sdtPr>
              <w:sdtEndPr/>
              <w:sdtContent>
                <w:r w:rsidR="00D46094">
                  <w:rPr>
                    <w:szCs w:val="24"/>
                    <w:lang w:val="en-US"/>
                  </w:rPr>
                  <w:fldChar w:fldCharType="begin"/>
                </w:r>
                <w:r w:rsidR="00D46094">
                  <w:rPr>
                    <w:szCs w:val="24"/>
                    <w:lang w:val="en-CA"/>
                  </w:rPr>
                  <w:instrText xml:space="preserve"> CITATION Rei46 \l 4105 </w:instrText>
                </w:r>
                <w:r w:rsidR="00D46094">
                  <w:rPr>
                    <w:szCs w:val="24"/>
                    <w:lang w:val="en-US"/>
                  </w:rPr>
                  <w:fldChar w:fldCharType="separate"/>
                </w:r>
                <w:r w:rsidRPr="005036AE">
                  <w:rPr>
                    <w:noProof/>
                    <w:szCs w:val="24"/>
                    <w:lang w:val="en-CA"/>
                  </w:rPr>
                  <w:t>(Reich)</w:t>
                </w:r>
                <w:r w:rsidR="00D46094">
                  <w:rPr>
                    <w:szCs w:val="24"/>
                    <w:lang w:val="en-US"/>
                  </w:rPr>
                  <w:fldChar w:fldCharType="end"/>
                </w:r>
              </w:sdtContent>
            </w:sdt>
          </w:p>
          <w:p w14:paraId="33963D75" w14:textId="77777777" w:rsidR="00E631FD"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546383413"/>
                <w:citation/>
              </w:sdtPr>
              <w:sdtEndPr/>
              <w:sdtContent>
                <w:r w:rsidR="00E631FD">
                  <w:rPr>
                    <w:szCs w:val="24"/>
                    <w:lang w:val="en-US"/>
                  </w:rPr>
                  <w:fldChar w:fldCharType="begin"/>
                </w:r>
                <w:r w:rsidR="00E631FD">
                  <w:rPr>
                    <w:szCs w:val="24"/>
                    <w:lang w:val="en-CA"/>
                  </w:rPr>
                  <w:instrText xml:space="preserve"> CITATION Zol83 \l 4105 </w:instrText>
                </w:r>
                <w:r w:rsidR="00E631FD">
                  <w:rPr>
                    <w:szCs w:val="24"/>
                    <w:lang w:val="en-US"/>
                  </w:rPr>
                  <w:fldChar w:fldCharType="separate"/>
                </w:r>
                <w:r w:rsidRPr="005036AE">
                  <w:rPr>
                    <w:noProof/>
                    <w:szCs w:val="24"/>
                    <w:lang w:val="en-CA"/>
                  </w:rPr>
                  <w:t>(Zoltan)</w:t>
                </w:r>
                <w:r w:rsidR="00E631FD">
                  <w:rPr>
                    <w:szCs w:val="24"/>
                    <w:lang w:val="en-US"/>
                  </w:rPr>
                  <w:fldChar w:fldCharType="end"/>
                </w:r>
              </w:sdtContent>
            </w:sdt>
          </w:p>
          <w:p w14:paraId="25C07F6F" w14:textId="77777777" w:rsidR="004E5D9A"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552428853"/>
                <w:citation/>
              </w:sdtPr>
              <w:sdtEndPr/>
              <w:sdtContent>
                <w:r w:rsidR="004E5D9A">
                  <w:rPr>
                    <w:szCs w:val="24"/>
                    <w:lang w:val="en-US"/>
                  </w:rPr>
                  <w:fldChar w:fldCharType="begin"/>
                </w:r>
                <w:r w:rsidR="004E5D9A">
                  <w:rPr>
                    <w:szCs w:val="24"/>
                    <w:lang w:val="en-CA"/>
                  </w:rPr>
                  <w:instrText xml:space="preserve"> CITATION Sea40 \l 4105 </w:instrText>
                </w:r>
                <w:r w:rsidR="004E5D9A">
                  <w:rPr>
                    <w:szCs w:val="24"/>
                    <w:lang w:val="en-US"/>
                  </w:rPr>
                  <w:fldChar w:fldCharType="separate"/>
                </w:r>
                <w:r w:rsidRPr="005036AE">
                  <w:rPr>
                    <w:noProof/>
                    <w:szCs w:val="24"/>
                    <w:lang w:val="en-CA"/>
                  </w:rPr>
                  <w:t>(Searle)</w:t>
                </w:r>
                <w:r w:rsidR="004E5D9A">
                  <w:rPr>
                    <w:szCs w:val="24"/>
                    <w:lang w:val="en-US"/>
                  </w:rPr>
                  <w:fldChar w:fldCharType="end"/>
                </w:r>
              </w:sdtContent>
            </w:sdt>
          </w:p>
          <w:p w14:paraId="64E58396" w14:textId="77777777" w:rsidR="006634F5"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550888657"/>
                <w:citation/>
              </w:sdtPr>
              <w:sdtEndPr/>
              <w:sdtContent>
                <w:r w:rsidR="006634F5">
                  <w:rPr>
                    <w:szCs w:val="24"/>
                    <w:lang w:val="en-US"/>
                  </w:rPr>
                  <w:fldChar w:fldCharType="begin"/>
                </w:r>
                <w:r>
                  <w:rPr>
                    <w:szCs w:val="24"/>
                    <w:lang w:val="en-CA"/>
                  </w:rPr>
                  <w:instrText xml:space="preserve">CITATION Shr94 \l 4105 </w:instrText>
                </w:r>
                <w:r w:rsidR="006634F5">
                  <w:rPr>
                    <w:szCs w:val="24"/>
                    <w:lang w:val="en-US"/>
                  </w:rPr>
                  <w:fldChar w:fldCharType="separate"/>
                </w:r>
                <w:r w:rsidRPr="005036AE">
                  <w:rPr>
                    <w:noProof/>
                    <w:szCs w:val="24"/>
                    <w:lang w:val="en-CA"/>
                  </w:rPr>
                  <w:t>(Shreffler)</w:t>
                </w:r>
                <w:r w:rsidR="006634F5">
                  <w:rPr>
                    <w:szCs w:val="24"/>
                    <w:lang w:val="en-US"/>
                  </w:rPr>
                  <w:fldChar w:fldCharType="end"/>
                </w:r>
              </w:sdtContent>
            </w:sdt>
          </w:p>
          <w:p w14:paraId="53F60F85" w14:textId="77777777" w:rsidR="006634F5"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271822998"/>
                <w:citation/>
              </w:sdtPr>
              <w:sdtEndPr/>
              <w:sdtContent>
                <w:r w:rsidR="006634F5">
                  <w:rPr>
                    <w:szCs w:val="24"/>
                    <w:lang w:val="en-US"/>
                  </w:rPr>
                  <w:fldChar w:fldCharType="begin"/>
                </w:r>
                <w:r w:rsidR="006634F5">
                  <w:rPr>
                    <w:szCs w:val="24"/>
                    <w:lang w:val="en-CA"/>
                  </w:rPr>
                  <w:instrText xml:space="preserve"> CITATION Sim99 \l 4105 </w:instrText>
                </w:r>
                <w:r w:rsidR="006634F5">
                  <w:rPr>
                    <w:szCs w:val="24"/>
                    <w:lang w:val="en-US"/>
                  </w:rPr>
                  <w:fldChar w:fldCharType="separate"/>
                </w:r>
                <w:r w:rsidRPr="005036AE">
                  <w:rPr>
                    <w:noProof/>
                    <w:szCs w:val="24"/>
                    <w:lang w:val="en-CA"/>
                  </w:rPr>
                  <w:t>(Simms)</w:t>
                </w:r>
                <w:r w:rsidR="006634F5">
                  <w:rPr>
                    <w:szCs w:val="24"/>
                    <w:lang w:val="en-US"/>
                  </w:rPr>
                  <w:fldChar w:fldCharType="end"/>
                </w:r>
              </w:sdtContent>
            </w:sdt>
          </w:p>
          <w:p w14:paraId="21BE4F17" w14:textId="77777777" w:rsidR="006634F5"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980529857"/>
                <w:citation/>
              </w:sdtPr>
              <w:sdtEndPr/>
              <w:sdtContent>
                <w:r w:rsidR="006634F5">
                  <w:rPr>
                    <w:szCs w:val="24"/>
                    <w:lang w:val="en-US"/>
                  </w:rPr>
                  <w:fldChar w:fldCharType="begin"/>
                </w:r>
                <w:r w:rsidR="006634F5">
                  <w:rPr>
                    <w:szCs w:val="24"/>
                    <w:lang w:val="en-CA"/>
                  </w:rPr>
                  <w:instrText xml:space="preserve"> CITATION Smi86 \l 4105 </w:instrText>
                </w:r>
                <w:r w:rsidR="006634F5">
                  <w:rPr>
                    <w:szCs w:val="24"/>
                    <w:lang w:val="en-US"/>
                  </w:rPr>
                  <w:fldChar w:fldCharType="separate"/>
                </w:r>
                <w:r w:rsidRPr="005036AE">
                  <w:rPr>
                    <w:noProof/>
                    <w:szCs w:val="24"/>
                    <w:lang w:val="en-CA"/>
                  </w:rPr>
                  <w:t>(Smith)</w:t>
                </w:r>
                <w:r w:rsidR="006634F5">
                  <w:rPr>
                    <w:szCs w:val="24"/>
                    <w:lang w:val="en-US"/>
                  </w:rPr>
                  <w:fldChar w:fldCharType="end"/>
                </w:r>
              </w:sdtContent>
            </w:sdt>
          </w:p>
          <w:p w14:paraId="1CECDCCE" w14:textId="77777777" w:rsidR="006634F5"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950902105"/>
                <w:citation/>
              </w:sdtPr>
              <w:sdtEndPr/>
              <w:sdtContent>
                <w:r w:rsidR="00E70643">
                  <w:rPr>
                    <w:szCs w:val="24"/>
                    <w:lang w:val="en-US"/>
                  </w:rPr>
                  <w:fldChar w:fldCharType="begin"/>
                </w:r>
                <w:r w:rsidR="00E70643">
                  <w:rPr>
                    <w:szCs w:val="24"/>
                    <w:lang w:val="en-CA"/>
                  </w:rPr>
                  <w:instrText xml:space="preserve"> CITATION Web60 \l 4105 </w:instrText>
                </w:r>
                <w:r w:rsidR="00E70643">
                  <w:rPr>
                    <w:szCs w:val="24"/>
                    <w:lang w:val="en-US"/>
                  </w:rPr>
                  <w:fldChar w:fldCharType="separate"/>
                </w:r>
                <w:r w:rsidRPr="005036AE">
                  <w:rPr>
                    <w:noProof/>
                    <w:szCs w:val="24"/>
                    <w:lang w:val="en-CA"/>
                  </w:rPr>
                  <w:t>(Webern, Der Weg zur Neuen Musik)</w:t>
                </w:r>
                <w:r w:rsidR="00E70643">
                  <w:rPr>
                    <w:szCs w:val="24"/>
                    <w:lang w:val="en-US"/>
                  </w:rPr>
                  <w:fldChar w:fldCharType="end"/>
                </w:r>
              </w:sdtContent>
            </w:sdt>
          </w:p>
          <w:p w14:paraId="45DF8E32" w14:textId="77777777" w:rsidR="00E70643"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2017110143"/>
                <w:citation/>
              </w:sdtPr>
              <w:sdtEndPr/>
              <w:sdtContent>
                <w:r w:rsidR="00E70643">
                  <w:rPr>
                    <w:szCs w:val="24"/>
                    <w:lang w:val="en-US"/>
                  </w:rPr>
                  <w:fldChar w:fldCharType="begin"/>
                </w:r>
                <w:r w:rsidR="00E70643">
                  <w:rPr>
                    <w:szCs w:val="24"/>
                    <w:lang w:val="en-CA"/>
                  </w:rPr>
                  <w:instrText xml:space="preserve"> CITATION Web63 \l 4105 </w:instrText>
                </w:r>
                <w:r w:rsidR="00E70643">
                  <w:rPr>
                    <w:szCs w:val="24"/>
                    <w:lang w:val="en-US"/>
                  </w:rPr>
                  <w:fldChar w:fldCharType="separate"/>
                </w:r>
                <w:r w:rsidRPr="005036AE">
                  <w:rPr>
                    <w:noProof/>
                    <w:szCs w:val="24"/>
                    <w:lang w:val="en-CA"/>
                  </w:rPr>
                  <w:t>(Webern, The Path to the New Music)</w:t>
                </w:r>
                <w:r w:rsidR="00E70643">
                  <w:rPr>
                    <w:szCs w:val="24"/>
                    <w:lang w:val="en-US"/>
                  </w:rPr>
                  <w:fldChar w:fldCharType="end"/>
                </w:r>
              </w:sdtContent>
            </w:sdt>
          </w:p>
          <w:p w14:paraId="2C5EF952" w14:textId="77777777" w:rsidR="00E70643"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808844220"/>
                <w:citation/>
              </w:sdtPr>
              <w:sdtEndPr/>
              <w:sdtContent>
                <w:r w:rsidR="00E70643">
                  <w:rPr>
                    <w:szCs w:val="24"/>
                    <w:lang w:val="en-US"/>
                  </w:rPr>
                  <w:fldChar w:fldCharType="begin"/>
                </w:r>
                <w:r w:rsidR="00E70643">
                  <w:rPr>
                    <w:szCs w:val="24"/>
                    <w:lang w:val="en-CA"/>
                  </w:rPr>
                  <w:instrText xml:space="preserve"> CITATION Web67 \l 4105 </w:instrText>
                </w:r>
                <w:r w:rsidR="00E70643">
                  <w:rPr>
                    <w:szCs w:val="24"/>
                    <w:lang w:val="en-US"/>
                  </w:rPr>
                  <w:fldChar w:fldCharType="separate"/>
                </w:r>
                <w:r w:rsidRPr="005036AE">
                  <w:rPr>
                    <w:noProof/>
                    <w:szCs w:val="24"/>
                    <w:lang w:val="en-CA"/>
                  </w:rPr>
                  <w:t>(Webern, Letters to Hildegard Jone and Josef Humplik)</w:t>
                </w:r>
                <w:r w:rsidR="00E70643">
                  <w:rPr>
                    <w:szCs w:val="24"/>
                    <w:lang w:val="en-US"/>
                  </w:rPr>
                  <w:fldChar w:fldCharType="end"/>
                </w:r>
              </w:sdtContent>
            </w:sdt>
          </w:p>
          <w:p w14:paraId="528F7A82" w14:textId="77777777" w:rsidR="003235A7" w:rsidRPr="009D418B" w:rsidRDefault="005036AE"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pPr>
            <w:sdt>
              <w:sdtPr>
                <w:rPr>
                  <w:szCs w:val="24"/>
                  <w:lang w:val="en-US"/>
                </w:rPr>
                <w:id w:val="352858766"/>
                <w:citation/>
              </w:sdtPr>
              <w:sdtEndPr/>
              <w:sdtContent>
                <w:r w:rsidR="00E70643">
                  <w:rPr>
                    <w:szCs w:val="24"/>
                    <w:lang w:val="en-US"/>
                  </w:rPr>
                  <w:fldChar w:fldCharType="begin"/>
                </w:r>
                <w:r w:rsidR="00E70643">
                  <w:rPr>
                    <w:szCs w:val="24"/>
                    <w:lang w:val="en-CA"/>
                  </w:rPr>
                  <w:instrText xml:space="preserve"> CITATION Wil66 \l 4105 </w:instrText>
                </w:r>
                <w:r w:rsidR="00E70643">
                  <w:rPr>
                    <w:szCs w:val="24"/>
                    <w:lang w:val="en-US"/>
                  </w:rPr>
                  <w:fldChar w:fldCharType="separate"/>
                </w:r>
                <w:r w:rsidRPr="005036AE">
                  <w:rPr>
                    <w:noProof/>
                    <w:szCs w:val="24"/>
                    <w:lang w:val="en-CA"/>
                  </w:rPr>
                  <w:t>(Wildg</w:t>
                </w:r>
                <w:bookmarkStart w:id="1" w:name="_GoBack"/>
                <w:bookmarkEnd w:id="1"/>
                <w:r w:rsidRPr="005036AE">
                  <w:rPr>
                    <w:noProof/>
                    <w:szCs w:val="24"/>
                    <w:lang w:val="en-CA"/>
                  </w:rPr>
                  <w:t>ans)</w:t>
                </w:r>
                <w:r w:rsidR="00E70643">
                  <w:rPr>
                    <w:szCs w:val="24"/>
                    <w:lang w:val="en-US"/>
                  </w:rPr>
                  <w:fldChar w:fldCharType="end"/>
                </w:r>
              </w:sdtContent>
            </w:sdt>
          </w:p>
        </w:tc>
      </w:tr>
    </w:tbl>
    <w:p w14:paraId="06CEF8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3D687" w14:textId="77777777" w:rsidR="00CB36D5" w:rsidRDefault="00CB36D5" w:rsidP="007A0D55">
      <w:pPr>
        <w:spacing w:after="0" w:line="240" w:lineRule="auto"/>
      </w:pPr>
      <w:r>
        <w:separator/>
      </w:r>
    </w:p>
  </w:endnote>
  <w:endnote w:type="continuationSeparator" w:id="0">
    <w:p w14:paraId="525F5C2C" w14:textId="77777777" w:rsidR="00CB36D5" w:rsidRDefault="00CB36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WP BoxDrawing">
    <w:altName w:val="Courier New"/>
    <w:charset w:val="00"/>
    <w:family w:val="modern"/>
    <w:pitch w:val="fixed"/>
    <w:sig w:usb0="00000003" w:usb1="00000000" w:usb2="00000000" w:usb3="00000000" w:csb0="00000001" w:csb1="00000000"/>
  </w:font>
  <w:font w:name="WP IconicSymbolsA">
    <w:altName w:val="Symbol"/>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60D3B" w14:textId="77777777" w:rsidR="00CB36D5" w:rsidRDefault="00CB36D5" w:rsidP="007A0D55">
      <w:pPr>
        <w:spacing w:after="0" w:line="240" w:lineRule="auto"/>
      </w:pPr>
      <w:r>
        <w:separator/>
      </w:r>
    </w:p>
  </w:footnote>
  <w:footnote w:type="continuationSeparator" w:id="0">
    <w:p w14:paraId="2E3B6DAB" w14:textId="77777777" w:rsidR="00CB36D5" w:rsidRDefault="00CB36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99415" w14:textId="77777777" w:rsidR="007A0D55" w:rsidRDefault="007A0D55">
    <w:pPr>
      <w:pStyle w:val="Header"/>
    </w:pPr>
    <w:r w:rsidRPr="009D418B">
      <w:rPr>
        <w:b/>
        <w:color w:val="7F7F7F"/>
      </w:rPr>
      <w:t>Taylor &amp; Francis</w:t>
    </w:r>
    <w:r w:rsidRPr="009D418B">
      <w:rPr>
        <w:color w:val="7F7F7F"/>
      </w:rPr>
      <w:t xml:space="preserve"> – </w:t>
    </w:r>
    <w:proofErr w:type="spellStart"/>
    <w:r w:rsidRPr="009D418B">
      <w:rPr>
        <w:i/>
        <w:color w:val="7F7F7F"/>
      </w:rPr>
      <w:t>Encyclopedia</w:t>
    </w:r>
    <w:proofErr w:type="spellEnd"/>
    <w:r w:rsidRPr="009D418B">
      <w:rPr>
        <w:i/>
        <w:color w:val="7F7F7F"/>
      </w:rPr>
      <w:t xml:space="preserve"> of Modernism</w:t>
    </w:r>
  </w:p>
  <w:p w14:paraId="7D829F0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8B"/>
    <w:rsid w:val="0000066C"/>
    <w:rsid w:val="00032559"/>
    <w:rsid w:val="00045126"/>
    <w:rsid w:val="00052040"/>
    <w:rsid w:val="000719CB"/>
    <w:rsid w:val="000B25AE"/>
    <w:rsid w:val="000B55AB"/>
    <w:rsid w:val="000D24DC"/>
    <w:rsid w:val="00101B2E"/>
    <w:rsid w:val="00116FA0"/>
    <w:rsid w:val="0015114C"/>
    <w:rsid w:val="001A21F3"/>
    <w:rsid w:val="001A2537"/>
    <w:rsid w:val="001A6A06"/>
    <w:rsid w:val="00200530"/>
    <w:rsid w:val="00210C03"/>
    <w:rsid w:val="002162E2"/>
    <w:rsid w:val="00225C5A"/>
    <w:rsid w:val="00230B10"/>
    <w:rsid w:val="00234353"/>
    <w:rsid w:val="00244BB0"/>
    <w:rsid w:val="002A0A0D"/>
    <w:rsid w:val="002B0B37"/>
    <w:rsid w:val="002C697F"/>
    <w:rsid w:val="0030662D"/>
    <w:rsid w:val="003235A7"/>
    <w:rsid w:val="003677B6"/>
    <w:rsid w:val="00370C68"/>
    <w:rsid w:val="003D3579"/>
    <w:rsid w:val="003E2795"/>
    <w:rsid w:val="003F0D73"/>
    <w:rsid w:val="00462DBE"/>
    <w:rsid w:val="00464699"/>
    <w:rsid w:val="00483379"/>
    <w:rsid w:val="00487BC5"/>
    <w:rsid w:val="00496888"/>
    <w:rsid w:val="004A7476"/>
    <w:rsid w:val="004C3DD9"/>
    <w:rsid w:val="004E5896"/>
    <w:rsid w:val="004E5D9A"/>
    <w:rsid w:val="004F3185"/>
    <w:rsid w:val="005036AE"/>
    <w:rsid w:val="00507ED6"/>
    <w:rsid w:val="00513EE6"/>
    <w:rsid w:val="00526E03"/>
    <w:rsid w:val="00534F8F"/>
    <w:rsid w:val="0054496E"/>
    <w:rsid w:val="00580C73"/>
    <w:rsid w:val="00590035"/>
    <w:rsid w:val="005B177E"/>
    <w:rsid w:val="005B3921"/>
    <w:rsid w:val="005C0889"/>
    <w:rsid w:val="005F26D7"/>
    <w:rsid w:val="005F5450"/>
    <w:rsid w:val="006634F5"/>
    <w:rsid w:val="006D0412"/>
    <w:rsid w:val="006E073D"/>
    <w:rsid w:val="007411B9"/>
    <w:rsid w:val="00780D95"/>
    <w:rsid w:val="00780DC7"/>
    <w:rsid w:val="007A0D55"/>
    <w:rsid w:val="007B3377"/>
    <w:rsid w:val="007E5F44"/>
    <w:rsid w:val="00821DE3"/>
    <w:rsid w:val="00846CE1"/>
    <w:rsid w:val="008A5B87"/>
    <w:rsid w:val="00922950"/>
    <w:rsid w:val="009A7264"/>
    <w:rsid w:val="009D1606"/>
    <w:rsid w:val="009D418B"/>
    <w:rsid w:val="009E18A1"/>
    <w:rsid w:val="009E73D7"/>
    <w:rsid w:val="00A27D2C"/>
    <w:rsid w:val="00A76FD9"/>
    <w:rsid w:val="00AA56DD"/>
    <w:rsid w:val="00AB436D"/>
    <w:rsid w:val="00AD2F24"/>
    <w:rsid w:val="00AD4844"/>
    <w:rsid w:val="00B219AE"/>
    <w:rsid w:val="00B33145"/>
    <w:rsid w:val="00B35DA8"/>
    <w:rsid w:val="00B51370"/>
    <w:rsid w:val="00B574C9"/>
    <w:rsid w:val="00BC39C9"/>
    <w:rsid w:val="00BE5BF7"/>
    <w:rsid w:val="00BF40E1"/>
    <w:rsid w:val="00C27FAB"/>
    <w:rsid w:val="00C358D4"/>
    <w:rsid w:val="00C572E9"/>
    <w:rsid w:val="00C6296B"/>
    <w:rsid w:val="00CB36D5"/>
    <w:rsid w:val="00CC586D"/>
    <w:rsid w:val="00CD5104"/>
    <w:rsid w:val="00CF1542"/>
    <w:rsid w:val="00CF3EC5"/>
    <w:rsid w:val="00D46094"/>
    <w:rsid w:val="00D656DA"/>
    <w:rsid w:val="00D83300"/>
    <w:rsid w:val="00DB4A43"/>
    <w:rsid w:val="00DC6B48"/>
    <w:rsid w:val="00DF01B0"/>
    <w:rsid w:val="00E27028"/>
    <w:rsid w:val="00E510B7"/>
    <w:rsid w:val="00E631FD"/>
    <w:rsid w:val="00E70643"/>
    <w:rsid w:val="00E84C20"/>
    <w:rsid w:val="00E85A05"/>
    <w:rsid w:val="00E95829"/>
    <w:rsid w:val="00EA606C"/>
    <w:rsid w:val="00EB0C8C"/>
    <w:rsid w:val="00EB51FD"/>
    <w:rsid w:val="00EB77DB"/>
    <w:rsid w:val="00ED139F"/>
    <w:rsid w:val="00EF74F7"/>
    <w:rsid w:val="00F36937"/>
    <w:rsid w:val="00F60F53"/>
    <w:rsid w:val="00F81228"/>
    <w:rsid w:val="00FA1925"/>
    <w:rsid w:val="00FB11DE"/>
    <w:rsid w:val="00FB589A"/>
    <w:rsid w:val="00FB7317"/>
    <w:rsid w:val="00FD470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2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36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36AE"/>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36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36AE"/>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0112">
      <w:bodyDiv w:val="1"/>
      <w:marLeft w:val="0"/>
      <w:marRight w:val="0"/>
      <w:marTop w:val="0"/>
      <w:marBottom w:val="0"/>
      <w:divBdr>
        <w:top w:val="none" w:sz="0" w:space="0" w:color="auto"/>
        <w:left w:val="none" w:sz="0" w:space="0" w:color="auto"/>
        <w:bottom w:val="none" w:sz="0" w:space="0" w:color="auto"/>
        <w:right w:val="none" w:sz="0" w:space="0" w:color="auto"/>
      </w:divBdr>
    </w:div>
    <w:div w:id="93867786">
      <w:bodyDiv w:val="1"/>
      <w:marLeft w:val="0"/>
      <w:marRight w:val="0"/>
      <w:marTop w:val="0"/>
      <w:marBottom w:val="0"/>
      <w:divBdr>
        <w:top w:val="none" w:sz="0" w:space="0" w:color="auto"/>
        <w:left w:val="none" w:sz="0" w:space="0" w:color="auto"/>
        <w:bottom w:val="none" w:sz="0" w:space="0" w:color="auto"/>
        <w:right w:val="none" w:sz="0" w:space="0" w:color="auto"/>
      </w:divBdr>
    </w:div>
    <w:div w:id="121073130">
      <w:bodyDiv w:val="1"/>
      <w:marLeft w:val="0"/>
      <w:marRight w:val="0"/>
      <w:marTop w:val="0"/>
      <w:marBottom w:val="0"/>
      <w:divBdr>
        <w:top w:val="none" w:sz="0" w:space="0" w:color="auto"/>
        <w:left w:val="none" w:sz="0" w:space="0" w:color="auto"/>
        <w:bottom w:val="none" w:sz="0" w:space="0" w:color="auto"/>
        <w:right w:val="none" w:sz="0" w:space="0" w:color="auto"/>
      </w:divBdr>
    </w:div>
    <w:div w:id="153111876">
      <w:bodyDiv w:val="1"/>
      <w:marLeft w:val="0"/>
      <w:marRight w:val="0"/>
      <w:marTop w:val="0"/>
      <w:marBottom w:val="0"/>
      <w:divBdr>
        <w:top w:val="none" w:sz="0" w:space="0" w:color="auto"/>
        <w:left w:val="none" w:sz="0" w:space="0" w:color="auto"/>
        <w:bottom w:val="none" w:sz="0" w:space="0" w:color="auto"/>
        <w:right w:val="none" w:sz="0" w:space="0" w:color="auto"/>
      </w:divBdr>
    </w:div>
    <w:div w:id="436026485">
      <w:bodyDiv w:val="1"/>
      <w:marLeft w:val="0"/>
      <w:marRight w:val="0"/>
      <w:marTop w:val="0"/>
      <w:marBottom w:val="0"/>
      <w:divBdr>
        <w:top w:val="none" w:sz="0" w:space="0" w:color="auto"/>
        <w:left w:val="none" w:sz="0" w:space="0" w:color="auto"/>
        <w:bottom w:val="none" w:sz="0" w:space="0" w:color="auto"/>
        <w:right w:val="none" w:sz="0" w:space="0" w:color="auto"/>
      </w:divBdr>
    </w:div>
    <w:div w:id="522209104">
      <w:bodyDiv w:val="1"/>
      <w:marLeft w:val="0"/>
      <w:marRight w:val="0"/>
      <w:marTop w:val="0"/>
      <w:marBottom w:val="0"/>
      <w:divBdr>
        <w:top w:val="none" w:sz="0" w:space="0" w:color="auto"/>
        <w:left w:val="none" w:sz="0" w:space="0" w:color="auto"/>
        <w:bottom w:val="none" w:sz="0" w:space="0" w:color="auto"/>
        <w:right w:val="none" w:sz="0" w:space="0" w:color="auto"/>
      </w:divBdr>
    </w:div>
    <w:div w:id="531575683">
      <w:bodyDiv w:val="1"/>
      <w:marLeft w:val="0"/>
      <w:marRight w:val="0"/>
      <w:marTop w:val="0"/>
      <w:marBottom w:val="0"/>
      <w:divBdr>
        <w:top w:val="none" w:sz="0" w:space="0" w:color="auto"/>
        <w:left w:val="none" w:sz="0" w:space="0" w:color="auto"/>
        <w:bottom w:val="none" w:sz="0" w:space="0" w:color="auto"/>
        <w:right w:val="none" w:sz="0" w:space="0" w:color="auto"/>
      </w:divBdr>
    </w:div>
    <w:div w:id="732044546">
      <w:bodyDiv w:val="1"/>
      <w:marLeft w:val="0"/>
      <w:marRight w:val="0"/>
      <w:marTop w:val="0"/>
      <w:marBottom w:val="0"/>
      <w:divBdr>
        <w:top w:val="none" w:sz="0" w:space="0" w:color="auto"/>
        <w:left w:val="none" w:sz="0" w:space="0" w:color="auto"/>
        <w:bottom w:val="none" w:sz="0" w:space="0" w:color="auto"/>
        <w:right w:val="none" w:sz="0" w:space="0" w:color="auto"/>
      </w:divBdr>
    </w:div>
    <w:div w:id="818767744">
      <w:bodyDiv w:val="1"/>
      <w:marLeft w:val="0"/>
      <w:marRight w:val="0"/>
      <w:marTop w:val="0"/>
      <w:marBottom w:val="0"/>
      <w:divBdr>
        <w:top w:val="none" w:sz="0" w:space="0" w:color="auto"/>
        <w:left w:val="none" w:sz="0" w:space="0" w:color="auto"/>
        <w:bottom w:val="none" w:sz="0" w:space="0" w:color="auto"/>
        <w:right w:val="none" w:sz="0" w:space="0" w:color="auto"/>
      </w:divBdr>
    </w:div>
    <w:div w:id="931888979">
      <w:bodyDiv w:val="1"/>
      <w:marLeft w:val="0"/>
      <w:marRight w:val="0"/>
      <w:marTop w:val="0"/>
      <w:marBottom w:val="0"/>
      <w:divBdr>
        <w:top w:val="none" w:sz="0" w:space="0" w:color="auto"/>
        <w:left w:val="none" w:sz="0" w:space="0" w:color="auto"/>
        <w:bottom w:val="none" w:sz="0" w:space="0" w:color="auto"/>
        <w:right w:val="none" w:sz="0" w:space="0" w:color="auto"/>
      </w:divBdr>
    </w:div>
    <w:div w:id="997078756">
      <w:bodyDiv w:val="1"/>
      <w:marLeft w:val="0"/>
      <w:marRight w:val="0"/>
      <w:marTop w:val="0"/>
      <w:marBottom w:val="0"/>
      <w:divBdr>
        <w:top w:val="none" w:sz="0" w:space="0" w:color="auto"/>
        <w:left w:val="none" w:sz="0" w:space="0" w:color="auto"/>
        <w:bottom w:val="none" w:sz="0" w:space="0" w:color="auto"/>
        <w:right w:val="none" w:sz="0" w:space="0" w:color="auto"/>
      </w:divBdr>
    </w:div>
    <w:div w:id="1010446215">
      <w:bodyDiv w:val="1"/>
      <w:marLeft w:val="0"/>
      <w:marRight w:val="0"/>
      <w:marTop w:val="0"/>
      <w:marBottom w:val="0"/>
      <w:divBdr>
        <w:top w:val="none" w:sz="0" w:space="0" w:color="auto"/>
        <w:left w:val="none" w:sz="0" w:space="0" w:color="auto"/>
        <w:bottom w:val="none" w:sz="0" w:space="0" w:color="auto"/>
        <w:right w:val="none" w:sz="0" w:space="0" w:color="auto"/>
      </w:divBdr>
    </w:div>
    <w:div w:id="1126629918">
      <w:bodyDiv w:val="1"/>
      <w:marLeft w:val="0"/>
      <w:marRight w:val="0"/>
      <w:marTop w:val="0"/>
      <w:marBottom w:val="0"/>
      <w:divBdr>
        <w:top w:val="none" w:sz="0" w:space="0" w:color="auto"/>
        <w:left w:val="none" w:sz="0" w:space="0" w:color="auto"/>
        <w:bottom w:val="none" w:sz="0" w:space="0" w:color="auto"/>
        <w:right w:val="none" w:sz="0" w:space="0" w:color="auto"/>
      </w:divBdr>
    </w:div>
    <w:div w:id="1134249720">
      <w:bodyDiv w:val="1"/>
      <w:marLeft w:val="0"/>
      <w:marRight w:val="0"/>
      <w:marTop w:val="0"/>
      <w:marBottom w:val="0"/>
      <w:divBdr>
        <w:top w:val="none" w:sz="0" w:space="0" w:color="auto"/>
        <w:left w:val="none" w:sz="0" w:space="0" w:color="auto"/>
        <w:bottom w:val="none" w:sz="0" w:space="0" w:color="auto"/>
        <w:right w:val="none" w:sz="0" w:space="0" w:color="auto"/>
      </w:divBdr>
    </w:div>
    <w:div w:id="1137067900">
      <w:bodyDiv w:val="1"/>
      <w:marLeft w:val="0"/>
      <w:marRight w:val="0"/>
      <w:marTop w:val="0"/>
      <w:marBottom w:val="0"/>
      <w:divBdr>
        <w:top w:val="none" w:sz="0" w:space="0" w:color="auto"/>
        <w:left w:val="none" w:sz="0" w:space="0" w:color="auto"/>
        <w:bottom w:val="none" w:sz="0" w:space="0" w:color="auto"/>
        <w:right w:val="none" w:sz="0" w:space="0" w:color="auto"/>
      </w:divBdr>
    </w:div>
    <w:div w:id="1166284545">
      <w:bodyDiv w:val="1"/>
      <w:marLeft w:val="0"/>
      <w:marRight w:val="0"/>
      <w:marTop w:val="0"/>
      <w:marBottom w:val="0"/>
      <w:divBdr>
        <w:top w:val="none" w:sz="0" w:space="0" w:color="auto"/>
        <w:left w:val="none" w:sz="0" w:space="0" w:color="auto"/>
        <w:bottom w:val="none" w:sz="0" w:space="0" w:color="auto"/>
        <w:right w:val="none" w:sz="0" w:space="0" w:color="auto"/>
      </w:divBdr>
    </w:div>
    <w:div w:id="1182665123">
      <w:bodyDiv w:val="1"/>
      <w:marLeft w:val="0"/>
      <w:marRight w:val="0"/>
      <w:marTop w:val="0"/>
      <w:marBottom w:val="0"/>
      <w:divBdr>
        <w:top w:val="none" w:sz="0" w:space="0" w:color="auto"/>
        <w:left w:val="none" w:sz="0" w:space="0" w:color="auto"/>
        <w:bottom w:val="none" w:sz="0" w:space="0" w:color="auto"/>
        <w:right w:val="none" w:sz="0" w:space="0" w:color="auto"/>
      </w:divBdr>
    </w:div>
    <w:div w:id="1214346609">
      <w:bodyDiv w:val="1"/>
      <w:marLeft w:val="0"/>
      <w:marRight w:val="0"/>
      <w:marTop w:val="0"/>
      <w:marBottom w:val="0"/>
      <w:divBdr>
        <w:top w:val="none" w:sz="0" w:space="0" w:color="auto"/>
        <w:left w:val="none" w:sz="0" w:space="0" w:color="auto"/>
        <w:bottom w:val="none" w:sz="0" w:space="0" w:color="auto"/>
        <w:right w:val="none" w:sz="0" w:space="0" w:color="auto"/>
      </w:divBdr>
    </w:div>
    <w:div w:id="1275091757">
      <w:bodyDiv w:val="1"/>
      <w:marLeft w:val="0"/>
      <w:marRight w:val="0"/>
      <w:marTop w:val="0"/>
      <w:marBottom w:val="0"/>
      <w:divBdr>
        <w:top w:val="none" w:sz="0" w:space="0" w:color="auto"/>
        <w:left w:val="none" w:sz="0" w:space="0" w:color="auto"/>
        <w:bottom w:val="none" w:sz="0" w:space="0" w:color="auto"/>
        <w:right w:val="none" w:sz="0" w:space="0" w:color="auto"/>
      </w:divBdr>
    </w:div>
    <w:div w:id="1402488813">
      <w:bodyDiv w:val="1"/>
      <w:marLeft w:val="0"/>
      <w:marRight w:val="0"/>
      <w:marTop w:val="0"/>
      <w:marBottom w:val="0"/>
      <w:divBdr>
        <w:top w:val="none" w:sz="0" w:space="0" w:color="auto"/>
        <w:left w:val="none" w:sz="0" w:space="0" w:color="auto"/>
        <w:bottom w:val="none" w:sz="0" w:space="0" w:color="auto"/>
        <w:right w:val="none" w:sz="0" w:space="0" w:color="auto"/>
      </w:divBdr>
    </w:div>
    <w:div w:id="1449201400">
      <w:bodyDiv w:val="1"/>
      <w:marLeft w:val="0"/>
      <w:marRight w:val="0"/>
      <w:marTop w:val="0"/>
      <w:marBottom w:val="0"/>
      <w:divBdr>
        <w:top w:val="none" w:sz="0" w:space="0" w:color="auto"/>
        <w:left w:val="none" w:sz="0" w:space="0" w:color="auto"/>
        <w:bottom w:val="none" w:sz="0" w:space="0" w:color="auto"/>
        <w:right w:val="none" w:sz="0" w:space="0" w:color="auto"/>
      </w:divBdr>
    </w:div>
    <w:div w:id="1502039347">
      <w:bodyDiv w:val="1"/>
      <w:marLeft w:val="0"/>
      <w:marRight w:val="0"/>
      <w:marTop w:val="0"/>
      <w:marBottom w:val="0"/>
      <w:divBdr>
        <w:top w:val="none" w:sz="0" w:space="0" w:color="auto"/>
        <w:left w:val="none" w:sz="0" w:space="0" w:color="auto"/>
        <w:bottom w:val="none" w:sz="0" w:space="0" w:color="auto"/>
        <w:right w:val="none" w:sz="0" w:space="0" w:color="auto"/>
      </w:divBdr>
    </w:div>
    <w:div w:id="1576209111">
      <w:bodyDiv w:val="1"/>
      <w:marLeft w:val="0"/>
      <w:marRight w:val="0"/>
      <w:marTop w:val="0"/>
      <w:marBottom w:val="0"/>
      <w:divBdr>
        <w:top w:val="none" w:sz="0" w:space="0" w:color="auto"/>
        <w:left w:val="none" w:sz="0" w:space="0" w:color="auto"/>
        <w:bottom w:val="none" w:sz="0" w:space="0" w:color="auto"/>
        <w:right w:val="none" w:sz="0" w:space="0" w:color="auto"/>
      </w:divBdr>
    </w:div>
    <w:div w:id="1590655874">
      <w:bodyDiv w:val="1"/>
      <w:marLeft w:val="0"/>
      <w:marRight w:val="0"/>
      <w:marTop w:val="0"/>
      <w:marBottom w:val="0"/>
      <w:divBdr>
        <w:top w:val="none" w:sz="0" w:space="0" w:color="auto"/>
        <w:left w:val="none" w:sz="0" w:space="0" w:color="auto"/>
        <w:bottom w:val="none" w:sz="0" w:space="0" w:color="auto"/>
        <w:right w:val="none" w:sz="0" w:space="0" w:color="auto"/>
      </w:divBdr>
    </w:div>
    <w:div w:id="1599293745">
      <w:bodyDiv w:val="1"/>
      <w:marLeft w:val="0"/>
      <w:marRight w:val="0"/>
      <w:marTop w:val="0"/>
      <w:marBottom w:val="0"/>
      <w:divBdr>
        <w:top w:val="none" w:sz="0" w:space="0" w:color="auto"/>
        <w:left w:val="none" w:sz="0" w:space="0" w:color="auto"/>
        <w:bottom w:val="none" w:sz="0" w:space="0" w:color="auto"/>
        <w:right w:val="none" w:sz="0" w:space="0" w:color="auto"/>
      </w:divBdr>
    </w:div>
    <w:div w:id="1695884152">
      <w:bodyDiv w:val="1"/>
      <w:marLeft w:val="0"/>
      <w:marRight w:val="0"/>
      <w:marTop w:val="0"/>
      <w:marBottom w:val="0"/>
      <w:divBdr>
        <w:top w:val="none" w:sz="0" w:space="0" w:color="auto"/>
        <w:left w:val="none" w:sz="0" w:space="0" w:color="auto"/>
        <w:bottom w:val="none" w:sz="0" w:space="0" w:color="auto"/>
        <w:right w:val="none" w:sz="0" w:space="0" w:color="auto"/>
      </w:divBdr>
    </w:div>
    <w:div w:id="1701131000">
      <w:bodyDiv w:val="1"/>
      <w:marLeft w:val="0"/>
      <w:marRight w:val="0"/>
      <w:marTop w:val="0"/>
      <w:marBottom w:val="0"/>
      <w:divBdr>
        <w:top w:val="none" w:sz="0" w:space="0" w:color="auto"/>
        <w:left w:val="none" w:sz="0" w:space="0" w:color="auto"/>
        <w:bottom w:val="none" w:sz="0" w:space="0" w:color="auto"/>
        <w:right w:val="none" w:sz="0" w:space="0" w:color="auto"/>
      </w:divBdr>
    </w:div>
    <w:div w:id="1712337030">
      <w:bodyDiv w:val="1"/>
      <w:marLeft w:val="0"/>
      <w:marRight w:val="0"/>
      <w:marTop w:val="0"/>
      <w:marBottom w:val="0"/>
      <w:divBdr>
        <w:top w:val="none" w:sz="0" w:space="0" w:color="auto"/>
        <w:left w:val="none" w:sz="0" w:space="0" w:color="auto"/>
        <w:bottom w:val="none" w:sz="0" w:space="0" w:color="auto"/>
        <w:right w:val="none" w:sz="0" w:space="0" w:color="auto"/>
      </w:divBdr>
    </w:div>
    <w:div w:id="1870990411">
      <w:bodyDiv w:val="1"/>
      <w:marLeft w:val="0"/>
      <w:marRight w:val="0"/>
      <w:marTop w:val="0"/>
      <w:marBottom w:val="0"/>
      <w:divBdr>
        <w:top w:val="none" w:sz="0" w:space="0" w:color="auto"/>
        <w:left w:val="none" w:sz="0" w:space="0" w:color="auto"/>
        <w:bottom w:val="none" w:sz="0" w:space="0" w:color="auto"/>
        <w:right w:val="none" w:sz="0" w:space="0" w:color="auto"/>
      </w:divBdr>
    </w:div>
    <w:div w:id="1955668845">
      <w:bodyDiv w:val="1"/>
      <w:marLeft w:val="0"/>
      <w:marRight w:val="0"/>
      <w:marTop w:val="0"/>
      <w:marBottom w:val="0"/>
      <w:divBdr>
        <w:top w:val="none" w:sz="0" w:space="0" w:color="auto"/>
        <w:left w:val="none" w:sz="0" w:space="0" w:color="auto"/>
        <w:bottom w:val="none" w:sz="0" w:space="0" w:color="auto"/>
        <w:right w:val="none" w:sz="0" w:space="0" w:color="auto"/>
      </w:divBdr>
    </w:div>
    <w:div w:id="207277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Bai95</b:Tag>
    <b:SourceType>JournalArticle</b:SourceType>
    <b:Guid>{002C7071-B9D4-4C4F-B2AD-4D86DB60BFAF}</b:Guid>
    <b:Title>Rhythm and Metre in Webern's Late Works</b:Title>
    <b:Year>1995</b:Year>
    <b:Author>
      <b:Author>
        <b:NameList>
          <b:Person>
            <b:Last>Bailey</b:Last>
            <b:First>Kathryn</b:First>
          </b:Person>
        </b:NameList>
      </b:Author>
    </b:Author>
    <b:JournalName>Journal of the Royal Musical Association</b:JournalName>
    <b:Pages>251-280</b:Pages>
    <b:Volume>120</b:Volume>
    <b:Issue>2</b:Issue>
    <b:RefOrder>2</b:RefOrder>
  </b:Source>
  <b:Source>
    <b:Tag>Bai951</b:Tag>
    <b:SourceType>JournalArticle</b:SourceType>
    <b:Guid>{924EC15A-CD35-44B4-BF26-C60AEA3272CF}</b:Guid>
    <b:Author>
      <b:Author>
        <b:NameList>
          <b:Person>
            <b:Last>Bailey</b:Last>
            <b:First>Kathryn</b:First>
          </b:Person>
        </b:NameList>
      </b:Author>
    </b:Author>
    <b:Title>Coming of Age</b:Title>
    <b:JournalName>Musical Times 1834</b:JournalName>
    <b:Year>1995</b:Year>
    <b:Pages>644-649</b:Pages>
    <b:RefOrder>3</b:RefOrder>
  </b:Source>
  <b:Source>
    <b:Tag>Bai96</b:Tag>
    <b:SourceType>JournalArticle</b:SourceType>
    <b:Guid>{965F1B3A-EE0C-4206-8A9F-4C73B753C97D}</b:Guid>
    <b:Author>
      <b:Author>
        <b:NameList>
          <b:Person>
            <b:Last>Bailey</b:Last>
            <b:First>Kathryn</b:First>
          </b:Person>
        </b:NameList>
      </b:Author>
    </b:Author>
    <b:Title>Webern's Nemesis: Symmetrical Construction and the First Movement of the Concerto, Op. 24</b:Title>
    <b:JournalName>Journal of Music Theory</b:JournalName>
    <b:Year>1996</b:Year>
    <b:Pages>245-310</b:Pages>
    <b:Volume>40</b:Volume>
    <b:Issue>2</b:Issue>
    <b:RefOrder>4</b:RefOrder>
  </b:Source>
  <b:Source>
    <b:Tag>Bai01</b:Tag>
    <b:SourceType>BookSection</b:SourceType>
    <b:Guid>{D0B3FF08-402D-4EA5-BDB7-C9A499DCEF0B}</b:Guid>
    <b:Title>Webern, Anton von</b:Title>
    <b:Year>2001</b:Year>
    <b:City>New York</b:City>
    <b:Publisher>Grove</b:Publisher>
    <b:Author>
      <b:Author>
        <b:NameList>
          <b:Person>
            <b:Last>Bailey</b:Last>
            <b:First>Kathryn</b:First>
          </b:Person>
        </b:NameList>
      </b:Author>
      <b:Editor>
        <b:NameList>
          <b:Person>
            <b:Last>Sadie</b:Last>
            <b:First>Stanley</b:First>
          </b:Person>
          <b:Person>
            <b:Last>Tyrrell</b:Last>
            <b:First>John</b:First>
          </b:Person>
        </b:NameList>
      </b:Editor>
    </b:Author>
    <b:BookTitle>The New Grove Dictionary of Music and Musicians</b:BookTitle>
    <b:Pages>179-195</b:Pages>
    <b:Edition>2nd</b:Edition>
    <b:RefOrder>6</b:RefOrder>
  </b:Source>
  <b:Source>
    <b:Tag>Gri83</b:Tag>
    <b:SourceType>BookSection</b:SourceType>
    <b:Guid>{349FABE2-139B-4839-9B49-DF0C3C89EDF5}</b:Guid>
    <b:Title>Webern</b:Title>
    <b:Year>1983</b:Year>
    <b:City>New York</b:City>
    <b:Publisher>Norton</b:Publisher>
    <b:Author>
      <b:Author>
        <b:NameList>
          <b:Person>
            <b:Last>Griffiths</b:Last>
            <b:First>Paul</b:First>
          </b:Person>
        </b:NameList>
      </b:Author>
      <b:BookAuthor>
        <b:NameList>
          <b:Person>
            <b:Last>Neighbour</b:Last>
            <b:First>Oliver</b:First>
          </b:Person>
          <b:Person>
            <b:Last>Griffiths</b:Last>
            <b:First>Paul</b:First>
          </b:Person>
          <b:Person>
            <b:Last>Perle</b:Last>
            <b:First>George</b:First>
          </b:Person>
        </b:NameList>
      </b:BookAuthor>
    </b:Author>
    <b:BookTitle>The New Grove Second Viennese School</b:BookTitle>
    <b:Pages>89-134</b:Pages>
    <b:RefOrder>9</b:RefOrder>
  </b:Source>
  <b:Source>
    <b:Tag>Kol68</b:Tag>
    <b:SourceType>Book</b:SourceType>
    <b:Guid>{EE211AC1-BDB3-49EC-B748-39EDED0A74E7}</b:Guid>
    <b:Author>
      <b:Author>
        <b:NameList>
          <b:Person>
            <b:Last>Kolneder</b:Last>
            <b:First>Walter</b:First>
          </b:Person>
        </b:NameList>
      </b:Author>
    </b:Author>
    <b:Title>Anton Webern. An Introduction to His Works</b:Title>
    <b:Year>1968</b:Year>
    <b:City>London</b:City>
    <b:Publisher>Faber &amp; Faber</b:Publisher>
    <b:RefOrder>12</b:RefOrder>
  </b:Source>
  <b:Source>
    <b:Tag>Mol61</b:Tag>
    <b:SourceType>Book</b:SourceType>
    <b:Guid>{F6514486-6015-4A47-B987-5951BB1ED9B3}</b:Guid>
    <b:Author>
      <b:Author>
        <b:NameList>
          <b:Person>
            <b:Last>Moldenhauer</b:Last>
            <b:First>Hans</b:First>
          </b:Person>
        </b:NameList>
      </b:Author>
    </b:Author>
    <b:Title>The Death of Anton Webern: A Drama in Documents</b:Title>
    <b:Year>1961</b:Year>
    <b:City>New York</b:City>
    <b:Publisher>Philosophical Library</b:Publisher>
    <b:RefOrder>13</b:RefOrder>
  </b:Source>
  <b:Source>
    <b:Tag>Mol78</b:Tag>
    <b:SourceType>Book</b:SourceType>
    <b:Guid>{9C7D4F9D-965C-40E6-AA64-1F4F66760784}</b:Guid>
    <b:Author>
      <b:Author>
        <b:NameList>
          <b:Person>
            <b:Last>Moldenhauer</b:Last>
            <b:First>Hans</b:First>
          </b:Person>
          <b:Person>
            <b:Last>Moldenhauer</b:Last>
            <b:First>Rosaleen</b:First>
          </b:Person>
        </b:NameList>
      </b:Author>
    </b:Author>
    <b:Title>Anton von Webern: A Chronicle of His Life and Work</b:Title>
    <b:Year>1978</b:Year>
    <b:City>London</b:City>
    <b:Publisher>Victor Gollancz</b:Publisher>
    <b:RefOrder>14</b:RefOrder>
  </b:Source>
  <b:Source>
    <b:Tag>Mol68</b:Tag>
    <b:SourceType>Book</b:SourceType>
    <b:Guid>{EE5EF3F1-B105-4B73-A09B-00FBA06F7DAA}</b:Guid>
    <b:Title>Anton von Webern: Sketches (1926-1945). Facsimile Reproductions from the Composer's Autograph Sketchbooks in the Moldenhauer Archive</b:Title>
    <b:Year>1968</b:Year>
    <b:City>New York</b:City>
    <b:Publisher>Carl Fischer</b:Publisher>
    <b:Comments>with commentary by Ernst Krenek</b:Comments>
    <b:Author>
      <b:Editor>
        <b:NameList>
          <b:Person>
            <b:Last>Moldenhauer</b:Last>
            <b:First>Han</b:First>
          </b:Person>
        </b:NameList>
      </b:Editor>
    </b:Author>
    <b:RefOrder>15</b:RefOrder>
  </b:Source>
  <b:Source>
    <b:Tag>Mol66</b:Tag>
    <b:SourceType>Book</b:SourceType>
    <b:Guid>{189827F7-BD36-40CF-9884-45BEE7DBFAEF}</b:Guid>
    <b:Title>Anton von Webern Perspectives</b:Title>
    <b:Year>1966</b:Year>
    <b:City>Seattle</b:City>
    <b:Publisher>University of Washington Press</b:Publisher>
    <b:Author>
      <b:Editor>
        <b:NameList>
          <b:Person>
            <b:Last>Moldenhauer</b:Last>
            <b:First>Hans</b:First>
          </b:Person>
          <b:Person>
            <b:Last>Irvine</b:Last>
            <b:First>Demar</b:First>
          </b:Person>
        </b:NameList>
      </b:Editor>
    </b:Author>
    <b:RefOrder>16</b:RefOrder>
  </b:Source>
  <b:Source>
    <b:Tag>Zol83</b:Tag>
    <b:SourceType>Book</b:SourceType>
    <b:Guid>{E7F3F446-1DD8-4FCC-AF81-5C14F4FF8A4E}</b:Guid>
    <b:Author>
      <b:Author>
        <b:NameList>
          <b:Person>
            <b:Last>Zoltan</b:Last>
            <b:First>Roman</b:First>
          </b:Person>
        </b:NameList>
      </b:Author>
    </b:Author>
    <b:Title>Anton von Webern: An Annotated Bibliography</b:Title>
    <b:Year>1983</b:Year>
    <b:City>Detroit</b:City>
    <b:Publisher>Information Coordinators</b:Publisher>
    <b:RefOrder>18</b:RefOrder>
  </b:Source>
  <b:Source>
    <b:Tag>Sim99</b:Tag>
    <b:SourceType>Book</b:SourceType>
    <b:Guid>{D8BEBBF5-6396-4F25-B09E-092BD24F6773}</b:Guid>
    <b:Author>
      <b:Author>
        <b:NameList>
          <b:Person>
            <b:Last>Simms</b:Last>
            <b:First>Bryan</b:First>
            <b:Middle>R.</b:Middle>
          </b:Person>
        </b:NameList>
      </b:Author>
    </b:Author>
    <b:Title>Schoenberg, Berg, and Webern: A Companion to the Second Viennese School</b:Title>
    <b:Year>1999</b:Year>
    <b:City>London</b:City>
    <b:Publisher>Macmillan</b:Publisher>
    <b:RefOrder>21</b:RefOrder>
  </b:Source>
  <b:Source>
    <b:Tag>Smi86</b:Tag>
    <b:SourceType>Book</b:SourceType>
    <b:Guid>{3208EEDD-520D-4EC5-9653-4534A2F38A2D}</b:Guid>
    <b:Author>
      <b:Author>
        <b:NameList>
          <b:Person>
            <b:Last>Smith</b:Last>
            <b:First>Joan</b:First>
            <b:Middle>Allen</b:Middle>
          </b:Person>
        </b:NameList>
      </b:Author>
    </b:Author>
    <b:Title>Schoenberg and His Circle: A Viennese Portrait</b:Title>
    <b:Year>1986</b:Year>
    <b:City>New York</b:City>
    <b:Publisher>Schirmir</b:Publisher>
    <b:RefOrder>22</b:RefOrder>
  </b:Source>
  <b:Source>
    <b:Tag>Web60</b:Tag>
    <b:SourceType>Book</b:SourceType>
    <b:Guid>{7D9ADE6E-9B79-47B2-9CFD-88831EE90CD8}</b:Guid>
    <b:Author>
      <b:Author>
        <b:NameList>
          <b:Person>
            <b:Last>Webern</b:Last>
            <b:First>Anton</b:First>
          </b:Person>
        </b:NameList>
      </b:Author>
    </b:Author>
    <b:Title>Der Weg zur Neuen Musik</b:Title>
    <b:Year>1960</b:Year>
    <b:City>Vienna</b:City>
    <b:Publisher>Universal Publisher</b:Publisher>
    <b:RefOrder>23</b:RefOrder>
  </b:Source>
  <b:Source>
    <b:Tag>Web63</b:Tag>
    <b:SourceType>Book</b:SourceType>
    <b:Guid>{5B17FCC8-76C1-44BC-A563-74721F67CFAC}</b:Guid>
    <b:Author>
      <b:Author>
        <b:NameList>
          <b:Person>
            <b:Last>Webern</b:Last>
            <b:First>Anton</b:First>
          </b:Person>
        </b:NameList>
      </b:Author>
      <b:Editor>
        <b:NameList>
          <b:Person>
            <b:Last>Reich</b:Last>
            <b:First>Willi</b:First>
          </b:Person>
        </b:NameList>
      </b:Editor>
      <b:Translator>
        <b:NameList>
          <b:Person>
            <b:Last>Black</b:Last>
            <b:First>Leo</b:First>
          </b:Person>
        </b:NameList>
      </b:Translator>
    </b:Author>
    <b:Title>The Path to the New Music</b:Title>
    <b:Year>1963</b:Year>
    <b:City>Bryn Mawr</b:City>
    <b:Publisher>Theodore Presser Company</b:Publisher>
    <b:RefOrder>24</b:RefOrder>
  </b:Source>
  <b:Source>
    <b:Tag>Web67</b:Tag>
    <b:SourceType>Book</b:SourceType>
    <b:Guid>{E5A907B0-8DB0-48D6-8755-D2DAD6BC2C88}</b:Guid>
    <b:Author>
      <b:Author>
        <b:NameList>
          <b:Person>
            <b:Last>Webern</b:Last>
            <b:First>Anton</b:First>
          </b:Person>
        </b:NameList>
      </b:Author>
      <b:Editor>
        <b:NameList>
          <b:Person>
            <b:Last>Polnauer</b:Last>
            <b:First>Josef</b:First>
          </b:Person>
        </b:NameList>
      </b:Editor>
      <b:Translator>
        <b:NameList>
          <b:Person>
            <b:Last>Cardew</b:Last>
            <b:First>Cornelius</b:First>
          </b:Person>
        </b:NameList>
      </b:Translator>
    </b:Author>
    <b:Title>Letters to Hildegard Jone and Josef Humplik</b:Title>
    <b:Year>1967</b:Year>
    <b:City>Bryn Mawr</b:City>
    <b:Publisher>Theodore Presser Company</b:Publisher>
    <b:RefOrder>25</b:RefOrder>
  </b:Source>
  <b:Source>
    <b:Tag>Wil66</b:Tag>
    <b:SourceType>Book</b:SourceType>
    <b:Guid>{75368799-84B6-42D2-99A7-F5CEDAFE89CD}</b:Guid>
    <b:Author>
      <b:Author>
        <b:NameList>
          <b:Person>
            <b:Last>Wildgans</b:Last>
            <b:First>Friedrich</b:First>
          </b:Person>
        </b:NameList>
      </b:Author>
      <b:Translator>
        <b:NameList>
          <b:Person>
            <b:Last>Roberts</b:Last>
            <b:First>Edith</b:First>
            <b:Middle>Temple</b:Middle>
          </b:Person>
        </b:NameList>
      </b:Translator>
    </b:Author>
    <b:Title>Anton Webern</b:Title>
    <b:Year>1966</b:Year>
    <b:City>London</b:City>
    <b:Publisher>Calder &amp; Boyars</b:Publisher>
    <b:RefOrder>26</b:RefOrder>
  </b:Source>
  <b:Source>
    <b:Tag>Hof67</b:Tag>
    <b:SourceType>JournalArticle</b:SourceType>
    <b:Guid>{536178B6-5285-4172-BE1A-22297A0C82DE}</b:Guid>
    <b:Title>Webern: Six Pieces, Opus 6 (1909)</b:Title>
    <b:Year>1967</b:Year>
    <b:Author>
      <b:Author>
        <b:NameList>
          <b:Person>
            <b:Last>Hoffmann</b:Last>
            <b:First>Richard</b:First>
          </b:Person>
        </b:NameList>
      </b:Author>
    </b:Author>
    <b:JournalName>Perspectives of New Music</b:JournalName>
    <b:Pages>75-78</b:Pages>
    <b:Volume>6</b:Volume>
    <b:Issue>1</b:Issue>
    <b:RefOrder>10</b:RefOrder>
  </b:Source>
  <b:Source>
    <b:Tag>Rei46</b:Tag>
    <b:SourceType>JournalArticle</b:SourceType>
    <b:Guid>{020DFA0A-86FA-42FF-9A0E-10BECFE137BF}</b:Guid>
    <b:Author>
      <b:Author>
        <b:NameList>
          <b:Person>
            <b:Last>Reich</b:Last>
            <b:First>Willi</b:First>
          </b:Person>
        </b:NameList>
      </b:Author>
    </b:Author>
    <b:Title>Anton Webern: The Man and His Music</b:Title>
    <b:JournalName>Tempo</b:JournalName>
    <b:Year>1946</b:Year>
    <b:Pages>8-10</b:Pages>
    <b:Volume>14</b:Volume>
    <b:RefOrder>17</b:RefOrder>
  </b:Source>
  <b:Source>
    <b:Tag>Sea40</b:Tag>
    <b:SourceType>JournalArticle</b:SourceType>
    <b:Guid>{EA63109A-E7A4-4C1E-A2DC-A3D2EAA5A8C1}</b:Guid>
    <b:Author>
      <b:Author>
        <b:NameList>
          <b:Person>
            <b:Last>Searle</b:Last>
            <b:First>Humphrey</b:First>
          </b:Person>
        </b:NameList>
      </b:Author>
    </b:Author>
    <b:Title>Conversations with Webern</b:Title>
    <b:JournalName>Musical Times</b:JournalName>
    <b:Year>1940</b:Year>
    <b:Pages>405-406</b:Pages>
    <b:Volume>81</b:Volume>
    <b:RefOrder>19</b:RefOrder>
  </b:Source>
  <b:Source>
    <b:Tag>Bai91</b:Tag>
    <b:SourceType>Book</b:SourceType>
    <b:Guid>{9BB0E742-693E-BE4B-A9FC-251E968F21D2}</b:Guid>
    <b:Author>
      <b:Author>
        <b:NameList>
          <b:Person>
            <b:Last>Bailey</b:Last>
            <b:First>Kathryn</b:First>
          </b:Person>
        </b:NameList>
      </b:Author>
    </b:Author>
    <b:Title>The Twelve-note Music of Anton Webern. Old Forms in New Language</b:Title>
    <b:Year>1991</b:Year>
    <b:City>Cambridge</b:City>
    <b:Publisher>Cambridge UP</b:Publisher>
    <b:RefOrder>1</b:RefOrder>
  </b:Source>
  <b:Source>
    <b:Tag>Bai98</b:Tag>
    <b:SourceType>Book</b:SourceType>
    <b:Guid>{6D15E7A8-4FDA-E947-82A9-11ECBCFEE31E}</b:Guid>
    <b:Author>
      <b:Author>
        <b:NameList>
          <b:Person>
            <b:Last>Bailey</b:Last>
            <b:First>Kathryn</b:First>
          </b:Person>
        </b:NameList>
      </b:Author>
    </b:Author>
    <b:Title>The Life of Webern</b:Title>
    <b:Year>1998</b:Year>
    <b:City>Cambridge</b:City>
    <b:Publisher>Cambridge UP</b:Publisher>
    <b:RefOrder>5</b:RefOrder>
  </b:Source>
  <b:Source>
    <b:Tag>Bai961</b:Tag>
    <b:SourceType>Book</b:SourceType>
    <b:Guid>{3F3FC761-702F-7C4B-9323-A0C7916D4249}</b:Guid>
    <b:Author>
      <b:Editor>
        <b:NameList>
          <b:Person>
            <b:Last>Bailey</b:Last>
            <b:First>Kathryn</b:First>
          </b:Person>
        </b:NameList>
      </b:Editor>
    </b:Author>
    <b:Title>Webern Studies</b:Title>
    <b:Year>1996</b:Year>
    <b:City>Cambridge</b:City>
    <b:Publisher>Cambridge UP</b:Publisher>
    <b:RefOrder>7</b:RefOrder>
  </b:Source>
  <b:Source>
    <b:Tag>For98</b:Tag>
    <b:SourceType>Book</b:SourceType>
    <b:Guid>{BB6C4CBB-9BED-DB4B-BE69-3C7EF45DDB89}</b:Guid>
    <b:Author>
      <b:Author>
        <b:NameList>
          <b:Person>
            <b:Last>Forte</b:Last>
            <b:First>Allen</b:First>
          </b:Person>
        </b:NameList>
      </b:Author>
    </b:Author>
    <b:Title>The Atonal Music of Anton Webern</b:Title>
    <b:Year>1998</b:Year>
    <b:City>New Haven</b:City>
    <b:Publisher>Yale UP</b:Publisher>
    <b:RefOrder>8</b:RefOrder>
  </b:Source>
  <b:Source>
    <b:Tag>Joh99</b:Tag>
    <b:SourceType>Book</b:SourceType>
    <b:Guid>{C869AB15-0060-084B-9C94-C5432ED7D9A6}</b:Guid>
    <b:Author>
      <b:Author>
        <b:NameList>
          <b:Person>
            <b:Last>Johnson</b:Last>
            <b:First>Julian</b:First>
          </b:Person>
        </b:NameList>
      </b:Author>
    </b:Author>
    <b:Title>Webern and the Transformation of Nature</b:Title>
    <b:Year>199</b:Year>
    <b:City>Cambridge</b:City>
    <b:Publisher>Cambridge UP</b:Publisher>
    <b:RefOrder>11</b:RefOrder>
  </b:Source>
  <b:Source>
    <b:Tag>Shr94</b:Tag>
    <b:SourceType>Book</b:SourceType>
    <b:Guid>{2AE23D43-D34F-3946-B965-543D38F0CB56}</b:Guid>
    <b:Author>
      <b:Author>
        <b:NameList>
          <b:Person>
            <b:Last>Shreffler</b:Last>
            <b:First>Anne</b:First>
            <b:Middle>C.</b:Middle>
          </b:Person>
        </b:NameList>
      </b:Author>
    </b:Author>
    <b:Title>Webern and the Lyric Impulse: Songs and Fragments on Poems of Georg Trakl</b:Title>
    <b:Year>1994</b:Year>
    <b:City>Oxford</b:City>
    <b:Publisher>Oxford UP</b:Publisher>
    <b:RefOrder>20</b:RefOrder>
  </b:Source>
</b:Sources>
</file>

<file path=customXml/itemProps1.xml><?xml version="1.0" encoding="utf-8"?>
<ds:datastoreItem xmlns:ds="http://schemas.openxmlformats.org/officeDocument/2006/customXml" ds:itemID="{6F0FE8F0-6AA8-2849-AE14-49381E2B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62</TotalTime>
  <Pages>5</Pages>
  <Words>1930</Words>
  <Characters>11002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14</cp:revision>
  <dcterms:created xsi:type="dcterms:W3CDTF">2016-04-06T21:39:00Z</dcterms:created>
  <dcterms:modified xsi:type="dcterms:W3CDTF">2016-04-18T04:43:00Z</dcterms:modified>
</cp:coreProperties>
</file>