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A76E61">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0985DF87A5EE049907C3BCA24C1282F"/>
            </w:placeholder>
            <w:showingPlcHdr/>
            <w:dropDownList>
              <w:listItem w:displayText="Dr." w:value="Dr."/>
              <w:listItem w:displayText="Prof." w:value="Prof."/>
            </w:dropDownList>
          </w:sdt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9B5E9AA4D9C9F4D81637B026101BC0F"/>
            </w:placeholder>
            <w:text/>
          </w:sdtPr>
          <w:sdtContent>
            <w:tc>
              <w:tcPr>
                <w:tcW w:w="2073" w:type="dxa"/>
              </w:tcPr>
              <w:p w:rsidR="00B574C9" w:rsidRDefault="00A76E61" w:rsidP="00A76E61">
                <w:r>
                  <w:t>Joshua</w:t>
                </w:r>
              </w:p>
            </w:tc>
          </w:sdtContent>
        </w:sdt>
        <w:sdt>
          <w:sdtPr>
            <w:alias w:val="Middle name"/>
            <w:tag w:val="authorMiddleName"/>
            <w:id w:val="-2076034781"/>
            <w:placeholder>
              <w:docPart w:val="0FD492EB7B7A49438BC15CC5C71ABCA5"/>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612238ECA2FFE4B877B2425A6B96B02"/>
            </w:placeholder>
            <w:text/>
          </w:sdtPr>
          <w:sdtContent>
            <w:tc>
              <w:tcPr>
                <w:tcW w:w="2642" w:type="dxa"/>
              </w:tcPr>
              <w:p w:rsidR="00B574C9" w:rsidRDefault="00A76E61" w:rsidP="00A76E61">
                <w:proofErr w:type="spellStart"/>
                <w:r>
                  <w:t>Sperling</w:t>
                </w:r>
                <w:proofErr w:type="spellEnd"/>
              </w:p>
            </w:tc>
          </w:sdtContent>
        </w:sdt>
      </w:tr>
      <w:tr w:rsidR="00B574C9" w:rsidTr="00A76E61">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53C20A3825A79448971879CAF9EE68D"/>
            </w:placeholder>
            <w:showingPlcHdr/>
          </w:sdtPr>
          <w:sdtContent>
            <w:tc>
              <w:tcPr>
                <w:tcW w:w="8562" w:type="dxa"/>
                <w:gridSpan w:val="4"/>
              </w:tcPr>
              <w:p w:rsidR="00B574C9" w:rsidRDefault="00B574C9" w:rsidP="00922950">
                <w:r>
                  <w:rPr>
                    <w:rStyle w:val="PlaceholderText"/>
                  </w:rPr>
                  <w:t>[Enter your biography]</w:t>
                </w:r>
              </w:p>
            </w:tc>
          </w:sdtContent>
        </w:sdt>
      </w:tr>
      <w:tr w:rsidR="00B574C9" w:rsidTr="00A76E61">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03D765808F4694D811EB5B42FFDDC61"/>
            </w:placeholder>
            <w:text/>
          </w:sdtPr>
          <w:sdtContent>
            <w:tc>
              <w:tcPr>
                <w:tcW w:w="8562" w:type="dxa"/>
                <w:gridSpan w:val="4"/>
              </w:tcPr>
              <w:p w:rsidR="00B574C9" w:rsidRDefault="00A76E61" w:rsidP="00A76E61">
                <w:r>
                  <w:t>Yale University</w:t>
                </w:r>
              </w:p>
            </w:tc>
          </w:sdtContent>
        </w:sdt>
      </w:tr>
      <w:tr w:rsidR="00A76E61" w:rsidTr="00A76E61">
        <w:tc>
          <w:tcPr>
            <w:tcW w:w="491" w:type="dxa"/>
            <w:vMerge w:val="restart"/>
            <w:shd w:val="clear" w:color="auto" w:fill="A6A6A6" w:themeFill="background1" w:themeFillShade="A6"/>
            <w:textDirection w:val="btLr"/>
          </w:tcPr>
          <w:p w:rsidR="00A76E61" w:rsidRPr="00CC586D" w:rsidRDefault="00A76E61" w:rsidP="00A76E61">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984127356"/>
            <w:placeholder>
              <w:docPart w:val="A30741070F08BA4E903D2EF3956A870E"/>
            </w:placeholder>
            <w:showingPlcHdr/>
            <w:dropDownList>
              <w:listItem w:displayText="Dr." w:value="Dr."/>
              <w:listItem w:displayText="Prof." w:value="Prof."/>
            </w:dropDownList>
          </w:sdtPr>
          <w:sdtContent>
            <w:tc>
              <w:tcPr>
                <w:tcW w:w="1296" w:type="dxa"/>
              </w:tcPr>
              <w:p w:rsidR="00A76E61" w:rsidRPr="00CC586D" w:rsidRDefault="00A76E61" w:rsidP="00A76E61">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883567488"/>
            <w:placeholder>
              <w:docPart w:val="91863B22D6F15647BF1060370BCFEDE2"/>
            </w:placeholder>
            <w:text/>
          </w:sdtPr>
          <w:sdtContent>
            <w:tc>
              <w:tcPr>
                <w:tcW w:w="2073" w:type="dxa"/>
              </w:tcPr>
              <w:p w:rsidR="00A76E61" w:rsidRDefault="00A76E61" w:rsidP="00A76E61">
                <w:r>
                  <w:t>Kerstin</w:t>
                </w:r>
              </w:p>
            </w:tc>
          </w:sdtContent>
        </w:sdt>
        <w:sdt>
          <w:sdtPr>
            <w:alias w:val="Middle name"/>
            <w:tag w:val="authorMiddleName"/>
            <w:id w:val="-1945913960"/>
            <w:placeholder>
              <w:docPart w:val="4ACA6096FD9F484FAA0CF8AF2A24834B"/>
            </w:placeholder>
            <w:showingPlcHdr/>
            <w:text/>
          </w:sdtPr>
          <w:sdtContent>
            <w:tc>
              <w:tcPr>
                <w:tcW w:w="2551" w:type="dxa"/>
              </w:tcPr>
              <w:p w:rsidR="00A76E61" w:rsidRDefault="00A76E61" w:rsidP="00A76E61">
                <w:r>
                  <w:rPr>
                    <w:rStyle w:val="PlaceholderText"/>
                  </w:rPr>
                  <w:t>[Middle name]</w:t>
                </w:r>
              </w:p>
            </w:tc>
          </w:sdtContent>
        </w:sdt>
        <w:sdt>
          <w:sdtPr>
            <w:alias w:val="Last name"/>
            <w:tag w:val="authorLastName"/>
            <w:id w:val="-200706423"/>
            <w:placeholder>
              <w:docPart w:val="DE52444576FB0646B743A9A6161EB0D4"/>
            </w:placeholder>
            <w:text/>
          </w:sdtPr>
          <w:sdtContent>
            <w:tc>
              <w:tcPr>
                <w:tcW w:w="2642" w:type="dxa"/>
              </w:tcPr>
              <w:p w:rsidR="00A76E61" w:rsidRDefault="00A76E61" w:rsidP="00A76E61">
                <w:proofErr w:type="spellStart"/>
                <w:r>
                  <w:t>Barndt</w:t>
                </w:r>
                <w:proofErr w:type="spellEnd"/>
              </w:p>
            </w:tc>
          </w:sdtContent>
        </w:sdt>
      </w:tr>
      <w:tr w:rsidR="00A76E61" w:rsidTr="00A76E61">
        <w:trPr>
          <w:trHeight w:val="986"/>
        </w:trPr>
        <w:tc>
          <w:tcPr>
            <w:tcW w:w="491" w:type="dxa"/>
            <w:vMerge/>
            <w:shd w:val="clear" w:color="auto" w:fill="A6A6A6" w:themeFill="background1" w:themeFillShade="A6"/>
          </w:tcPr>
          <w:p w:rsidR="00A76E61" w:rsidRPr="001A6A06" w:rsidRDefault="00A76E61" w:rsidP="00A76E61">
            <w:pPr>
              <w:jc w:val="center"/>
              <w:rPr>
                <w:b/>
                <w:color w:val="FFFFFF" w:themeColor="background1"/>
              </w:rPr>
            </w:pPr>
          </w:p>
        </w:tc>
        <w:sdt>
          <w:sdtPr>
            <w:alias w:val="Biography"/>
            <w:tag w:val="authorBiography"/>
            <w:id w:val="-1009067167"/>
            <w:placeholder>
              <w:docPart w:val="15728405AAB66D489E64AF1EF03D0DA9"/>
            </w:placeholder>
            <w:showingPlcHdr/>
          </w:sdtPr>
          <w:sdtContent>
            <w:tc>
              <w:tcPr>
                <w:tcW w:w="8562" w:type="dxa"/>
                <w:gridSpan w:val="4"/>
              </w:tcPr>
              <w:p w:rsidR="00A76E61" w:rsidRDefault="00A76E61" w:rsidP="00A76E61">
                <w:r>
                  <w:rPr>
                    <w:rStyle w:val="PlaceholderText"/>
                  </w:rPr>
                  <w:t>[Enter your biography]</w:t>
                </w:r>
              </w:p>
            </w:tc>
          </w:sdtContent>
        </w:sdt>
      </w:tr>
      <w:tr w:rsidR="00A76E61" w:rsidTr="00A76E61">
        <w:trPr>
          <w:trHeight w:val="986"/>
        </w:trPr>
        <w:tc>
          <w:tcPr>
            <w:tcW w:w="491" w:type="dxa"/>
            <w:vMerge/>
            <w:shd w:val="clear" w:color="auto" w:fill="A6A6A6" w:themeFill="background1" w:themeFillShade="A6"/>
          </w:tcPr>
          <w:p w:rsidR="00A76E61" w:rsidRPr="001A6A06" w:rsidRDefault="00A76E61" w:rsidP="00A76E61">
            <w:pPr>
              <w:jc w:val="center"/>
              <w:rPr>
                <w:b/>
                <w:color w:val="FFFFFF" w:themeColor="background1"/>
              </w:rPr>
            </w:pPr>
          </w:p>
        </w:tc>
        <w:sdt>
          <w:sdtPr>
            <w:alias w:val="Affiliation"/>
            <w:tag w:val="affiliation"/>
            <w:id w:val="2012720135"/>
            <w:placeholder>
              <w:docPart w:val="6FCF0CB0FF96E64FAC3A36A179607917"/>
            </w:placeholder>
            <w:text/>
          </w:sdtPr>
          <w:sdtContent>
            <w:tc>
              <w:tcPr>
                <w:tcW w:w="8562" w:type="dxa"/>
                <w:gridSpan w:val="4"/>
              </w:tcPr>
              <w:p w:rsidR="00A76E61" w:rsidRDefault="00A76E61" w:rsidP="00A76E61">
                <w:r>
                  <w:t>University of Michigan</w:t>
                </w:r>
              </w:p>
            </w:tc>
          </w:sdtContent>
        </w:sdt>
      </w:tr>
      <w:tr w:rsidR="00A76E61" w:rsidTr="00A76E61">
        <w:tc>
          <w:tcPr>
            <w:tcW w:w="491" w:type="dxa"/>
            <w:vMerge w:val="restart"/>
            <w:shd w:val="clear" w:color="auto" w:fill="A6A6A6" w:themeFill="background1" w:themeFillShade="A6"/>
            <w:textDirection w:val="btLr"/>
          </w:tcPr>
          <w:p w:rsidR="00A76E61" w:rsidRPr="00CC586D" w:rsidRDefault="00A76E61" w:rsidP="00A76E61">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984295380"/>
            <w:placeholder>
              <w:docPart w:val="FEBBF3A8A21C6E4291644842C4B4BD4E"/>
            </w:placeholder>
            <w:showingPlcHdr/>
            <w:dropDownList>
              <w:listItem w:displayText="Dr." w:value="Dr."/>
              <w:listItem w:displayText="Prof." w:value="Prof."/>
            </w:dropDownList>
          </w:sdtPr>
          <w:sdtContent>
            <w:tc>
              <w:tcPr>
                <w:tcW w:w="1296" w:type="dxa"/>
              </w:tcPr>
              <w:p w:rsidR="00A76E61" w:rsidRPr="00CC586D" w:rsidRDefault="00A76E61" w:rsidP="00A76E61">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61243392"/>
            <w:placeholder>
              <w:docPart w:val="33940909A819A6469650211863E0D81E"/>
            </w:placeholder>
            <w:text/>
          </w:sdtPr>
          <w:sdtContent>
            <w:tc>
              <w:tcPr>
                <w:tcW w:w="2073" w:type="dxa"/>
              </w:tcPr>
              <w:p w:rsidR="00A76E61" w:rsidRDefault="00A76E61" w:rsidP="00A76E61">
                <w:r>
                  <w:t>Sabine</w:t>
                </w:r>
              </w:p>
            </w:tc>
          </w:sdtContent>
        </w:sdt>
        <w:sdt>
          <w:sdtPr>
            <w:alias w:val="Middle name"/>
            <w:tag w:val="authorMiddleName"/>
            <w:id w:val="724803676"/>
            <w:placeholder>
              <w:docPart w:val="F7559DA3737B4E498374359253EC84D7"/>
            </w:placeholder>
            <w:showingPlcHdr/>
            <w:text/>
          </w:sdtPr>
          <w:sdtContent>
            <w:tc>
              <w:tcPr>
                <w:tcW w:w="2551" w:type="dxa"/>
              </w:tcPr>
              <w:p w:rsidR="00A76E61" w:rsidRDefault="00A76E61" w:rsidP="00A76E61">
                <w:r>
                  <w:rPr>
                    <w:rStyle w:val="PlaceholderText"/>
                  </w:rPr>
                  <w:t>[Middle name]</w:t>
                </w:r>
              </w:p>
            </w:tc>
          </w:sdtContent>
        </w:sdt>
        <w:sdt>
          <w:sdtPr>
            <w:alias w:val="Last name"/>
            <w:tag w:val="authorLastName"/>
            <w:id w:val="1554194900"/>
            <w:placeholder>
              <w:docPart w:val="C39FE7F9728AA34EA1951F79640789B9"/>
            </w:placeholder>
            <w:text/>
          </w:sdtPr>
          <w:sdtContent>
            <w:tc>
              <w:tcPr>
                <w:tcW w:w="2642" w:type="dxa"/>
              </w:tcPr>
              <w:p w:rsidR="00A76E61" w:rsidRDefault="00A76E61" w:rsidP="00A76E61">
                <w:proofErr w:type="spellStart"/>
                <w:r>
                  <w:t>Kriebel</w:t>
                </w:r>
                <w:proofErr w:type="spellEnd"/>
              </w:p>
            </w:tc>
          </w:sdtContent>
        </w:sdt>
      </w:tr>
      <w:tr w:rsidR="00A76E61" w:rsidTr="00A76E61">
        <w:trPr>
          <w:trHeight w:val="986"/>
        </w:trPr>
        <w:tc>
          <w:tcPr>
            <w:tcW w:w="491" w:type="dxa"/>
            <w:vMerge/>
            <w:shd w:val="clear" w:color="auto" w:fill="A6A6A6" w:themeFill="background1" w:themeFillShade="A6"/>
          </w:tcPr>
          <w:p w:rsidR="00A76E61" w:rsidRPr="001A6A06" w:rsidRDefault="00A76E61" w:rsidP="00A76E61">
            <w:pPr>
              <w:jc w:val="center"/>
              <w:rPr>
                <w:b/>
                <w:color w:val="FFFFFF" w:themeColor="background1"/>
              </w:rPr>
            </w:pPr>
          </w:p>
        </w:tc>
        <w:sdt>
          <w:sdtPr>
            <w:alias w:val="Biography"/>
            <w:tag w:val="authorBiography"/>
            <w:id w:val="315769658"/>
            <w:placeholder>
              <w:docPart w:val="3A8AF446570CAB47AB444EE89826A1D0"/>
            </w:placeholder>
            <w:showingPlcHdr/>
          </w:sdtPr>
          <w:sdtContent>
            <w:tc>
              <w:tcPr>
                <w:tcW w:w="8562" w:type="dxa"/>
                <w:gridSpan w:val="4"/>
              </w:tcPr>
              <w:p w:rsidR="00A76E61" w:rsidRDefault="00A76E61" w:rsidP="00A76E61">
                <w:r>
                  <w:rPr>
                    <w:rStyle w:val="PlaceholderText"/>
                  </w:rPr>
                  <w:t>[Enter your biography]</w:t>
                </w:r>
              </w:p>
            </w:tc>
          </w:sdtContent>
        </w:sdt>
      </w:tr>
      <w:tr w:rsidR="00A76E61" w:rsidTr="00A76E61">
        <w:trPr>
          <w:trHeight w:val="986"/>
        </w:trPr>
        <w:tc>
          <w:tcPr>
            <w:tcW w:w="491" w:type="dxa"/>
            <w:vMerge/>
            <w:shd w:val="clear" w:color="auto" w:fill="A6A6A6" w:themeFill="background1" w:themeFillShade="A6"/>
          </w:tcPr>
          <w:p w:rsidR="00A76E61" w:rsidRPr="001A6A06" w:rsidRDefault="00A76E61" w:rsidP="00A76E61">
            <w:pPr>
              <w:jc w:val="center"/>
              <w:rPr>
                <w:b/>
                <w:color w:val="FFFFFF" w:themeColor="background1"/>
              </w:rPr>
            </w:pPr>
          </w:p>
        </w:tc>
        <w:sdt>
          <w:sdtPr>
            <w:alias w:val="Affiliation"/>
            <w:tag w:val="affiliation"/>
            <w:id w:val="1579940065"/>
            <w:placeholder>
              <w:docPart w:val="596010CCFFCBB44DAAA06BFFE85236E2"/>
            </w:placeholder>
            <w:text/>
          </w:sdtPr>
          <w:sdtContent>
            <w:tc>
              <w:tcPr>
                <w:tcW w:w="8562" w:type="dxa"/>
                <w:gridSpan w:val="4"/>
              </w:tcPr>
              <w:p w:rsidR="00A76E61" w:rsidRDefault="00A76E61" w:rsidP="00A76E61">
                <w:r>
                  <w:t>University College Cork</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ACB0012CA70EBF459004592676E9A6D9"/>
            </w:placeholder>
            <w:text/>
          </w:sdtPr>
          <w:sdtContent>
            <w:tc>
              <w:tcPr>
                <w:tcW w:w="9016" w:type="dxa"/>
                <w:tcMar>
                  <w:top w:w="113" w:type="dxa"/>
                  <w:bottom w:w="113" w:type="dxa"/>
                </w:tcMar>
              </w:tcPr>
              <w:p w:rsidR="003F0D73" w:rsidRPr="00FB589A" w:rsidRDefault="00A76E61" w:rsidP="00A76E61">
                <w:pPr>
                  <w:rPr>
                    <w:b/>
                  </w:rPr>
                </w:pPr>
                <w:r w:rsidRPr="00A76E61">
                  <w:t>Montage</w:t>
                </w:r>
              </w:p>
            </w:tc>
          </w:sdtContent>
        </w:sdt>
      </w:tr>
      <w:tr w:rsidR="00464699" w:rsidTr="00A76E61">
        <w:sdt>
          <w:sdtPr>
            <w:alias w:val="Variant headwords"/>
            <w:tag w:val="variantHeadwords"/>
            <w:id w:val="173464402"/>
            <w:placeholder>
              <w:docPart w:val="2712C7CF876C4C46AAB299479982BA83"/>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EBEF8CF7FDA844CB0A4EFB550F2ED8E"/>
            </w:placeholder>
          </w:sdtPr>
          <w:sdtContent>
            <w:sdt>
              <w:sdtPr>
                <w:alias w:val="Abstract"/>
                <w:tag w:val="abstract"/>
                <w:id w:val="2132662426"/>
                <w:placeholder>
                  <w:docPart w:val="26469A6BE3965B439B4A64789352BF04"/>
                </w:placeholder>
              </w:sdtPr>
              <w:sdtContent>
                <w:tc>
                  <w:tcPr>
                    <w:tcW w:w="9016" w:type="dxa"/>
                    <w:tcMar>
                      <w:top w:w="113" w:type="dxa"/>
                      <w:bottom w:w="113" w:type="dxa"/>
                    </w:tcMar>
                  </w:tcPr>
                  <w:p w:rsidR="00A76E61" w:rsidRDefault="00A76E61" w:rsidP="00A76E61">
                    <w:pPr>
                      <w:rPr>
                        <w:rFonts w:ascii="Calibri" w:hAnsi="Calibri"/>
                      </w:rPr>
                    </w:pPr>
                    <w:r w:rsidRPr="00816C49">
                      <w:rPr>
                        <w:rFonts w:ascii="Calibri" w:hAnsi="Calibri"/>
                      </w:rPr>
                      <w:t>As an aesthetic principle, montage, defined as the assemblage of disparate elements into a composite whole often by way of juxtaposition, is most often associated with the Soviet cinema of the 1920s</w:t>
                    </w:r>
                    <w:r>
                      <w:rPr>
                        <w:rFonts w:ascii="Calibri" w:hAnsi="Calibri"/>
                      </w:rPr>
                      <w:t>,</w:t>
                    </w:r>
                    <w:r w:rsidRPr="00816C49">
                      <w:rPr>
                        <w:rFonts w:ascii="Calibri" w:hAnsi="Calibri"/>
                      </w:rPr>
                      <w:t xml:space="preserve"> and with the theorist and filmmaker Sergei Eisenstein</w:t>
                    </w:r>
                    <w:r>
                      <w:rPr>
                        <w:rFonts w:ascii="Calibri" w:hAnsi="Calibri"/>
                      </w:rPr>
                      <w:t xml:space="preserve"> in particular</w:t>
                    </w:r>
                    <w:r w:rsidRPr="00816C49">
                      <w:rPr>
                        <w:rFonts w:ascii="Calibri" w:hAnsi="Calibri"/>
                      </w:rPr>
                      <w:t xml:space="preserve">. This article reviews the ideas and work of Eisenstein and </w:t>
                    </w:r>
                    <w:proofErr w:type="spellStart"/>
                    <w:r w:rsidRPr="00816C49">
                      <w:rPr>
                        <w:rFonts w:ascii="Calibri" w:hAnsi="Calibri"/>
                      </w:rPr>
                      <w:t>Dziga</w:t>
                    </w:r>
                    <w:proofErr w:type="spellEnd"/>
                    <w:r w:rsidRPr="00816C49">
                      <w:rPr>
                        <w:rFonts w:ascii="Calibri" w:hAnsi="Calibri"/>
                      </w:rPr>
                      <w:t xml:space="preserve"> </w:t>
                    </w:r>
                    <w:proofErr w:type="spellStart"/>
                    <w:r w:rsidRPr="00816C49">
                      <w:rPr>
                        <w:rFonts w:ascii="Calibri" w:hAnsi="Calibri"/>
                      </w:rPr>
                      <w:t>Vertov</w:t>
                    </w:r>
                    <w:proofErr w:type="spellEnd"/>
                    <w:r w:rsidRPr="00816C49">
                      <w:rPr>
                        <w:rFonts w:ascii="Calibri" w:hAnsi="Calibri"/>
                      </w:rPr>
                      <w:t xml:space="preserve">, the contemporaneous development of photomontage in visual design, and the connections between these movements and those in modernist painting and literature. </w:t>
                    </w:r>
                    <w:r>
                      <w:rPr>
                        <w:rFonts w:ascii="Calibri" w:hAnsi="Calibri"/>
                      </w:rPr>
                      <w:t>W</w:t>
                    </w:r>
                    <w:r w:rsidRPr="00816C49">
                      <w:rPr>
                        <w:rFonts w:ascii="Calibri" w:hAnsi="Calibri"/>
                      </w:rPr>
                      <w:t xml:space="preserve">ith the advent of sound cinema and the suppression of experimental aesthetics in </w:t>
                    </w:r>
                    <w:r>
                      <w:rPr>
                        <w:rFonts w:ascii="Calibri" w:hAnsi="Calibri"/>
                      </w:rPr>
                      <w:t>the 1930s</w:t>
                    </w:r>
                    <w:r w:rsidRPr="00816C49">
                      <w:rPr>
                        <w:rFonts w:ascii="Calibri" w:hAnsi="Calibri"/>
                      </w:rPr>
                      <w:t xml:space="preserve"> Soviet Union, the practice of montage waned</w:t>
                    </w:r>
                    <w:r>
                      <w:rPr>
                        <w:rFonts w:ascii="Calibri" w:hAnsi="Calibri"/>
                      </w:rPr>
                      <w:t>,</w:t>
                    </w:r>
                    <w:r w:rsidRPr="00816C49">
                      <w:rPr>
                        <w:rFonts w:ascii="Calibri" w:hAnsi="Calibri"/>
                      </w:rPr>
                      <w:t xml:space="preserve"> but was revived by political filmmakers in the 1960s and 1970s.</w:t>
                    </w:r>
                  </w:p>
                  <w:p w:rsidR="00A76E61" w:rsidRDefault="00A76E61" w:rsidP="00A76E61">
                    <w:pPr>
                      <w:rPr>
                        <w:rFonts w:ascii="Calibri" w:hAnsi="Calibri"/>
                      </w:rPr>
                    </w:pPr>
                  </w:p>
                  <w:p w:rsidR="00E85A05" w:rsidRDefault="00A76E61" w:rsidP="00A76E61">
                    <w:r w:rsidRPr="00816C49">
                      <w:rPr>
                        <w:rFonts w:ascii="Calibri" w:hAnsi="Calibri"/>
                      </w:rPr>
                      <w:t xml:space="preserve">Montage derives from the French verb </w:t>
                    </w:r>
                    <w:proofErr w:type="spellStart"/>
                    <w:r w:rsidRPr="00816C49">
                      <w:rPr>
                        <w:rFonts w:ascii="Calibri" w:hAnsi="Calibri"/>
                        <w:i/>
                      </w:rPr>
                      <w:t>monter</w:t>
                    </w:r>
                    <w:proofErr w:type="spellEnd"/>
                    <w:r w:rsidRPr="00816C49">
                      <w:rPr>
                        <w:rFonts w:ascii="Calibri" w:hAnsi="Calibri"/>
                        <w:i/>
                      </w:rPr>
                      <w:t>,</w:t>
                    </w:r>
                    <w:r w:rsidRPr="00816C49">
                      <w:rPr>
                        <w:rFonts w:ascii="Calibri" w:hAnsi="Calibri"/>
                      </w:rPr>
                      <w:t xml:space="preserve"> which </w:t>
                    </w:r>
                    <w:r>
                      <w:rPr>
                        <w:rFonts w:ascii="Calibri" w:hAnsi="Calibri"/>
                      </w:rPr>
                      <w:t xml:space="preserve">translates as </w:t>
                    </w:r>
                    <w:r w:rsidRPr="00816C49">
                      <w:rPr>
                        <w:rFonts w:ascii="Calibri" w:hAnsi="Calibri"/>
                      </w:rPr>
                      <w:t xml:space="preserve">‘to assemble.’ With the advent of film technology, montage became the term in French to denote the process of film editing. In aesthetics, montage has a more conceptual meaning. </w:t>
                    </w:r>
                    <w:r>
                      <w:rPr>
                        <w:rFonts w:ascii="Calibri" w:hAnsi="Calibri"/>
                      </w:rPr>
                      <w:t>In the context of film,</w:t>
                    </w:r>
                    <w:r w:rsidRPr="00816C49">
                      <w:rPr>
                        <w:rFonts w:ascii="Calibri" w:hAnsi="Calibri"/>
                      </w:rPr>
                      <w:t xml:space="preserve"> it refers to the technique of combining disparate images or elements to form a composite work. Montage is related to the practice of collage; however</w:t>
                    </w:r>
                    <w:r>
                      <w:rPr>
                        <w:rFonts w:ascii="Calibri" w:hAnsi="Calibri"/>
                      </w:rPr>
                      <w:t>,</w:t>
                    </w:r>
                    <w:r w:rsidRPr="00816C49">
                      <w:rPr>
                        <w:rFonts w:ascii="Calibri" w:hAnsi="Calibri"/>
                      </w:rPr>
                      <w:t xml:space="preserve"> it differs from collage most fundamentally in the greater emphasis it places on juxtaposition — </w:t>
                    </w:r>
                    <w:r>
                      <w:rPr>
                        <w:rFonts w:ascii="Calibri" w:hAnsi="Calibri"/>
                      </w:rPr>
                      <w:t xml:space="preserve">a technique </w:t>
                    </w:r>
                    <w:r w:rsidRPr="00816C49">
                      <w:rPr>
                        <w:rFonts w:ascii="Calibri" w:hAnsi="Calibri"/>
                      </w:rPr>
                      <w:t>often used to make a rhetorical point.</w:t>
                    </w:r>
                  </w:p>
                </w:tc>
              </w:sdtContent>
            </w:sdt>
          </w:sdtContent>
        </w:sdt>
      </w:tr>
      <w:tr w:rsidR="003F0D73" w:rsidTr="003F0D73">
        <w:sdt>
          <w:sdtPr>
            <w:alias w:val="Article text"/>
            <w:tag w:val="articleText"/>
            <w:id w:val="634067588"/>
            <w:placeholder>
              <w:docPart w:val="08D99C23388B2F4EA6D09CB291194453"/>
            </w:placeholder>
          </w:sdtPr>
          <w:sdtContent>
            <w:tc>
              <w:tcPr>
                <w:tcW w:w="9016" w:type="dxa"/>
                <w:tcMar>
                  <w:top w:w="113" w:type="dxa"/>
                  <w:bottom w:w="113" w:type="dxa"/>
                </w:tcMar>
              </w:tcPr>
              <w:p w:rsidR="00A76E61" w:rsidRDefault="00A76E61" w:rsidP="00A76E61">
                <w:pPr>
                  <w:spacing w:after="220"/>
                  <w:rPr>
                    <w:rStyle w:val="Heading1Char"/>
                  </w:rPr>
                </w:pPr>
                <w:r w:rsidRPr="00A76E61">
                  <w:rPr>
                    <w:rStyle w:val="Heading1Char"/>
                  </w:rPr>
                  <w:t>Montage in Cinema</w:t>
                </w:r>
              </w:p>
              <w:p w:rsidR="00A76E61" w:rsidRPr="00816C49" w:rsidRDefault="00A76E61" w:rsidP="00A76E61">
                <w:pPr>
                  <w:rPr>
                    <w:rFonts w:ascii="Calibri" w:hAnsi="Calibri"/>
                  </w:rPr>
                </w:pPr>
                <w:r w:rsidRPr="00816C49">
                  <w:rPr>
                    <w:rFonts w:ascii="Calibri" w:hAnsi="Calibri"/>
                  </w:rPr>
                  <w:lastRenderedPageBreak/>
                  <w:t xml:space="preserve">Montage derives from the French verb </w:t>
                </w:r>
                <w:proofErr w:type="spellStart"/>
                <w:r w:rsidRPr="00816C49">
                  <w:rPr>
                    <w:rFonts w:ascii="Calibri" w:hAnsi="Calibri"/>
                    <w:i/>
                  </w:rPr>
                  <w:t>monter</w:t>
                </w:r>
                <w:proofErr w:type="spellEnd"/>
                <w:r w:rsidRPr="00816C49">
                  <w:rPr>
                    <w:rFonts w:ascii="Calibri" w:hAnsi="Calibri"/>
                    <w:i/>
                  </w:rPr>
                  <w:t>,</w:t>
                </w:r>
                <w:r w:rsidRPr="00816C49">
                  <w:rPr>
                    <w:rFonts w:ascii="Calibri" w:hAnsi="Calibri"/>
                  </w:rPr>
                  <w:t xml:space="preserve"> which </w:t>
                </w:r>
                <w:r>
                  <w:rPr>
                    <w:rFonts w:ascii="Calibri" w:hAnsi="Calibri"/>
                  </w:rPr>
                  <w:t xml:space="preserve">translates as </w:t>
                </w:r>
                <w:r w:rsidRPr="00816C49">
                  <w:rPr>
                    <w:rFonts w:ascii="Calibri" w:hAnsi="Calibri"/>
                  </w:rPr>
                  <w:t xml:space="preserve">‘to assemble.’ With the advent of film technology, montage became the term in French to denote the process of film editing. In aesthetics, montage has a more conceptual meaning. </w:t>
                </w:r>
                <w:r>
                  <w:rPr>
                    <w:rFonts w:ascii="Calibri" w:hAnsi="Calibri"/>
                  </w:rPr>
                  <w:t>In the context of film,</w:t>
                </w:r>
                <w:r w:rsidRPr="00816C49">
                  <w:rPr>
                    <w:rFonts w:ascii="Calibri" w:hAnsi="Calibri"/>
                  </w:rPr>
                  <w:t xml:space="preserve"> it refers to the technique of combining disparate images or elements to form a composite work. Montage is related to the practice of collage; however</w:t>
                </w:r>
                <w:r>
                  <w:rPr>
                    <w:rFonts w:ascii="Calibri" w:hAnsi="Calibri"/>
                  </w:rPr>
                  <w:t>,</w:t>
                </w:r>
                <w:r w:rsidRPr="00816C49">
                  <w:rPr>
                    <w:rFonts w:ascii="Calibri" w:hAnsi="Calibri"/>
                  </w:rPr>
                  <w:t xml:space="preserve"> it differs from collage most fundamentally in the greater emphasis it places on juxtaposition — </w:t>
                </w:r>
                <w:r>
                  <w:rPr>
                    <w:rFonts w:ascii="Calibri" w:hAnsi="Calibri"/>
                  </w:rPr>
                  <w:t xml:space="preserve">a technique </w:t>
                </w:r>
                <w:r w:rsidRPr="00816C49">
                  <w:rPr>
                    <w:rFonts w:ascii="Calibri" w:hAnsi="Calibri"/>
                  </w:rPr>
                  <w:t>often used to make a rhetorical point.</w:t>
                </w:r>
              </w:p>
              <w:p w:rsidR="00A76E61" w:rsidRPr="00816C49" w:rsidRDefault="00A76E61" w:rsidP="00A76E61">
                <w:pPr>
                  <w:rPr>
                    <w:rFonts w:ascii="Calibri" w:hAnsi="Calibri"/>
                  </w:rPr>
                </w:pPr>
              </w:p>
              <w:p w:rsidR="00A76E61" w:rsidRPr="00816C49" w:rsidRDefault="00A76E61" w:rsidP="00A76E61">
                <w:pPr>
                  <w:rPr>
                    <w:rFonts w:ascii="Calibri" w:hAnsi="Calibri"/>
                  </w:rPr>
                </w:pPr>
                <w:r w:rsidRPr="00816C49">
                  <w:rPr>
                    <w:rFonts w:ascii="Calibri" w:hAnsi="Calibri"/>
                  </w:rPr>
                  <w:t>The theory of montage blossomed during the 1920s when it became a charged aesthetic concept for the Soviet avant-garde. In this historical context, the term is most strongly associated with Russian filmmaker and film-theorist Sergei Eisenstein. In his famous essay ‘Montage of Cine-Attractions’ (1925) and later writings, Eisenstein developed a theory of montage — in effect, a theory of film — where discrete units (raw footage) lacked specific meaning in themselves, but only acquired meaning in their controlled recombination with other units. ‘The essence of cinema,’ Eisenstein wrote, ‘does not lie in the images, but in the relation between the images!’</w:t>
                </w:r>
                <w:r>
                  <w:rPr>
                    <w:rFonts w:ascii="Calibri" w:hAnsi="Calibri"/>
                  </w:rPr>
                  <w:t xml:space="preserve"> (</w:t>
                </w:r>
                <w:proofErr w:type="spellStart"/>
                <w:r>
                  <w:rPr>
                    <w:rFonts w:ascii="Calibri" w:hAnsi="Calibri"/>
                  </w:rPr>
                  <w:t>Aumont</w:t>
                </w:r>
                <w:proofErr w:type="spellEnd"/>
                <w:r>
                  <w:rPr>
                    <w:rFonts w:ascii="Calibri" w:hAnsi="Calibri"/>
                  </w:rPr>
                  <w:t>, Montage Eisenstein 146).</w:t>
                </w:r>
                <w:r w:rsidRPr="00816C49">
                  <w:rPr>
                    <w:rFonts w:ascii="Calibri" w:hAnsi="Calibri"/>
                  </w:rPr>
                  <w:t xml:space="preserve"> The filmmaker’s job was thus to assemble individual cinematic shots into a composite whole, which he compared to a machine or an organism made up of cells. Throughout his career Eisenstein enumerated several methods of montage — from metrical montage, based on the length of shots, to intellectual montage based on the juxtaposition of visual symbols — but routinely called for synthesis through </w:t>
                </w:r>
                <w:r w:rsidRPr="00816C49">
                  <w:rPr>
                    <w:rFonts w:ascii="Calibri" w:hAnsi="Calibri"/>
                    <w:i/>
                  </w:rPr>
                  <w:t xml:space="preserve">collision </w:t>
                </w:r>
                <w:r w:rsidRPr="00816C49">
                  <w:rPr>
                    <w:rFonts w:ascii="Calibri" w:hAnsi="Calibri"/>
                  </w:rPr>
                  <w:t xml:space="preserve">and </w:t>
                </w:r>
                <w:r w:rsidRPr="00816C49">
                  <w:rPr>
                    <w:rFonts w:ascii="Calibri" w:hAnsi="Calibri"/>
                    <w:i/>
                  </w:rPr>
                  <w:t>conflict</w:t>
                </w:r>
                <w:r w:rsidRPr="00816C49">
                  <w:rPr>
                    <w:rFonts w:ascii="Calibri" w:hAnsi="Calibri"/>
                  </w:rPr>
                  <w:t xml:space="preserve"> rather than linkage. In this way, the principle of montage was reasoned to reflect a Marxist understanding of history as the dialectical synthesis of opposing forces. </w:t>
                </w:r>
              </w:p>
              <w:p w:rsidR="00A76E61" w:rsidRPr="00816C49" w:rsidRDefault="00A76E61" w:rsidP="00A76E61">
                <w:pPr>
                  <w:rPr>
                    <w:rFonts w:ascii="Calibri" w:hAnsi="Calibri"/>
                  </w:rPr>
                </w:pPr>
              </w:p>
              <w:p w:rsidR="00A76E61" w:rsidRPr="00816C49" w:rsidRDefault="00A76E61" w:rsidP="00A76E61">
                <w:pPr>
                  <w:rPr>
                    <w:rFonts w:ascii="Calibri" w:hAnsi="Calibri"/>
                  </w:rPr>
                </w:pPr>
                <w:r w:rsidRPr="00816C49">
                  <w:rPr>
                    <w:rFonts w:ascii="Calibri" w:hAnsi="Calibri"/>
                  </w:rPr>
                  <w:t xml:space="preserve">Eisenstein’s most famous film, </w:t>
                </w:r>
                <w:proofErr w:type="spellStart"/>
                <w:r w:rsidRPr="00816C49">
                  <w:rPr>
                    <w:rFonts w:ascii="Calibri" w:hAnsi="Calibri"/>
                    <w:i/>
                    <w:iCs/>
                    <w:lang w:val="ru-RU"/>
                  </w:rPr>
                  <w:t>Bronenosets</w:t>
                </w:r>
                <w:proofErr w:type="spellEnd"/>
                <w:r w:rsidRPr="00816C49">
                  <w:rPr>
                    <w:rFonts w:ascii="Calibri" w:hAnsi="Calibri"/>
                    <w:i/>
                    <w:iCs/>
                    <w:lang w:val="ru-RU"/>
                  </w:rPr>
                  <w:t xml:space="preserve"> </w:t>
                </w:r>
                <w:proofErr w:type="spellStart"/>
                <w:r w:rsidRPr="00816C49">
                  <w:rPr>
                    <w:rFonts w:ascii="Calibri" w:hAnsi="Calibri"/>
                    <w:i/>
                    <w:iCs/>
                    <w:lang w:val="ru-RU"/>
                  </w:rPr>
                  <w:t>Po'tyomkin</w:t>
                </w:r>
                <w:proofErr w:type="spellEnd"/>
                <w:r w:rsidRPr="00816C49">
                  <w:rPr>
                    <w:rFonts w:ascii="Calibri" w:hAnsi="Calibri"/>
                    <w:i/>
                    <w:iCs/>
                    <w:lang w:val="ru-RU"/>
                  </w:rPr>
                  <w:t xml:space="preserve"> </w:t>
                </w:r>
                <w:r w:rsidRPr="00816C49">
                  <w:rPr>
                    <w:rFonts w:ascii="Calibri" w:hAnsi="Calibri"/>
                    <w:iCs/>
                    <w:lang w:val="ru-RU"/>
                  </w:rPr>
                  <w:t>[</w:t>
                </w:r>
                <w:r w:rsidRPr="00816C49">
                  <w:rPr>
                    <w:rFonts w:ascii="Calibri" w:hAnsi="Calibri"/>
                    <w:i/>
                  </w:rPr>
                  <w:t>The Battleship Potemkin</w:t>
                </w:r>
                <w:r w:rsidRPr="00816C49">
                  <w:rPr>
                    <w:rFonts w:ascii="Calibri" w:hAnsi="Calibri"/>
                  </w:rPr>
                  <w:t xml:space="preserve">] (1925), </w:t>
                </w:r>
                <w:r>
                  <w:rPr>
                    <w:rFonts w:ascii="Calibri" w:hAnsi="Calibri"/>
                  </w:rPr>
                  <w:t xml:space="preserve">is </w:t>
                </w:r>
                <w:r w:rsidRPr="00816C49">
                  <w:rPr>
                    <w:rFonts w:ascii="Calibri" w:hAnsi="Calibri"/>
                  </w:rPr>
                  <w:t xml:space="preserve">emblematic of his montage theory. Based on the Potemkin mutiny of 1905, and commissioned twenty years later as a pro-revolutionary testament, the film contains many canonical examples of montage-based editing, </w:t>
                </w:r>
                <w:r>
                  <w:rPr>
                    <w:rFonts w:ascii="Calibri" w:hAnsi="Calibri"/>
                  </w:rPr>
                  <w:t>including</w:t>
                </w:r>
                <w:r w:rsidRPr="00816C49">
                  <w:rPr>
                    <w:rFonts w:ascii="Calibri" w:hAnsi="Calibri"/>
                  </w:rPr>
                  <w:t xml:space="preserve"> the apparent awakening of a lion statue</w:t>
                </w:r>
                <w:r>
                  <w:rPr>
                    <w:rFonts w:ascii="Calibri" w:hAnsi="Calibri"/>
                  </w:rPr>
                  <w:t>,</w:t>
                </w:r>
                <w:r w:rsidRPr="00816C49">
                  <w:rPr>
                    <w:rFonts w:ascii="Calibri" w:hAnsi="Calibri"/>
                  </w:rPr>
                  <w:t xml:space="preserve"> and the Odessa steps sequence that distends time across several perspectives</w:t>
                </w:r>
                <w:r>
                  <w:rPr>
                    <w:rFonts w:ascii="Calibri" w:hAnsi="Calibri"/>
                  </w:rPr>
                  <w:t xml:space="preserve">. </w:t>
                </w:r>
              </w:p>
              <w:p w:rsidR="00A76E61" w:rsidRPr="00816C49" w:rsidRDefault="00A76E61" w:rsidP="00A76E61">
                <w:pPr>
                  <w:rPr>
                    <w:rFonts w:ascii="Calibri" w:hAnsi="Calibri"/>
                  </w:rPr>
                </w:pPr>
              </w:p>
              <w:p w:rsidR="00A76E61" w:rsidRPr="00816C49" w:rsidRDefault="00A76E61" w:rsidP="00A76E61">
                <w:pPr>
                  <w:keepNext/>
                  <w:rPr>
                    <w:rFonts w:ascii="Calibri" w:hAnsi="Calibri"/>
                  </w:rPr>
                </w:pPr>
                <w:r w:rsidRPr="00816C49">
                  <w:rPr>
                    <w:rFonts w:ascii="Calibri" w:hAnsi="Calibri"/>
                  </w:rPr>
                  <w:t>File: MontageCinema_TheLions.jpg</w:t>
                </w:r>
              </w:p>
              <w:p w:rsidR="00A76E61" w:rsidRPr="00816C49" w:rsidRDefault="00A76E61" w:rsidP="00A76E61">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Pr>
                    <w:rFonts w:ascii="Calibri" w:hAnsi="Calibri"/>
                    <w:noProof/>
                  </w:rPr>
                  <w:t>1</w:t>
                </w:r>
                <w:r w:rsidRPr="00816C49">
                  <w:rPr>
                    <w:rFonts w:ascii="Calibri" w:hAnsi="Calibri"/>
                  </w:rPr>
                  <w:fldChar w:fldCharType="end"/>
                </w:r>
                <w:r w:rsidRPr="00816C49">
                  <w:rPr>
                    <w:rFonts w:ascii="Calibri" w:hAnsi="Calibri"/>
                  </w:rPr>
                  <w:t xml:space="preserve"> An example of montage-based editing as seen in the apparent awakening of a lion statue as seen in </w:t>
                </w:r>
                <w:r w:rsidRPr="00816C49">
                  <w:rPr>
                    <w:rFonts w:ascii="Calibri" w:hAnsi="Calibri"/>
                    <w:i/>
                  </w:rPr>
                  <w:t xml:space="preserve">The Battleship Potemkin </w:t>
                </w:r>
                <w:r w:rsidRPr="00816C49">
                  <w:rPr>
                    <w:rFonts w:ascii="Calibri" w:hAnsi="Calibri"/>
                  </w:rPr>
                  <w:t>(1925)</w:t>
                </w:r>
              </w:p>
              <w:p w:rsidR="00A76E61" w:rsidRPr="00816C49" w:rsidRDefault="00A76E61" w:rsidP="00A76E61">
                <w:pPr>
                  <w:rPr>
                    <w:rFonts w:ascii="Calibri" w:hAnsi="Calibri"/>
                  </w:rPr>
                </w:pPr>
                <w:r w:rsidRPr="00816C49">
                  <w:rPr>
                    <w:rFonts w:ascii="Calibri" w:hAnsi="Calibri"/>
                  </w:rPr>
                  <w:t xml:space="preserve">Source: </w:t>
                </w:r>
                <w:hyperlink r:id="rId9" w:history="1">
                  <w:r w:rsidRPr="00816C49">
                    <w:rPr>
                      <w:rStyle w:val="Hyperlink"/>
                      <w:rFonts w:ascii="Calibri" w:hAnsi="Calibri"/>
                      <w:sz w:val="24"/>
                    </w:rPr>
                    <w:t>http://unaffiliatedcritic.com/wp-content/uploads/2013/01/The-Lions.jpg</w:t>
                  </w:r>
                </w:hyperlink>
              </w:p>
              <w:p w:rsidR="00A76E61" w:rsidRPr="00816C49" w:rsidRDefault="00A76E61" w:rsidP="00A76E61">
                <w:pPr>
                  <w:rPr>
                    <w:rFonts w:ascii="Calibri" w:hAnsi="Calibri"/>
                  </w:rPr>
                </w:pPr>
              </w:p>
              <w:p w:rsidR="00A76E61" w:rsidRPr="00816C49" w:rsidRDefault="00A76E61" w:rsidP="00A76E61">
                <w:pPr>
                  <w:rPr>
                    <w:rFonts w:ascii="Calibri" w:hAnsi="Calibri"/>
                  </w:rPr>
                </w:pPr>
                <w:r w:rsidRPr="00816C49">
                  <w:rPr>
                    <w:rFonts w:ascii="Calibri" w:hAnsi="Calibri"/>
                  </w:rPr>
                  <w:t xml:space="preserve">Although Eisenstein was the most vocal and advanced theorist of montage, the fundamental principle permeated Soviet cinema and arts of the 1920s. In his film workshops, Lev </w:t>
                </w:r>
                <w:proofErr w:type="spellStart"/>
                <w:r w:rsidRPr="00816C49">
                  <w:rPr>
                    <w:rFonts w:ascii="Calibri" w:hAnsi="Calibri"/>
                  </w:rPr>
                  <w:t>Kuleshov</w:t>
                </w:r>
                <w:proofErr w:type="spellEnd"/>
                <w:r w:rsidRPr="00816C49">
                  <w:rPr>
                    <w:rFonts w:ascii="Calibri" w:hAnsi="Calibri"/>
                  </w:rPr>
                  <w:t xml:space="preserve"> demonstrated the viewer’s psychological tendency to project causality onto a sequence of unrelated shots. </w:t>
                </w:r>
                <w:proofErr w:type="spellStart"/>
                <w:r w:rsidRPr="00816C49">
                  <w:rPr>
                    <w:rFonts w:ascii="Calibri" w:hAnsi="Calibri"/>
                  </w:rPr>
                  <w:t>Dziga</w:t>
                </w:r>
                <w:proofErr w:type="spellEnd"/>
                <w:r w:rsidRPr="00816C49">
                  <w:rPr>
                    <w:rFonts w:ascii="Calibri" w:hAnsi="Calibri"/>
                  </w:rPr>
                  <w:t xml:space="preserve"> </w:t>
                </w:r>
                <w:proofErr w:type="spellStart"/>
                <w:r w:rsidRPr="00816C49">
                  <w:rPr>
                    <w:rFonts w:ascii="Calibri" w:hAnsi="Calibri"/>
                  </w:rPr>
                  <w:t>Vertov</w:t>
                </w:r>
                <w:proofErr w:type="spellEnd"/>
                <w:r w:rsidRPr="00816C49">
                  <w:rPr>
                    <w:rFonts w:ascii="Calibri" w:hAnsi="Calibri"/>
                  </w:rPr>
                  <w:t>, one of the first documentary filmmakers, spoke of montage as ‘the organi</w:t>
                </w:r>
                <w:r>
                  <w:rPr>
                    <w:rFonts w:ascii="Calibri" w:hAnsi="Calibri"/>
                  </w:rPr>
                  <w:t>s</w:t>
                </w:r>
                <w:r w:rsidRPr="00816C49">
                  <w:rPr>
                    <w:rFonts w:ascii="Calibri" w:hAnsi="Calibri"/>
                  </w:rPr>
                  <w:t>ation of the seen world,’ applying the principle not only to editing</w:t>
                </w:r>
                <w:r>
                  <w:rPr>
                    <w:rFonts w:ascii="Calibri" w:hAnsi="Calibri"/>
                  </w:rPr>
                  <w:t>,</w:t>
                </w:r>
                <w:r w:rsidRPr="00816C49">
                  <w:rPr>
                    <w:rFonts w:ascii="Calibri" w:hAnsi="Calibri"/>
                  </w:rPr>
                  <w:t xml:space="preserve"> but also to decisions made while filming</w:t>
                </w:r>
                <w:r>
                  <w:rPr>
                    <w:rFonts w:ascii="Calibri" w:hAnsi="Calibri"/>
                  </w:rPr>
                  <w:t>,</w:t>
                </w:r>
                <w:r w:rsidRPr="00816C49">
                  <w:rPr>
                    <w:rFonts w:ascii="Calibri" w:hAnsi="Calibri"/>
                  </w:rPr>
                  <w:t xml:space="preserve"> and </w:t>
                </w:r>
                <w:r>
                  <w:rPr>
                    <w:rFonts w:ascii="Calibri" w:hAnsi="Calibri"/>
                  </w:rPr>
                  <w:t>to</w:t>
                </w:r>
                <w:r w:rsidRPr="00816C49">
                  <w:rPr>
                    <w:rFonts w:ascii="Calibri" w:hAnsi="Calibri"/>
                  </w:rPr>
                  <w:t xml:space="preserve"> everyday perceptual observation. </w:t>
                </w:r>
                <w:proofErr w:type="spellStart"/>
                <w:r w:rsidRPr="00816C49">
                  <w:rPr>
                    <w:rFonts w:ascii="Calibri" w:hAnsi="Calibri"/>
                  </w:rPr>
                  <w:t>Vertov’s</w:t>
                </w:r>
                <w:proofErr w:type="spellEnd"/>
                <w:r w:rsidRPr="00816C49">
                  <w:rPr>
                    <w:rFonts w:ascii="Calibri" w:hAnsi="Calibri"/>
                  </w:rPr>
                  <w:t xml:space="preserve"> most famous film, </w:t>
                </w:r>
                <w:proofErr w:type="spellStart"/>
                <w:r w:rsidRPr="00816C49">
                  <w:rPr>
                    <w:rFonts w:ascii="Calibri" w:hAnsi="Calibri"/>
                    <w:i/>
                    <w:iCs/>
                  </w:rPr>
                  <w:t>Chelovek</w:t>
                </w:r>
                <w:proofErr w:type="spellEnd"/>
                <w:r w:rsidRPr="00816C49">
                  <w:rPr>
                    <w:rFonts w:ascii="Calibri" w:hAnsi="Calibri"/>
                    <w:i/>
                    <w:iCs/>
                  </w:rPr>
                  <w:t xml:space="preserve"> s </w:t>
                </w:r>
                <w:proofErr w:type="spellStart"/>
                <w:r w:rsidRPr="00816C49">
                  <w:rPr>
                    <w:rFonts w:ascii="Calibri" w:hAnsi="Calibri"/>
                    <w:i/>
                    <w:iCs/>
                  </w:rPr>
                  <w:t>kinoapparatom</w:t>
                </w:r>
                <w:proofErr w:type="spellEnd"/>
                <w:r w:rsidRPr="00816C49">
                  <w:rPr>
                    <w:rFonts w:ascii="Calibri" w:hAnsi="Calibri"/>
                    <w:i/>
                    <w:iCs/>
                  </w:rPr>
                  <w:t xml:space="preserve"> </w:t>
                </w:r>
                <w:r w:rsidRPr="00816C49">
                  <w:rPr>
                    <w:rFonts w:ascii="Calibri" w:hAnsi="Calibri"/>
                    <w:iCs/>
                  </w:rPr>
                  <w:t>[</w:t>
                </w:r>
                <w:r w:rsidRPr="00816C49">
                  <w:rPr>
                    <w:rFonts w:ascii="Calibri" w:hAnsi="Calibri"/>
                    <w:i/>
                  </w:rPr>
                  <w:t>Man with a Movie Camera</w:t>
                </w:r>
                <w:r w:rsidRPr="00816C49">
                  <w:rPr>
                    <w:rFonts w:ascii="Calibri" w:hAnsi="Calibri"/>
                  </w:rPr>
                  <w:t xml:space="preserve">] (1929), used superimposition and highly rhythmic quick-cutting to simultaneously construct a representation of urban space and represent the process of that construction. In a famous sequence, </w:t>
                </w:r>
                <w:proofErr w:type="spellStart"/>
                <w:r w:rsidRPr="00816C49">
                  <w:rPr>
                    <w:rFonts w:ascii="Calibri" w:hAnsi="Calibri"/>
                  </w:rPr>
                  <w:t>Vertov</w:t>
                </w:r>
                <w:proofErr w:type="spellEnd"/>
                <w:r w:rsidRPr="00816C49">
                  <w:rPr>
                    <w:rFonts w:ascii="Calibri" w:hAnsi="Calibri"/>
                  </w:rPr>
                  <w:t xml:space="preserve"> alternates between an editor splicing film and the footage being spliced.  </w:t>
                </w:r>
              </w:p>
              <w:p w:rsidR="00A76E61" w:rsidRPr="00816C49" w:rsidRDefault="00A76E61" w:rsidP="00A76E61">
                <w:pPr>
                  <w:rPr>
                    <w:rFonts w:ascii="Calibri" w:hAnsi="Calibri"/>
                  </w:rPr>
                </w:pPr>
                <w:r w:rsidRPr="00816C49">
                  <w:rPr>
                    <w:rFonts w:ascii="Calibri" w:hAnsi="Calibri"/>
                  </w:rPr>
                  <w:tab/>
                </w:r>
              </w:p>
              <w:p w:rsidR="00A76E61" w:rsidRPr="00816C49" w:rsidRDefault="00A76E61" w:rsidP="00A76E61">
                <w:pPr>
                  <w:rPr>
                    <w:rFonts w:ascii="Calibri" w:hAnsi="Calibri"/>
                  </w:rPr>
                </w:pPr>
                <w:r w:rsidRPr="00816C49">
                  <w:rPr>
                    <w:rFonts w:ascii="Calibri" w:hAnsi="Calibri"/>
                  </w:rPr>
                  <w:t xml:space="preserve">Contemporaneous with these developments in the cinema, a genre known as photomontage, based on the cropping and rearrangement of still photographs, emerged in both Moscow and Berlin. In the Soviet Union, visual artists such as El </w:t>
                </w:r>
                <w:proofErr w:type="spellStart"/>
                <w:r w:rsidRPr="00816C49">
                  <w:rPr>
                    <w:rFonts w:ascii="Calibri" w:hAnsi="Calibri"/>
                  </w:rPr>
                  <w:t>Lissitsky</w:t>
                </w:r>
                <w:proofErr w:type="spellEnd"/>
                <w:r w:rsidRPr="00816C49">
                  <w:rPr>
                    <w:rFonts w:ascii="Calibri" w:hAnsi="Calibri"/>
                  </w:rPr>
                  <w:t xml:space="preserve"> and Alexander </w:t>
                </w:r>
                <w:proofErr w:type="spellStart"/>
                <w:r w:rsidRPr="00816C49">
                  <w:rPr>
                    <w:rFonts w:ascii="Calibri" w:hAnsi="Calibri"/>
                  </w:rPr>
                  <w:t>Rodchenko</w:t>
                </w:r>
                <w:proofErr w:type="spellEnd"/>
                <w:r w:rsidRPr="00816C49">
                  <w:rPr>
                    <w:rFonts w:ascii="Calibri" w:hAnsi="Calibri"/>
                  </w:rPr>
                  <w:t xml:space="preserve"> employed principles of dynamic juxtaposition, overlay, and re-composition in their poster and book designs. In Germany, the Dada and Bauhaus movements influenced a generation of graphic artists, including Kurt </w:t>
                </w:r>
                <w:proofErr w:type="spellStart"/>
                <w:r w:rsidRPr="00816C49">
                  <w:rPr>
                    <w:rFonts w:ascii="Calibri" w:hAnsi="Calibri"/>
                  </w:rPr>
                  <w:t>Schwitters</w:t>
                </w:r>
                <w:proofErr w:type="spellEnd"/>
                <w:r w:rsidRPr="00816C49">
                  <w:rPr>
                    <w:rFonts w:ascii="Calibri" w:hAnsi="Calibri"/>
                  </w:rPr>
                  <w:t xml:space="preserve">, Jan </w:t>
                </w:r>
                <w:proofErr w:type="spellStart"/>
                <w:r w:rsidRPr="00816C49">
                  <w:rPr>
                    <w:rFonts w:ascii="Calibri" w:hAnsi="Calibri"/>
                  </w:rPr>
                  <w:t>Tschichold</w:t>
                </w:r>
                <w:proofErr w:type="spellEnd"/>
                <w:r>
                  <w:rPr>
                    <w:rFonts w:ascii="Calibri" w:hAnsi="Calibri"/>
                  </w:rPr>
                  <w:t>,</w:t>
                </w:r>
                <w:r w:rsidRPr="00816C49">
                  <w:rPr>
                    <w:rFonts w:ascii="Calibri" w:hAnsi="Calibri"/>
                  </w:rPr>
                  <w:t xml:space="preserve"> and John </w:t>
                </w:r>
                <w:proofErr w:type="spellStart"/>
                <w:r w:rsidRPr="00816C49">
                  <w:rPr>
                    <w:rFonts w:ascii="Calibri" w:hAnsi="Calibri"/>
                  </w:rPr>
                  <w:t>Heartfield</w:t>
                </w:r>
                <w:proofErr w:type="spellEnd"/>
                <w:r w:rsidRPr="00816C49">
                  <w:rPr>
                    <w:rFonts w:ascii="Calibri" w:hAnsi="Calibri"/>
                  </w:rPr>
                  <w:t xml:space="preserve">, who pioneered the use of </w:t>
                </w:r>
                <w:r w:rsidRPr="00816C49">
                  <w:rPr>
                    <w:rFonts w:ascii="Calibri" w:hAnsi="Calibri"/>
                  </w:rPr>
                  <w:lastRenderedPageBreak/>
                  <w:t xml:space="preserve">photomontage in everyday visual communication. </w:t>
                </w:r>
                <w:proofErr w:type="spellStart"/>
                <w:r w:rsidRPr="00816C49">
                  <w:rPr>
                    <w:rFonts w:ascii="Calibri" w:hAnsi="Calibri"/>
                  </w:rPr>
                  <w:t>Heartfield’s</w:t>
                </w:r>
                <w:proofErr w:type="spellEnd"/>
                <w:r w:rsidRPr="00816C49">
                  <w:rPr>
                    <w:rFonts w:ascii="Calibri" w:hAnsi="Calibri"/>
                  </w:rPr>
                  <w:t xml:space="preserve"> photomontages, in particular, stand out for their political and rhetorical ingenuity. For example, in ‘The Meaning of Hitler’s Greeting,’ a magazine cover from 1932, </w:t>
                </w:r>
                <w:proofErr w:type="spellStart"/>
                <w:r w:rsidRPr="00816C49">
                  <w:rPr>
                    <w:rFonts w:ascii="Calibri" w:hAnsi="Calibri"/>
                  </w:rPr>
                  <w:t>Heartfield</w:t>
                </w:r>
                <w:proofErr w:type="spellEnd"/>
                <w:r w:rsidRPr="00816C49">
                  <w:rPr>
                    <w:rFonts w:ascii="Calibri" w:hAnsi="Calibri"/>
                  </w:rPr>
                  <w:t xml:space="preserve"> places a shrunk</w:t>
                </w:r>
                <w:r>
                  <w:rPr>
                    <w:rFonts w:ascii="Calibri" w:hAnsi="Calibri"/>
                  </w:rPr>
                  <w:t>en</w:t>
                </w:r>
                <w:r w:rsidRPr="00816C49">
                  <w:rPr>
                    <w:rFonts w:ascii="Calibri" w:hAnsi="Calibri"/>
                  </w:rPr>
                  <w:t xml:space="preserve"> photograph of Hitler’s salute beside a larger man in a suit holding out money, </w:t>
                </w:r>
                <w:r>
                  <w:rPr>
                    <w:rFonts w:ascii="Calibri" w:hAnsi="Calibri"/>
                  </w:rPr>
                  <w:t xml:space="preserve">thus </w:t>
                </w:r>
                <w:r w:rsidRPr="00816C49">
                  <w:rPr>
                    <w:rFonts w:ascii="Calibri" w:hAnsi="Calibri"/>
                  </w:rPr>
                  <w:t xml:space="preserve">using montage to deliver a trenchant political point. </w:t>
                </w:r>
              </w:p>
              <w:p w:rsidR="00A76E61" w:rsidRPr="00816C49" w:rsidRDefault="00A76E61" w:rsidP="00A76E61">
                <w:pPr>
                  <w:rPr>
                    <w:rFonts w:ascii="Calibri" w:hAnsi="Calibri"/>
                  </w:rPr>
                </w:pPr>
              </w:p>
              <w:p w:rsidR="00A76E61" w:rsidRPr="00816C49" w:rsidRDefault="00A76E61" w:rsidP="00A76E61">
                <w:pPr>
                  <w:keepNext/>
                  <w:rPr>
                    <w:rFonts w:ascii="Calibri" w:hAnsi="Calibri"/>
                  </w:rPr>
                </w:pPr>
                <w:r w:rsidRPr="00816C49">
                  <w:rPr>
                    <w:rFonts w:ascii="Calibri" w:hAnsi="Calibri"/>
                  </w:rPr>
                  <w:t>File: MontageCinema_Hitler.png</w:t>
                </w:r>
              </w:p>
              <w:p w:rsidR="00A76E61" w:rsidRPr="00816C49" w:rsidRDefault="00A76E61" w:rsidP="00A76E61">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Pr>
                    <w:rFonts w:ascii="Calibri" w:hAnsi="Calibri"/>
                    <w:noProof/>
                  </w:rPr>
                  <w:t>2</w:t>
                </w:r>
                <w:r w:rsidRPr="00816C49">
                  <w:rPr>
                    <w:rFonts w:ascii="Calibri" w:hAnsi="Calibri"/>
                  </w:rPr>
                  <w:fldChar w:fldCharType="end"/>
                </w:r>
                <w:r w:rsidRPr="00816C49">
                  <w:rPr>
                    <w:rFonts w:ascii="Calibri" w:hAnsi="Calibri"/>
                  </w:rPr>
                  <w:t xml:space="preserve"> 'The Meaning of Hitler's Greeting' magazine cover (1932)</w:t>
                </w:r>
              </w:p>
              <w:p w:rsidR="00A76E61" w:rsidRPr="00816C49" w:rsidRDefault="00A76E61" w:rsidP="00A76E61">
                <w:pPr>
                  <w:rPr>
                    <w:rFonts w:ascii="Calibri" w:hAnsi="Calibri"/>
                  </w:rPr>
                </w:pPr>
                <w:r w:rsidRPr="00816C49">
                  <w:rPr>
                    <w:rFonts w:ascii="Calibri" w:hAnsi="Calibri"/>
                  </w:rPr>
                  <w:t xml:space="preserve">Source: </w:t>
                </w:r>
                <w:hyperlink r:id="rId10" w:history="1">
                  <w:r w:rsidRPr="00816C49">
                    <w:rPr>
                      <w:rStyle w:val="Hyperlink"/>
                      <w:rFonts w:ascii="Calibri" w:hAnsi="Calibri"/>
                      <w:sz w:val="24"/>
                    </w:rPr>
                    <w:t>http://madamepickwickartblog.com/wp-content/uploads/2010/11/weimar28.png</w:t>
                  </w:r>
                </w:hyperlink>
              </w:p>
              <w:p w:rsidR="00A76E61" w:rsidRPr="00816C49" w:rsidRDefault="00A76E61" w:rsidP="00A76E61">
                <w:pPr>
                  <w:rPr>
                    <w:rFonts w:ascii="Calibri" w:hAnsi="Calibri"/>
                  </w:rPr>
                </w:pPr>
              </w:p>
              <w:p w:rsidR="00A76E61" w:rsidRPr="00816C49" w:rsidRDefault="00A76E61" w:rsidP="00A76E61">
                <w:pPr>
                  <w:rPr>
                    <w:rFonts w:ascii="Calibri" w:hAnsi="Calibri"/>
                  </w:rPr>
                </w:pPr>
                <w:r w:rsidRPr="00816C49">
                  <w:rPr>
                    <w:rFonts w:ascii="Calibri" w:hAnsi="Calibri"/>
                  </w:rPr>
                  <w:t xml:space="preserve">The principle of montage, while achieving the zenith of its expression in </w:t>
                </w:r>
                <w:r>
                  <w:rPr>
                    <w:rFonts w:ascii="Calibri" w:hAnsi="Calibri"/>
                  </w:rPr>
                  <w:t>1920s</w:t>
                </w:r>
                <w:r w:rsidRPr="00816C49">
                  <w:rPr>
                    <w:rFonts w:ascii="Calibri" w:hAnsi="Calibri"/>
                  </w:rPr>
                  <w:t xml:space="preserve"> film and photography</w:t>
                </w:r>
                <w:r>
                  <w:rPr>
                    <w:rFonts w:ascii="Calibri" w:hAnsi="Calibri"/>
                  </w:rPr>
                  <w:t>,</w:t>
                </w:r>
                <w:r w:rsidRPr="00816C49">
                  <w:rPr>
                    <w:rFonts w:ascii="Calibri" w:hAnsi="Calibri"/>
                  </w:rPr>
                  <w:t xml:space="preserve"> developed from artistic currents that arose at the start of the century. Between 1907 and 1914, Picasso and Braque’s cubist canvasses shattered the system of fixed, singular perspective that had dominated western art since the Renaissance. In its wake, they developed a pictorial structure predicated on the recombination of fragments into a dynamic amalgam of perspectives. </w:t>
                </w:r>
              </w:p>
              <w:p w:rsidR="00A76E61" w:rsidRPr="00816C49" w:rsidRDefault="00A76E61" w:rsidP="00A76E61">
                <w:pPr>
                  <w:rPr>
                    <w:rFonts w:ascii="Calibri" w:hAnsi="Calibri"/>
                  </w:rPr>
                </w:pPr>
              </w:p>
              <w:p w:rsidR="00A76E61" w:rsidRPr="00816C49" w:rsidRDefault="00A76E61" w:rsidP="00A76E61">
                <w:pPr>
                  <w:keepNext/>
                  <w:rPr>
                    <w:rFonts w:ascii="Calibri" w:hAnsi="Calibri"/>
                  </w:rPr>
                </w:pPr>
                <w:r w:rsidRPr="00816C49">
                  <w:rPr>
                    <w:rFonts w:ascii="Calibri" w:hAnsi="Calibri"/>
                  </w:rPr>
                  <w:t>File: MontageCinema_Braque.jpg</w:t>
                </w:r>
              </w:p>
              <w:p w:rsidR="00A76E61" w:rsidRPr="00816C49" w:rsidRDefault="00A76E61" w:rsidP="00A76E61">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Pr>
                    <w:rFonts w:ascii="Calibri" w:hAnsi="Calibri"/>
                    <w:noProof/>
                  </w:rPr>
                  <w:t>3</w:t>
                </w:r>
                <w:r w:rsidRPr="00816C49">
                  <w:rPr>
                    <w:rFonts w:ascii="Calibri" w:hAnsi="Calibri"/>
                  </w:rPr>
                  <w:fldChar w:fldCharType="end"/>
                </w:r>
                <w:r w:rsidRPr="00816C49">
                  <w:rPr>
                    <w:rFonts w:ascii="Calibri" w:hAnsi="Calibri"/>
                  </w:rPr>
                  <w:t xml:space="preserve"> </w:t>
                </w:r>
                <w:r w:rsidRPr="00816C49">
                  <w:rPr>
                    <w:rFonts w:ascii="Calibri" w:hAnsi="Calibri"/>
                    <w:i/>
                  </w:rPr>
                  <w:t xml:space="preserve">Violin and Candlestick </w:t>
                </w:r>
                <w:r w:rsidRPr="00816C49">
                  <w:rPr>
                    <w:rFonts w:ascii="Calibri" w:hAnsi="Calibri"/>
                  </w:rPr>
                  <w:t>(1910); painting by Georges Braque</w:t>
                </w:r>
              </w:p>
              <w:p w:rsidR="00A76E61" w:rsidRPr="00816C49" w:rsidRDefault="00A76E61" w:rsidP="00A76E61">
                <w:pPr>
                  <w:rPr>
                    <w:rFonts w:ascii="Calibri" w:hAnsi="Calibri"/>
                  </w:rPr>
                </w:pPr>
                <w:r w:rsidRPr="00816C49">
                  <w:rPr>
                    <w:rFonts w:ascii="Calibri" w:hAnsi="Calibri"/>
                  </w:rPr>
                  <w:t xml:space="preserve">Source: </w:t>
                </w:r>
                <w:hyperlink r:id="rId11" w:history="1">
                  <w:r w:rsidRPr="00816C49">
                    <w:rPr>
                      <w:rFonts w:ascii="Calibri" w:hAnsi="Calibri"/>
                      <w:color w:val="000099"/>
                      <w:u w:val="single"/>
                    </w:rPr>
                    <w:t>http://uploads3.wikipaintings.org/images/georges-braque/violin-and-candlestick-1910.jpg</w:t>
                  </w:r>
                </w:hyperlink>
              </w:p>
              <w:p w:rsidR="00A76E61" w:rsidRPr="00816C49" w:rsidRDefault="00A76E61" w:rsidP="00A76E61">
                <w:pPr>
                  <w:rPr>
                    <w:rFonts w:ascii="Calibri" w:hAnsi="Calibri"/>
                  </w:rPr>
                </w:pPr>
              </w:p>
              <w:p w:rsidR="00A76E61" w:rsidRPr="00816C49" w:rsidRDefault="00A76E61" w:rsidP="00A76E61">
                <w:pPr>
                  <w:rPr>
                    <w:rFonts w:ascii="Calibri" w:hAnsi="Calibri"/>
                  </w:rPr>
                </w:pPr>
                <w:r w:rsidRPr="00816C49">
                  <w:rPr>
                    <w:rFonts w:ascii="Calibri" w:hAnsi="Calibri"/>
                  </w:rPr>
                  <w:t xml:space="preserve">Meanwhile, the American filmmaker D. W. Griffith developed formal structures for film narrative based on dramatic cross cutting, counterpoint, and juxtaposition. His film </w:t>
                </w:r>
                <w:r w:rsidRPr="00816C49">
                  <w:rPr>
                    <w:rFonts w:ascii="Calibri" w:hAnsi="Calibri"/>
                    <w:i/>
                  </w:rPr>
                  <w:t>Intolerance</w:t>
                </w:r>
                <w:r w:rsidRPr="00816C49">
                  <w:rPr>
                    <w:rFonts w:ascii="Calibri" w:hAnsi="Calibri"/>
                  </w:rPr>
                  <w:t>, first screened in the Soviet Union in 1919 and often credited as an important precursor to Soviet montage, combines four separate histories into a narrative composite.</w:t>
                </w:r>
              </w:p>
              <w:p w:rsidR="00A76E61" w:rsidRPr="00816C49" w:rsidRDefault="00A76E61" w:rsidP="00A76E61">
                <w:pPr>
                  <w:rPr>
                    <w:rFonts w:ascii="Calibri" w:hAnsi="Calibri"/>
                  </w:rPr>
                </w:pPr>
              </w:p>
              <w:p w:rsidR="00A76E61" w:rsidRPr="00816C49" w:rsidRDefault="00A76E61" w:rsidP="00A76E61">
                <w:pPr>
                  <w:rPr>
                    <w:rFonts w:ascii="Calibri" w:hAnsi="Calibri"/>
                  </w:rPr>
                </w:pPr>
                <w:r w:rsidRPr="00816C49">
                  <w:rPr>
                    <w:rFonts w:ascii="Calibri" w:hAnsi="Calibri"/>
                  </w:rPr>
                  <w:t xml:space="preserve">Recent scholarship has explored the possible interrelation between montage in the cinema and the literary modernism of James Joyce, Virginia Woolf, T. S. Eliot, John Dos </w:t>
                </w:r>
                <w:proofErr w:type="spellStart"/>
                <w:r w:rsidRPr="00816C49">
                  <w:rPr>
                    <w:rFonts w:ascii="Calibri" w:hAnsi="Calibri"/>
                  </w:rPr>
                  <w:t>Passos</w:t>
                </w:r>
                <w:proofErr w:type="spellEnd"/>
                <w:r w:rsidRPr="00816C49">
                  <w:rPr>
                    <w:rFonts w:ascii="Calibri" w:hAnsi="Calibri"/>
                  </w:rPr>
                  <w:t xml:space="preserve">, and others. The ‘Wandering Rocks’ sequence of </w:t>
                </w:r>
                <w:r w:rsidRPr="00816C49">
                  <w:rPr>
                    <w:rFonts w:ascii="Calibri" w:hAnsi="Calibri"/>
                    <w:i/>
                  </w:rPr>
                  <w:t>Ulysses</w:t>
                </w:r>
                <w:r w:rsidRPr="00816C49">
                  <w:rPr>
                    <w:rFonts w:ascii="Calibri" w:hAnsi="Calibri"/>
                  </w:rPr>
                  <w:t xml:space="preserve">, the last section of </w:t>
                </w:r>
                <w:r w:rsidRPr="00816C49">
                  <w:rPr>
                    <w:rFonts w:ascii="Calibri" w:hAnsi="Calibri"/>
                    <w:i/>
                  </w:rPr>
                  <w:t>To The Lighthouse</w:t>
                </w:r>
                <w:r w:rsidRPr="00816C49">
                  <w:rPr>
                    <w:rFonts w:ascii="Calibri" w:hAnsi="Calibri"/>
                  </w:rPr>
                  <w:t xml:space="preserve">, and Eliot’s </w:t>
                </w:r>
                <w:r w:rsidRPr="00816C49">
                  <w:rPr>
                    <w:rFonts w:ascii="Calibri" w:hAnsi="Calibri"/>
                    <w:i/>
                  </w:rPr>
                  <w:t xml:space="preserve">The Wasteland </w:t>
                </w:r>
                <w:r w:rsidRPr="00816C49">
                  <w:rPr>
                    <w:rFonts w:ascii="Calibri" w:hAnsi="Calibri"/>
                  </w:rPr>
                  <w:t xml:space="preserve">have all been read in relation to the practice of film editing. While some scholars have questioned these trans-disciplinary readings, the influence of montage on Dos </w:t>
                </w:r>
                <w:proofErr w:type="spellStart"/>
                <w:r w:rsidRPr="00816C49">
                  <w:rPr>
                    <w:rFonts w:ascii="Calibri" w:hAnsi="Calibri"/>
                  </w:rPr>
                  <w:t>Passos</w:t>
                </w:r>
                <w:proofErr w:type="spellEnd"/>
                <w:r w:rsidRPr="00816C49">
                  <w:rPr>
                    <w:rFonts w:ascii="Calibri" w:hAnsi="Calibri"/>
                  </w:rPr>
                  <w:t xml:space="preserve"> is inarguable. A translator of the Cubist poet </w:t>
                </w:r>
                <w:proofErr w:type="spellStart"/>
                <w:r w:rsidRPr="00816C49">
                  <w:rPr>
                    <w:rFonts w:ascii="Calibri" w:hAnsi="Calibri"/>
                  </w:rPr>
                  <w:t>Blaise</w:t>
                </w:r>
                <w:proofErr w:type="spellEnd"/>
                <w:r w:rsidRPr="00816C49">
                  <w:rPr>
                    <w:rFonts w:ascii="Calibri" w:hAnsi="Calibri"/>
                  </w:rPr>
                  <w:t xml:space="preserve"> </w:t>
                </w:r>
                <w:proofErr w:type="spellStart"/>
                <w:r w:rsidRPr="00816C49">
                  <w:rPr>
                    <w:rFonts w:ascii="Calibri" w:hAnsi="Calibri"/>
                  </w:rPr>
                  <w:t>Cendrars</w:t>
                </w:r>
                <w:proofErr w:type="spellEnd"/>
                <w:r w:rsidRPr="00816C49">
                  <w:rPr>
                    <w:rFonts w:ascii="Calibri" w:hAnsi="Calibri"/>
                  </w:rPr>
                  <w:t xml:space="preserve"> and an ardent admirer of Eisenstein, Dos </w:t>
                </w:r>
                <w:proofErr w:type="spellStart"/>
                <w:r w:rsidRPr="00816C49">
                  <w:rPr>
                    <w:rFonts w:ascii="Calibri" w:hAnsi="Calibri"/>
                  </w:rPr>
                  <w:t>Passos</w:t>
                </w:r>
                <w:proofErr w:type="spellEnd"/>
                <w:r w:rsidRPr="00816C49">
                  <w:rPr>
                    <w:rFonts w:ascii="Calibri" w:hAnsi="Calibri"/>
                  </w:rPr>
                  <w:t xml:space="preserve"> employed montage techniques borrowed from the cinema to create a panorama of American society in his U.S.A. trilogy. </w:t>
                </w:r>
              </w:p>
              <w:p w:rsidR="00A76E61" w:rsidRPr="00816C49" w:rsidRDefault="00A76E61" w:rsidP="00A76E61">
                <w:pPr>
                  <w:rPr>
                    <w:rFonts w:ascii="Calibri" w:hAnsi="Calibri"/>
                  </w:rPr>
                </w:pPr>
              </w:p>
              <w:p w:rsidR="00A76E61" w:rsidRPr="00816C49" w:rsidRDefault="00A76E61" w:rsidP="00A76E61">
                <w:pPr>
                  <w:rPr>
                    <w:rFonts w:ascii="Calibri" w:hAnsi="Calibri"/>
                  </w:rPr>
                </w:pPr>
                <w:r w:rsidRPr="00816C49">
                  <w:rPr>
                    <w:rFonts w:ascii="Calibri" w:hAnsi="Calibri"/>
                  </w:rPr>
                  <w:t xml:space="preserve">After a period of florescence in the 1920s, the montage aesthetic waned in the 1930s. An increasingly repressive Soviet bureaucracy and the rise of fascism in Germany ended artistic experimentation in both countries. Contemporaneous developments in sound technology in the cinema made narrative continuity — or the perceived unity of time and space — more salient and seamless. (In response to these developments, Eisenstein extended his theories to what he called ‘vertical montage,’ where the image and sound tracks operated in counterpoint rather than reinforcing one another.) </w:t>
                </w:r>
              </w:p>
              <w:p w:rsidR="00A76E61" w:rsidRPr="00816C49" w:rsidRDefault="00A76E61" w:rsidP="00A76E61">
                <w:pPr>
                  <w:rPr>
                    <w:rFonts w:ascii="Calibri" w:hAnsi="Calibri"/>
                  </w:rPr>
                </w:pPr>
              </w:p>
              <w:p w:rsidR="00A76E61" w:rsidRPr="00816C49" w:rsidRDefault="00A76E61" w:rsidP="00A76E61">
                <w:pPr>
                  <w:rPr>
                    <w:rFonts w:ascii="Calibri" w:hAnsi="Calibri"/>
                  </w:rPr>
                </w:pPr>
                <w:r w:rsidRPr="00816C49">
                  <w:rPr>
                    <w:rFonts w:ascii="Calibri" w:hAnsi="Calibri"/>
                  </w:rPr>
                  <w:t xml:space="preserve">After World War Two, the film-critic André </w:t>
                </w:r>
                <w:proofErr w:type="spellStart"/>
                <w:r w:rsidRPr="00816C49">
                  <w:rPr>
                    <w:rFonts w:ascii="Calibri" w:hAnsi="Calibri"/>
                  </w:rPr>
                  <w:t>Bazin</w:t>
                </w:r>
                <w:proofErr w:type="spellEnd"/>
                <w:r w:rsidRPr="00816C49">
                  <w:rPr>
                    <w:rFonts w:ascii="Calibri" w:hAnsi="Calibri"/>
                  </w:rPr>
                  <w:t xml:space="preserve"> developed a theory of film realism that valued the innate plenitude of raw footage over the artful manipulation of that footage. While </w:t>
                </w:r>
                <w:proofErr w:type="spellStart"/>
                <w:r w:rsidRPr="00816C49">
                  <w:rPr>
                    <w:rFonts w:ascii="Calibri" w:hAnsi="Calibri"/>
                  </w:rPr>
                  <w:t>Bazin’s</w:t>
                </w:r>
                <w:proofErr w:type="spellEnd"/>
                <w:r w:rsidRPr="00816C49">
                  <w:rPr>
                    <w:rFonts w:ascii="Calibri" w:hAnsi="Calibri"/>
                  </w:rPr>
                  <w:t xml:space="preserve"> long-take, deep-focus aesthetic is often understood in direct opposition to Eisenstein’s theory of montage, many of the works praised by </w:t>
                </w:r>
                <w:proofErr w:type="spellStart"/>
                <w:r w:rsidRPr="00816C49">
                  <w:rPr>
                    <w:rFonts w:ascii="Calibri" w:hAnsi="Calibri"/>
                  </w:rPr>
                  <w:t>Bazin</w:t>
                </w:r>
                <w:proofErr w:type="spellEnd"/>
                <w:r w:rsidRPr="00816C49">
                  <w:rPr>
                    <w:rFonts w:ascii="Calibri" w:hAnsi="Calibri"/>
                  </w:rPr>
                  <w:t xml:space="preserve"> — notably Roberto Rossellini’s </w:t>
                </w:r>
                <w:proofErr w:type="spellStart"/>
                <w:r w:rsidRPr="00816C49">
                  <w:rPr>
                    <w:rFonts w:ascii="Calibri" w:hAnsi="Calibri"/>
                    <w:i/>
                  </w:rPr>
                  <w:t>Paisà</w:t>
                </w:r>
                <w:proofErr w:type="spellEnd"/>
                <w:r w:rsidRPr="00816C49">
                  <w:rPr>
                    <w:rFonts w:ascii="Calibri" w:hAnsi="Calibri"/>
                  </w:rPr>
                  <w:t xml:space="preserve"> [</w:t>
                </w:r>
                <w:proofErr w:type="spellStart"/>
                <w:r w:rsidRPr="00816C49">
                  <w:rPr>
                    <w:rFonts w:ascii="Calibri" w:hAnsi="Calibri"/>
                    <w:i/>
                  </w:rPr>
                  <w:t>Paisan</w:t>
                </w:r>
                <w:proofErr w:type="spellEnd"/>
                <w:r w:rsidRPr="00816C49">
                  <w:rPr>
                    <w:rFonts w:ascii="Calibri" w:hAnsi="Calibri"/>
                  </w:rPr>
                  <w:t xml:space="preserve">] (1946) and Orson Welles’s </w:t>
                </w:r>
                <w:r w:rsidRPr="00816C49">
                  <w:rPr>
                    <w:rFonts w:ascii="Calibri" w:hAnsi="Calibri"/>
                    <w:i/>
                  </w:rPr>
                  <w:t>Citizen Kane</w:t>
                </w:r>
                <w:r w:rsidRPr="00816C49">
                  <w:rPr>
                    <w:rFonts w:ascii="Calibri" w:hAnsi="Calibri"/>
                  </w:rPr>
                  <w:t xml:space="preserve"> (1941) — make use of the montage principle in their multi-</w:t>
                </w:r>
                <w:r w:rsidRPr="00816C49">
                  <w:rPr>
                    <w:rFonts w:ascii="Calibri" w:hAnsi="Calibri"/>
                  </w:rPr>
                  <w:lastRenderedPageBreak/>
                  <w:t xml:space="preserve">perspectival narrative structures as well as their framed compositions — if not in local editing patterns. A still from </w:t>
                </w:r>
                <w:r w:rsidRPr="00816C49">
                  <w:rPr>
                    <w:rFonts w:ascii="Calibri" w:hAnsi="Calibri"/>
                    <w:i/>
                  </w:rPr>
                  <w:t>Citizen Kane</w:t>
                </w:r>
                <w:r w:rsidRPr="00816C49">
                  <w:rPr>
                    <w:rFonts w:ascii="Calibri" w:hAnsi="Calibri"/>
                  </w:rPr>
                  <w:t xml:space="preserve">, for example, reveals montage </w:t>
                </w:r>
                <w:r w:rsidRPr="00816C49">
                  <w:rPr>
                    <w:rFonts w:ascii="Calibri" w:hAnsi="Calibri"/>
                    <w:i/>
                  </w:rPr>
                  <w:t>within the shot</w:t>
                </w:r>
                <w:r w:rsidRPr="00816C49">
                  <w:rPr>
                    <w:rFonts w:ascii="Calibri" w:hAnsi="Calibri"/>
                  </w:rPr>
                  <w:t xml:space="preserve">, where two separate planes of action exist in juxtaposition.  </w:t>
                </w:r>
              </w:p>
              <w:p w:rsidR="00A76E61" w:rsidRPr="00816C49" w:rsidRDefault="00A76E61" w:rsidP="00A76E61">
                <w:pPr>
                  <w:rPr>
                    <w:rFonts w:ascii="Calibri" w:hAnsi="Calibri"/>
                  </w:rPr>
                </w:pPr>
              </w:p>
              <w:p w:rsidR="00A76E61" w:rsidRPr="00816C49" w:rsidRDefault="00A76E61" w:rsidP="00A76E61">
                <w:pPr>
                  <w:keepNext/>
                  <w:rPr>
                    <w:rFonts w:ascii="Calibri" w:hAnsi="Calibri"/>
                  </w:rPr>
                </w:pPr>
                <w:r w:rsidRPr="00816C49">
                  <w:rPr>
                    <w:rFonts w:ascii="Calibri" w:hAnsi="Calibri"/>
                  </w:rPr>
                  <w:t>File: MontageCinema_CitizenKane.jpg</w:t>
                </w:r>
              </w:p>
              <w:p w:rsidR="00A76E61" w:rsidRPr="00816C49" w:rsidRDefault="00A76E61" w:rsidP="00A76E61">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Pr>
                    <w:rFonts w:ascii="Calibri" w:hAnsi="Calibri"/>
                    <w:noProof/>
                  </w:rPr>
                  <w:t>4</w:t>
                </w:r>
                <w:r w:rsidRPr="00816C49">
                  <w:rPr>
                    <w:rFonts w:ascii="Calibri" w:hAnsi="Calibri"/>
                  </w:rPr>
                  <w:fldChar w:fldCharType="end"/>
                </w:r>
                <w:r w:rsidRPr="00816C49">
                  <w:rPr>
                    <w:rFonts w:ascii="Calibri" w:hAnsi="Calibri"/>
                  </w:rPr>
                  <w:t xml:space="preserve"> Montage within a shot in </w:t>
                </w:r>
                <w:r w:rsidRPr="00816C49">
                  <w:rPr>
                    <w:rFonts w:ascii="Calibri" w:hAnsi="Calibri"/>
                    <w:i/>
                  </w:rPr>
                  <w:t>Citizen Kane</w:t>
                </w:r>
                <w:r w:rsidRPr="00816C49">
                  <w:rPr>
                    <w:rFonts w:ascii="Calibri" w:hAnsi="Calibri"/>
                  </w:rPr>
                  <w:t xml:space="preserve"> (1941) directed by Orson Welles</w:t>
                </w:r>
              </w:p>
              <w:p w:rsidR="00A76E61" w:rsidRPr="00816C49" w:rsidRDefault="00A76E61" w:rsidP="00A76E61">
                <w:pPr>
                  <w:rPr>
                    <w:rFonts w:ascii="Calibri" w:hAnsi="Calibri"/>
                  </w:rPr>
                </w:pPr>
                <w:r w:rsidRPr="00816C49">
                  <w:rPr>
                    <w:rFonts w:ascii="Calibri" w:hAnsi="Calibri"/>
                  </w:rPr>
                  <w:t xml:space="preserve">Source: </w:t>
                </w:r>
                <w:hyperlink r:id="rId12" w:history="1">
                  <w:r w:rsidRPr="00816C49">
                    <w:rPr>
                      <w:rStyle w:val="Hyperlink"/>
                      <w:rFonts w:ascii="Calibri" w:hAnsi="Calibri"/>
                      <w:sz w:val="22"/>
                    </w:rPr>
                    <w:t>http://ferdyonfilms.com/Kane%203.jpg</w:t>
                  </w:r>
                </w:hyperlink>
                <w:r w:rsidRPr="00816C49">
                  <w:rPr>
                    <w:rFonts w:ascii="Calibri" w:hAnsi="Calibri"/>
                  </w:rPr>
                  <w:t xml:space="preserve"> </w:t>
                </w:r>
              </w:p>
              <w:p w:rsidR="00A76E61" w:rsidRPr="00816C49" w:rsidRDefault="00A76E61" w:rsidP="00A76E61">
                <w:pPr>
                  <w:rPr>
                    <w:rFonts w:ascii="Calibri" w:hAnsi="Calibri"/>
                  </w:rPr>
                </w:pPr>
              </w:p>
              <w:p w:rsidR="00A76E61" w:rsidRPr="00816C49" w:rsidRDefault="00A76E61" w:rsidP="00A76E61">
                <w:pPr>
                  <w:rPr>
                    <w:rFonts w:ascii="Calibri" w:hAnsi="Calibri"/>
                  </w:rPr>
                </w:pPr>
                <w:r w:rsidRPr="00816C49">
                  <w:rPr>
                    <w:rFonts w:ascii="Calibri" w:hAnsi="Calibri"/>
                  </w:rPr>
                  <w:t xml:space="preserve">In the late 1960s, with the rise of a politicised cinema, many critics and filmmakers rediscovered the montage principle of 1920s Soviet film culture. Jean-Luc Godard, Chris Marker, as well as Latin American filmmakers Fernando </w:t>
                </w:r>
                <w:proofErr w:type="spellStart"/>
                <w:r w:rsidRPr="00816C49">
                  <w:rPr>
                    <w:rFonts w:ascii="Calibri" w:hAnsi="Calibri"/>
                  </w:rPr>
                  <w:t>Solanas</w:t>
                </w:r>
                <w:proofErr w:type="spellEnd"/>
                <w:r w:rsidRPr="00816C49">
                  <w:rPr>
                    <w:rFonts w:ascii="Calibri" w:hAnsi="Calibri"/>
                  </w:rPr>
                  <w:t xml:space="preserve">, Octavio </w:t>
                </w:r>
                <w:proofErr w:type="spellStart"/>
                <w:r w:rsidRPr="00816C49">
                  <w:rPr>
                    <w:rFonts w:ascii="Calibri" w:hAnsi="Calibri"/>
                  </w:rPr>
                  <w:t>Getino</w:t>
                </w:r>
                <w:proofErr w:type="spellEnd"/>
                <w:r w:rsidRPr="00816C49">
                  <w:rPr>
                    <w:rFonts w:ascii="Calibri" w:hAnsi="Calibri"/>
                  </w:rPr>
                  <w:t xml:space="preserve">, Santiago Alvarez, and </w:t>
                </w:r>
                <w:proofErr w:type="spellStart"/>
                <w:r w:rsidRPr="00816C49">
                  <w:rPr>
                    <w:rFonts w:ascii="Calibri" w:hAnsi="Calibri"/>
                  </w:rPr>
                  <w:t>Tomás</w:t>
                </w:r>
                <w:proofErr w:type="spellEnd"/>
                <w:r w:rsidRPr="00816C49">
                  <w:rPr>
                    <w:rFonts w:ascii="Calibri" w:hAnsi="Calibri"/>
                  </w:rPr>
                  <w:t xml:space="preserve"> Gutiérrez </w:t>
                </w:r>
                <w:proofErr w:type="spellStart"/>
                <w:r w:rsidRPr="00816C49">
                  <w:rPr>
                    <w:rFonts w:ascii="Calibri" w:hAnsi="Calibri"/>
                  </w:rPr>
                  <w:t>Alea</w:t>
                </w:r>
                <w:proofErr w:type="spellEnd"/>
                <w:r w:rsidRPr="00816C49">
                  <w:rPr>
                    <w:rFonts w:ascii="Calibri" w:hAnsi="Calibri"/>
                  </w:rPr>
                  <w:t xml:space="preserve"> all employed a modernist mode heavily influenced by a Soviet understanding of montage. </w:t>
                </w:r>
              </w:p>
              <w:p w:rsidR="00A76E61" w:rsidRPr="00816C49" w:rsidRDefault="00A76E61" w:rsidP="00A76E61">
                <w:pPr>
                  <w:rPr>
                    <w:rFonts w:ascii="Calibri" w:hAnsi="Calibri"/>
                  </w:rPr>
                </w:pPr>
              </w:p>
              <w:p w:rsidR="00A76E61" w:rsidRDefault="00A76E61" w:rsidP="00A76E61">
                <w:pPr>
                  <w:spacing w:after="220"/>
                  <w:rPr>
                    <w:rFonts w:ascii="Calibri" w:hAnsi="Calibri"/>
                  </w:rPr>
                </w:pPr>
                <w:r w:rsidRPr="00816C49">
                  <w:rPr>
                    <w:rFonts w:ascii="Calibri" w:hAnsi="Calibri"/>
                  </w:rPr>
                  <w:t>After the mid-1970s, h</w:t>
                </w:r>
                <w:r>
                  <w:rPr>
                    <w:rFonts w:ascii="Calibri" w:hAnsi="Calibri"/>
                  </w:rPr>
                  <w:t xml:space="preserve">owever, cinematic montage waned </w:t>
                </w:r>
                <w:r w:rsidRPr="00816C49">
                  <w:rPr>
                    <w:rFonts w:ascii="Calibri" w:hAnsi="Calibri"/>
                  </w:rPr>
                  <w:t xml:space="preserve">again. Freed from its theoretical, historical and political roots, ‘montage’ now most often denotes any film sequence whose editing </w:t>
                </w:r>
                <w:r>
                  <w:rPr>
                    <w:rFonts w:ascii="Calibri" w:hAnsi="Calibri"/>
                  </w:rPr>
                  <w:t xml:space="preserve">follows </w:t>
                </w:r>
                <w:r w:rsidRPr="00816C49">
                  <w:rPr>
                    <w:rFonts w:ascii="Calibri" w:hAnsi="Calibri"/>
                  </w:rPr>
                  <w:t>an associative, rather than narrative, logic — as in many commercials or music videos.</w:t>
                </w:r>
              </w:p>
              <w:p w:rsidR="00A76E61" w:rsidRDefault="00A76E61" w:rsidP="00A76E61">
                <w:pPr>
                  <w:spacing w:after="220"/>
                  <w:rPr>
                    <w:rStyle w:val="Heading1Char"/>
                  </w:rPr>
                </w:pPr>
                <w:r w:rsidRPr="00A76E61">
                  <w:rPr>
                    <w:rStyle w:val="Heading1Char"/>
                  </w:rPr>
                  <w:t>Montage in Literature</w:t>
                </w:r>
              </w:p>
              <w:sdt>
                <w:sdtPr>
                  <w:rPr>
                    <w:rFonts w:ascii="Calibri" w:hAnsi="Calibri"/>
                  </w:rPr>
                  <w:alias w:val="Abstract"/>
                  <w:tag w:val="abstract"/>
                  <w:id w:val="1905878402"/>
                </w:sdtPr>
                <w:sdtContent>
                  <w:p w:rsidR="00A76E61" w:rsidRPr="00816C49" w:rsidRDefault="00A76E61" w:rsidP="00A76E61">
                    <w:pPr>
                      <w:rPr>
                        <w:rFonts w:ascii="Calibri" w:hAnsi="Calibri"/>
                      </w:rPr>
                    </w:pPr>
                    <w:r w:rsidRPr="00816C49">
                      <w:rPr>
                        <w:rFonts w:ascii="Calibri" w:hAnsi="Calibri"/>
                      </w:rPr>
                      <w:t>As a literary device practiced in avant-garde movements such as Cubism, Futurism, Dadaism, and Surrealism, montage refers to the conjoining of heterogeneous discourses in a given text. Within the frame of the literary artwork, montage provokes unmediated clashes between genres and styles, often featuring non-narrative fragments from various sources such as newspaper clippings, slogans (</w:t>
                    </w:r>
                    <w:r>
                      <w:rPr>
                        <w:rFonts w:ascii="Calibri" w:hAnsi="Calibri"/>
                      </w:rPr>
                      <w:t xml:space="preserve">whether </w:t>
                    </w:r>
                    <w:r w:rsidRPr="00816C49">
                      <w:rPr>
                        <w:rFonts w:ascii="Calibri" w:hAnsi="Calibri"/>
                      </w:rPr>
                      <w:t xml:space="preserve">commercial, political, </w:t>
                    </w:r>
                    <w:r>
                      <w:rPr>
                        <w:rFonts w:ascii="Calibri" w:hAnsi="Calibri"/>
                      </w:rPr>
                      <w:t xml:space="preserve">or </w:t>
                    </w:r>
                    <w:r w:rsidRPr="00816C49">
                      <w:rPr>
                        <w:rFonts w:ascii="Calibri" w:hAnsi="Calibri"/>
                      </w:rPr>
                      <w:t>religious), or popular songs. Literary montage, moreover, favours disembodied discourses linked to the impact of modernity: the languages on which it draws are those of bureaucratisation, commercialisation, and serialisation, among others. Contrasted with more character driven narrative strands, these discursive montage elements question the agency of the modern subject. Montage literature tends to playfully dissect language itself, breaking down traditional syntax and semantics in the process. It favours ambiguity, irony, and paradox over narrative unity or totality.</w:t>
                    </w:r>
                  </w:p>
                </w:sdtContent>
              </w:sdt>
              <w:p w:rsidR="00A76E61" w:rsidRPr="00816C49" w:rsidRDefault="00A76E61" w:rsidP="00A76E61">
                <w:pPr>
                  <w:rPr>
                    <w:rFonts w:ascii="Calibri" w:hAnsi="Calibri"/>
                  </w:rPr>
                </w:pPr>
              </w:p>
              <w:p w:rsidR="00A76E61" w:rsidRPr="00816C49" w:rsidRDefault="00A76E61" w:rsidP="00A76E61">
                <w:pPr>
                  <w:rPr>
                    <w:rFonts w:ascii="Calibri" w:hAnsi="Calibri"/>
                  </w:rPr>
                </w:pPr>
                <w:r w:rsidRPr="00816C49">
                  <w:rPr>
                    <w:rFonts w:ascii="Calibri" w:hAnsi="Calibri"/>
                  </w:rPr>
                  <w:t xml:space="preserve">While montage theories in silent cinema drew inspiration from literature, modernist literary montage derives from the visual montages of Futurism and Dadaism. From these artistic movements, montage literature adopts formal liberties such as syntactic contractions and breaks, or visualisations </w:t>
                </w:r>
                <w:r>
                  <w:rPr>
                    <w:rFonts w:ascii="Calibri" w:hAnsi="Calibri"/>
                  </w:rPr>
                  <w:t>through</w:t>
                </w:r>
                <w:r w:rsidRPr="00816C49">
                  <w:rPr>
                    <w:rFonts w:ascii="Calibri" w:hAnsi="Calibri"/>
                  </w:rPr>
                  <w:t xml:space="preserve"> an emphasis on typography and the exhibition of words as images and sound. Furthermore, it stresses </w:t>
                </w:r>
                <w:proofErr w:type="spellStart"/>
                <w:r w:rsidRPr="00816C49">
                  <w:rPr>
                    <w:rFonts w:ascii="Calibri" w:hAnsi="Calibri"/>
                  </w:rPr>
                  <w:t>intermediality</w:t>
                </w:r>
                <w:proofErr w:type="spellEnd"/>
                <w:r w:rsidRPr="00816C49">
                  <w:rPr>
                    <w:rFonts w:ascii="Calibri" w:hAnsi="Calibri"/>
                  </w:rPr>
                  <w:t xml:space="preserve"> by experimenting with discourses of modern communication technologies: newspaper, radio, film, </w:t>
                </w:r>
                <w:proofErr w:type="spellStart"/>
                <w:r w:rsidRPr="00816C49">
                  <w:rPr>
                    <w:rFonts w:ascii="Calibri" w:hAnsi="Calibri"/>
                  </w:rPr>
                  <w:t>agit</w:t>
                </w:r>
                <w:proofErr w:type="spellEnd"/>
                <w:r w:rsidRPr="00816C49">
                  <w:rPr>
                    <w:rFonts w:ascii="Calibri" w:hAnsi="Calibri"/>
                  </w:rPr>
                  <w:t xml:space="preserve">-prop, and advertisement. Montage literature is decisively multilingual, orchestrating literary and vernacular voices and fostering clashes among </w:t>
                </w:r>
                <w:proofErr w:type="spellStart"/>
                <w:r w:rsidRPr="00816C49">
                  <w:rPr>
                    <w:rFonts w:ascii="Calibri" w:hAnsi="Calibri"/>
                  </w:rPr>
                  <w:t>sociolects</w:t>
                </w:r>
                <w:proofErr w:type="spellEnd"/>
                <w:r w:rsidRPr="00816C49">
                  <w:rPr>
                    <w:rFonts w:ascii="Calibri" w:hAnsi="Calibri"/>
                  </w:rPr>
                  <w:t>, dialects, citations from popular culture, and the playful appropriation of non-native languages.</w:t>
                </w:r>
              </w:p>
              <w:p w:rsidR="00A76E61" w:rsidRPr="00816C49" w:rsidRDefault="00A76E61" w:rsidP="00A76E61">
                <w:pPr>
                  <w:rPr>
                    <w:rFonts w:ascii="Calibri" w:hAnsi="Calibri"/>
                  </w:rPr>
                </w:pPr>
              </w:p>
              <w:p w:rsidR="00A76E61" w:rsidRPr="00816C49" w:rsidRDefault="00A76E61" w:rsidP="00A76E61">
                <w:pPr>
                  <w:rPr>
                    <w:rFonts w:ascii="Calibri" w:hAnsi="Calibri"/>
                  </w:rPr>
                </w:pPr>
                <w:r w:rsidRPr="00816C49">
                  <w:rPr>
                    <w:rFonts w:ascii="Calibri" w:hAnsi="Calibri"/>
                  </w:rPr>
                  <w:t>The historical trajectory of such literary experiments encompasses modern poetry</w:t>
                </w:r>
                <w:r>
                  <w:rPr>
                    <w:rFonts w:ascii="Calibri" w:hAnsi="Calibri"/>
                  </w:rPr>
                  <w:t>,</w:t>
                </w:r>
                <w:r w:rsidRPr="00816C49">
                  <w:rPr>
                    <w:rFonts w:ascii="Calibri" w:hAnsi="Calibri"/>
                  </w:rPr>
                  <w:t xml:space="preserve"> </w:t>
                </w:r>
                <w:r>
                  <w:rPr>
                    <w:rFonts w:ascii="Calibri" w:hAnsi="Calibri"/>
                  </w:rPr>
                  <w:t>including</w:t>
                </w:r>
                <w:r w:rsidRPr="00816C49">
                  <w:rPr>
                    <w:rFonts w:ascii="Calibri" w:hAnsi="Calibri"/>
                  </w:rPr>
                  <w:t xml:space="preserve"> T. S. Eliot’s </w:t>
                </w:r>
                <w:r w:rsidRPr="00816C49">
                  <w:rPr>
                    <w:rFonts w:ascii="Calibri" w:hAnsi="Calibri"/>
                    <w:i/>
                  </w:rPr>
                  <w:t>The Waste Land</w:t>
                </w:r>
                <w:r w:rsidRPr="00816C49">
                  <w:rPr>
                    <w:rFonts w:ascii="Calibri" w:hAnsi="Calibri"/>
                  </w:rPr>
                  <w:t xml:space="preserve"> with its citations and multilingual insertions, Gertrude Stein’s experimental prose, the deliberate contractions and visual form of Futurist poetry by </w:t>
                </w:r>
                <w:proofErr w:type="spellStart"/>
                <w:r w:rsidRPr="00816C49">
                  <w:rPr>
                    <w:rFonts w:ascii="Calibri" w:hAnsi="Calibri"/>
                  </w:rPr>
                  <w:t>Filippo</w:t>
                </w:r>
                <w:proofErr w:type="spellEnd"/>
                <w:r w:rsidRPr="00816C49">
                  <w:rPr>
                    <w:rFonts w:ascii="Calibri" w:hAnsi="Calibri"/>
                  </w:rPr>
                  <w:t xml:space="preserve"> Marinetti, and Dadaist collage and sound poetry.</w:t>
                </w:r>
              </w:p>
              <w:p w:rsidR="00A76E61" w:rsidRPr="00816C49" w:rsidRDefault="00A76E61" w:rsidP="00A76E61">
                <w:pPr>
                  <w:rPr>
                    <w:rFonts w:ascii="Calibri" w:hAnsi="Calibri"/>
                  </w:rPr>
                </w:pPr>
              </w:p>
              <w:p w:rsidR="00A76E61" w:rsidRPr="00816C49" w:rsidRDefault="00A76E61" w:rsidP="00A76E61">
                <w:pPr>
                  <w:rPr>
                    <w:rFonts w:ascii="Calibri" w:hAnsi="Calibri"/>
                  </w:rPr>
                </w:pPr>
                <w:r w:rsidRPr="00816C49">
                  <w:rPr>
                    <w:rFonts w:ascii="Calibri" w:hAnsi="Calibri"/>
                  </w:rPr>
                  <w:t xml:space="preserve">Another group of avant-garde word artists indebted to montage favoured the cut-up technique first promulgated by Tristan </w:t>
                </w:r>
                <w:proofErr w:type="spellStart"/>
                <w:r w:rsidRPr="00816C49">
                  <w:rPr>
                    <w:rFonts w:ascii="Calibri" w:hAnsi="Calibri"/>
                  </w:rPr>
                  <w:t>Tzara</w:t>
                </w:r>
                <w:proofErr w:type="spellEnd"/>
                <w:r w:rsidRPr="00816C49">
                  <w:rPr>
                    <w:rFonts w:ascii="Calibri" w:hAnsi="Calibri"/>
                  </w:rPr>
                  <w:t xml:space="preserve"> in 1920. In ‘How to make a Dadaist Poem’ </w:t>
                </w:r>
                <w:proofErr w:type="spellStart"/>
                <w:r w:rsidRPr="00816C49">
                  <w:rPr>
                    <w:rFonts w:ascii="Calibri" w:hAnsi="Calibri"/>
                  </w:rPr>
                  <w:t>Tzara</w:t>
                </w:r>
                <w:proofErr w:type="spellEnd"/>
                <w:r w:rsidRPr="00816C49">
                  <w:rPr>
                    <w:rFonts w:ascii="Calibri" w:hAnsi="Calibri"/>
                  </w:rPr>
                  <w:t xml:space="preserve"> describes the transformation of a newspaper article into a poem as guided by chance and the unconscious. Other Dadaists</w:t>
                </w:r>
                <w:r>
                  <w:rPr>
                    <w:rFonts w:ascii="Calibri" w:hAnsi="Calibri"/>
                  </w:rPr>
                  <w:t xml:space="preserve"> explored this technique</w:t>
                </w:r>
                <w:r w:rsidRPr="00816C49">
                  <w:rPr>
                    <w:rFonts w:ascii="Calibri" w:hAnsi="Calibri"/>
                  </w:rPr>
                  <w:t xml:space="preserve">, including collage artist Hans Arp. </w:t>
                </w:r>
                <w:proofErr w:type="spellStart"/>
                <w:r w:rsidRPr="00816C49">
                  <w:rPr>
                    <w:rFonts w:ascii="Calibri" w:hAnsi="Calibri"/>
                  </w:rPr>
                  <w:t>Brion</w:t>
                </w:r>
                <w:proofErr w:type="spellEnd"/>
                <w:r w:rsidRPr="00816C49">
                  <w:rPr>
                    <w:rFonts w:ascii="Calibri" w:hAnsi="Calibri"/>
                  </w:rPr>
                  <w:t xml:space="preserve"> </w:t>
                </w:r>
                <w:proofErr w:type="spellStart"/>
                <w:r w:rsidRPr="00816C49">
                  <w:rPr>
                    <w:rFonts w:ascii="Calibri" w:hAnsi="Calibri"/>
                  </w:rPr>
                  <w:t>Gysin</w:t>
                </w:r>
                <w:proofErr w:type="spellEnd"/>
                <w:r w:rsidRPr="00816C49">
                  <w:rPr>
                    <w:rFonts w:ascii="Calibri" w:hAnsi="Calibri"/>
                  </w:rPr>
                  <w:t xml:space="preserve"> revived cut-</w:t>
                </w:r>
                <w:r w:rsidRPr="00816C49">
                  <w:rPr>
                    <w:rFonts w:ascii="Calibri" w:hAnsi="Calibri"/>
                  </w:rPr>
                  <w:lastRenderedPageBreak/>
                  <w:t xml:space="preserve">up poetry in the 1950s and inspired Beat poet William S. Burroughs to pursue this method in his own writings. Since 2005, Nobel laureate </w:t>
                </w:r>
                <w:proofErr w:type="spellStart"/>
                <w:r w:rsidRPr="00816C49">
                  <w:rPr>
                    <w:rFonts w:ascii="Calibri" w:hAnsi="Calibri"/>
                  </w:rPr>
                  <w:t>Herta</w:t>
                </w:r>
                <w:proofErr w:type="spellEnd"/>
                <w:r w:rsidRPr="00816C49">
                  <w:rPr>
                    <w:rFonts w:ascii="Calibri" w:hAnsi="Calibri"/>
                  </w:rPr>
                  <w:t xml:space="preserve"> Müller has created collage poems out of cut up words from various print media. Like earlier literary montages, her work explores the space between image and text.</w:t>
                </w:r>
              </w:p>
              <w:p w:rsidR="00A76E61" w:rsidRPr="00816C49" w:rsidRDefault="00A76E61" w:rsidP="00A76E61">
                <w:pPr>
                  <w:rPr>
                    <w:rFonts w:ascii="Calibri" w:hAnsi="Calibri"/>
                  </w:rPr>
                </w:pPr>
              </w:p>
              <w:p w:rsidR="00A76E61" w:rsidRPr="00816C49" w:rsidRDefault="00A76E61" w:rsidP="00A76E61">
                <w:pPr>
                  <w:rPr>
                    <w:rFonts w:ascii="Calibri" w:hAnsi="Calibri"/>
                  </w:rPr>
                </w:pPr>
                <w:r w:rsidRPr="00816C49">
                  <w:rPr>
                    <w:rFonts w:ascii="Calibri" w:hAnsi="Calibri"/>
                  </w:rPr>
                  <w:t xml:space="preserve">Montage is also a central device in the modernist city novel’s attempt to capture the multi-layered life-worlds of the twentieth century metropolis in Europe and the US. The cities in Dos </w:t>
                </w:r>
                <w:proofErr w:type="spellStart"/>
                <w:r w:rsidRPr="00816C49">
                  <w:rPr>
                    <w:rFonts w:ascii="Calibri" w:hAnsi="Calibri"/>
                  </w:rPr>
                  <w:t>Passos’s</w:t>
                </w:r>
                <w:proofErr w:type="spellEnd"/>
                <w:r w:rsidRPr="00816C49">
                  <w:rPr>
                    <w:rFonts w:ascii="Calibri" w:hAnsi="Calibri"/>
                  </w:rPr>
                  <w:t xml:space="preserve"> </w:t>
                </w:r>
                <w:r w:rsidRPr="00816C49">
                  <w:rPr>
                    <w:rFonts w:ascii="Calibri" w:hAnsi="Calibri"/>
                    <w:i/>
                  </w:rPr>
                  <w:t>Manhattan Transfer</w:t>
                </w:r>
                <w:r w:rsidRPr="00816C49">
                  <w:rPr>
                    <w:rFonts w:ascii="Calibri" w:hAnsi="Calibri"/>
                  </w:rPr>
                  <w:t xml:space="preserve"> (1925), Louis Aragon’s </w:t>
                </w:r>
                <w:r w:rsidRPr="00816C49">
                  <w:rPr>
                    <w:rFonts w:ascii="Calibri" w:hAnsi="Calibri"/>
                    <w:i/>
                  </w:rPr>
                  <w:t xml:space="preserve">Le </w:t>
                </w:r>
                <w:proofErr w:type="spellStart"/>
                <w:r w:rsidRPr="00816C49">
                  <w:rPr>
                    <w:rFonts w:ascii="Calibri" w:hAnsi="Calibri"/>
                    <w:i/>
                  </w:rPr>
                  <w:t>Paysan</w:t>
                </w:r>
                <w:proofErr w:type="spellEnd"/>
                <w:r w:rsidRPr="00816C49">
                  <w:rPr>
                    <w:rFonts w:ascii="Calibri" w:hAnsi="Calibri"/>
                    <w:i/>
                  </w:rPr>
                  <w:t xml:space="preserve"> de Paris</w:t>
                </w:r>
                <w:r w:rsidRPr="00816C49">
                  <w:rPr>
                    <w:rFonts w:ascii="Calibri" w:hAnsi="Calibri"/>
                  </w:rPr>
                  <w:t xml:space="preserve"> (1926), and </w:t>
                </w:r>
                <w:r>
                  <w:rPr>
                    <w:rFonts w:ascii="Calibri" w:hAnsi="Calibri"/>
                  </w:rPr>
                  <w:t xml:space="preserve">Alfred </w:t>
                </w:r>
                <w:proofErr w:type="spellStart"/>
                <w:r>
                  <w:rPr>
                    <w:rFonts w:ascii="Calibri" w:hAnsi="Calibri"/>
                  </w:rPr>
                  <w:t>Döblin’s</w:t>
                </w:r>
                <w:proofErr w:type="spellEnd"/>
                <w:r>
                  <w:rPr>
                    <w:rFonts w:ascii="Calibri" w:hAnsi="Calibri"/>
                  </w:rPr>
                  <w:t xml:space="preserve"> </w:t>
                </w:r>
                <w:r w:rsidRPr="00816C49">
                  <w:rPr>
                    <w:rFonts w:ascii="Calibri" w:hAnsi="Calibri"/>
                    <w:i/>
                  </w:rPr>
                  <w:t xml:space="preserve">Berlin </w:t>
                </w:r>
                <w:proofErr w:type="spellStart"/>
                <w:r w:rsidRPr="00816C49">
                  <w:rPr>
                    <w:rFonts w:ascii="Calibri" w:hAnsi="Calibri"/>
                    <w:i/>
                  </w:rPr>
                  <w:t>Alexanderplatz</w:t>
                </w:r>
                <w:proofErr w:type="spellEnd"/>
                <w:r w:rsidRPr="00816C49">
                  <w:rPr>
                    <w:rFonts w:ascii="Calibri" w:hAnsi="Calibri"/>
                  </w:rPr>
                  <w:t xml:space="preserve"> (1929) emerge out of a cacophony of focalised voices and anonymous, disembodied discourses. </w:t>
                </w:r>
                <w:r>
                  <w:rPr>
                    <w:rFonts w:ascii="Calibri" w:hAnsi="Calibri"/>
                  </w:rPr>
                  <w:t>These</w:t>
                </w:r>
                <w:r w:rsidRPr="00816C49">
                  <w:rPr>
                    <w:rFonts w:ascii="Calibri" w:hAnsi="Calibri"/>
                  </w:rPr>
                  <w:t xml:space="preserve"> authors borrow from contemporary news media to break up their storylines with unrelated documents of public life. While fiction and documentation seem to clash, the</w:t>
                </w:r>
                <w:r>
                  <w:rPr>
                    <w:rFonts w:ascii="Calibri" w:hAnsi="Calibri"/>
                  </w:rPr>
                  <w:t>se</w:t>
                </w:r>
                <w:r w:rsidRPr="00816C49">
                  <w:rPr>
                    <w:rFonts w:ascii="Calibri" w:hAnsi="Calibri"/>
                  </w:rPr>
                  <w:t xml:space="preserve"> authors also tend to draw the specific temporality of the document into their at times dreamlike and </w:t>
                </w:r>
                <w:proofErr w:type="spellStart"/>
                <w:r w:rsidRPr="00816C49">
                  <w:rPr>
                    <w:rFonts w:ascii="Calibri" w:hAnsi="Calibri"/>
                  </w:rPr>
                  <w:t>mythologising</w:t>
                </w:r>
                <w:proofErr w:type="spellEnd"/>
                <w:r w:rsidRPr="00816C49">
                  <w:rPr>
                    <w:rFonts w:ascii="Calibri" w:hAnsi="Calibri"/>
                  </w:rPr>
                  <w:t xml:space="preserve"> narratives. The city novels’ montages thereby undermine the strict differentiation between the two realms, fiction and document, and open an epistemological space for the critique of language and ideology. </w:t>
                </w:r>
              </w:p>
              <w:p w:rsidR="00A76E61" w:rsidRPr="00816C49" w:rsidRDefault="00A76E61" w:rsidP="00A76E61">
                <w:pPr>
                  <w:rPr>
                    <w:rFonts w:ascii="Calibri" w:hAnsi="Calibri"/>
                  </w:rPr>
                </w:pPr>
              </w:p>
              <w:p w:rsidR="00A76E61" w:rsidRPr="00816C49" w:rsidRDefault="00A76E61" w:rsidP="00A76E61">
                <w:pPr>
                  <w:rPr>
                    <w:rFonts w:ascii="Calibri" w:hAnsi="Calibri"/>
                  </w:rPr>
                </w:pPr>
                <w:r w:rsidRPr="00816C49">
                  <w:rPr>
                    <w:rFonts w:ascii="Calibri" w:hAnsi="Calibri"/>
                  </w:rPr>
                  <w:t>Image: AlexanderplatzManuscript.jpg</w:t>
                </w:r>
              </w:p>
              <w:p w:rsidR="00A76E61" w:rsidRDefault="00A76E61" w:rsidP="00A76E61">
                <w:pPr>
                  <w:rPr>
                    <w:rFonts w:ascii="Calibri" w:hAnsi="Calibri"/>
                    <w:b/>
                    <w:color w:val="5B9BD5" w:themeColor="accent1"/>
                    <w:sz w:val="18"/>
                    <w:szCs w:val="18"/>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Pr>
                    <w:rFonts w:ascii="Calibri" w:hAnsi="Calibri"/>
                    <w:noProof/>
                  </w:rPr>
                  <w:t>5</w:t>
                </w:r>
                <w:r w:rsidRPr="00816C49">
                  <w:rPr>
                    <w:rFonts w:ascii="Calibri" w:hAnsi="Calibri"/>
                    <w:noProof/>
                  </w:rPr>
                  <w:fldChar w:fldCharType="end"/>
                </w:r>
                <w:r w:rsidRPr="00816C49">
                  <w:rPr>
                    <w:rFonts w:ascii="Calibri" w:hAnsi="Calibri"/>
                  </w:rPr>
                  <w:t xml:space="preserve">: </w:t>
                </w:r>
                <w:r w:rsidRPr="00816C49">
                  <w:rPr>
                    <w:rFonts w:ascii="Calibri" w:hAnsi="Calibri"/>
                    <w:b/>
                    <w:color w:val="5B9BD5" w:themeColor="accent1"/>
                    <w:sz w:val="18"/>
                    <w:szCs w:val="18"/>
                  </w:rPr>
                  <w:t xml:space="preserve">Alfred </w:t>
                </w:r>
                <w:proofErr w:type="spellStart"/>
                <w:r w:rsidRPr="00816C49">
                  <w:rPr>
                    <w:rFonts w:ascii="Calibri" w:hAnsi="Calibri"/>
                    <w:b/>
                    <w:color w:val="5B9BD5" w:themeColor="accent1"/>
                    <w:sz w:val="18"/>
                    <w:szCs w:val="18"/>
                  </w:rPr>
                  <w:t>Döblin</w:t>
                </w:r>
                <w:proofErr w:type="spellEnd"/>
                <w:r w:rsidRPr="00816C49">
                  <w:rPr>
                    <w:rFonts w:ascii="Calibri" w:hAnsi="Calibri"/>
                    <w:b/>
                    <w:color w:val="5B9BD5" w:themeColor="accent1"/>
                    <w:sz w:val="18"/>
                    <w:szCs w:val="18"/>
                  </w:rPr>
                  <w:t xml:space="preserve">, </w:t>
                </w:r>
                <w:r w:rsidRPr="00816C49">
                  <w:rPr>
                    <w:rFonts w:ascii="Calibri" w:hAnsi="Calibri"/>
                    <w:b/>
                    <w:i/>
                    <w:color w:val="5B9BD5" w:themeColor="accent1"/>
                    <w:sz w:val="18"/>
                    <w:szCs w:val="18"/>
                  </w:rPr>
                  <w:t xml:space="preserve">Berlin </w:t>
                </w:r>
                <w:proofErr w:type="spellStart"/>
                <w:r w:rsidRPr="00816C49">
                  <w:rPr>
                    <w:rFonts w:ascii="Calibri" w:hAnsi="Calibri"/>
                    <w:b/>
                    <w:i/>
                    <w:color w:val="5B9BD5" w:themeColor="accent1"/>
                    <w:sz w:val="18"/>
                    <w:szCs w:val="18"/>
                  </w:rPr>
                  <w:t>Alexanderplatz</w:t>
                </w:r>
                <w:proofErr w:type="spellEnd"/>
                <w:r w:rsidRPr="00816C49">
                  <w:rPr>
                    <w:rFonts w:ascii="Calibri" w:hAnsi="Calibri"/>
                    <w:b/>
                    <w:color w:val="5B9BD5" w:themeColor="accent1"/>
                    <w:sz w:val="18"/>
                    <w:szCs w:val="18"/>
                  </w:rPr>
                  <w:t>, handwritten manuscript (</w:t>
                </w:r>
                <w:proofErr w:type="spellStart"/>
                <w:r w:rsidRPr="00816C49">
                  <w:rPr>
                    <w:rFonts w:ascii="Calibri" w:hAnsi="Calibri"/>
                    <w:b/>
                    <w:color w:val="5B9BD5" w:themeColor="accent1"/>
                    <w:sz w:val="18"/>
                    <w:szCs w:val="18"/>
                  </w:rPr>
                  <w:t>unpaginated</w:t>
                </w:r>
                <w:proofErr w:type="spellEnd"/>
                <w:r w:rsidRPr="00816C49">
                  <w:rPr>
                    <w:rFonts w:ascii="Calibri" w:hAnsi="Calibri"/>
                    <w:b/>
                    <w:color w:val="5B9BD5" w:themeColor="accent1"/>
                    <w:sz w:val="18"/>
                    <w:szCs w:val="18"/>
                  </w:rPr>
                  <w:t>) glued in newspaper article fr</w:t>
                </w:r>
                <w:r>
                  <w:rPr>
                    <w:rFonts w:ascii="Calibri" w:hAnsi="Calibri"/>
                    <w:b/>
                    <w:color w:val="5B9BD5" w:themeColor="accent1"/>
                    <w:sz w:val="18"/>
                    <w:szCs w:val="18"/>
                  </w:rPr>
                  <w:t>o</w:t>
                </w:r>
                <w:r w:rsidRPr="00816C49">
                  <w:rPr>
                    <w:rFonts w:ascii="Calibri" w:hAnsi="Calibri"/>
                    <w:b/>
                    <w:color w:val="5B9BD5" w:themeColor="accent1"/>
                    <w:sz w:val="18"/>
                    <w:szCs w:val="18"/>
                  </w:rPr>
                  <w:t xml:space="preserve">m the "Seventh Book." </w:t>
                </w:r>
                <w:proofErr w:type="spellStart"/>
                <w:r w:rsidRPr="00816C49">
                  <w:rPr>
                    <w:rFonts w:ascii="Calibri" w:hAnsi="Calibri"/>
                    <w:b/>
                    <w:color w:val="5B9BD5" w:themeColor="accent1"/>
                    <w:sz w:val="18"/>
                    <w:szCs w:val="18"/>
                  </w:rPr>
                  <w:t>Deutsches</w:t>
                </w:r>
                <w:proofErr w:type="spellEnd"/>
                <w:r w:rsidRPr="00816C49">
                  <w:rPr>
                    <w:rFonts w:ascii="Calibri" w:hAnsi="Calibri"/>
                    <w:b/>
                    <w:color w:val="5B9BD5" w:themeColor="accent1"/>
                    <w:sz w:val="18"/>
                    <w:szCs w:val="18"/>
                  </w:rPr>
                  <w:t xml:space="preserve"> </w:t>
                </w:r>
                <w:proofErr w:type="spellStart"/>
                <w:r w:rsidRPr="00816C49">
                  <w:rPr>
                    <w:rFonts w:ascii="Calibri" w:hAnsi="Calibri"/>
                    <w:b/>
                    <w:color w:val="5B9BD5" w:themeColor="accent1"/>
                    <w:sz w:val="18"/>
                    <w:szCs w:val="18"/>
                  </w:rPr>
                  <w:t>Literaturarchiv</w:t>
                </w:r>
                <w:proofErr w:type="spellEnd"/>
                <w:r w:rsidRPr="00816C49">
                  <w:rPr>
                    <w:rFonts w:ascii="Calibri" w:hAnsi="Calibri"/>
                    <w:b/>
                    <w:color w:val="5B9BD5" w:themeColor="accent1"/>
                    <w:sz w:val="18"/>
                    <w:szCs w:val="18"/>
                  </w:rPr>
                  <w:t xml:space="preserve"> </w:t>
                </w:r>
                <w:proofErr w:type="spellStart"/>
                <w:r w:rsidRPr="00816C49">
                  <w:rPr>
                    <w:rFonts w:ascii="Calibri" w:hAnsi="Calibri"/>
                    <w:b/>
                    <w:color w:val="5B9BD5" w:themeColor="accent1"/>
                    <w:sz w:val="18"/>
                    <w:szCs w:val="18"/>
                  </w:rPr>
                  <w:t>Marbach</w:t>
                </w:r>
                <w:proofErr w:type="spellEnd"/>
                <w:r w:rsidRPr="00816C49">
                  <w:rPr>
                    <w:rFonts w:ascii="Calibri" w:hAnsi="Calibri"/>
                    <w:b/>
                    <w:color w:val="5B9BD5" w:themeColor="accent1"/>
                    <w:sz w:val="18"/>
                    <w:szCs w:val="18"/>
                  </w:rPr>
                  <w:t xml:space="preserve">/ German Literary Archive </w:t>
                </w:r>
                <w:proofErr w:type="spellStart"/>
                <w:r w:rsidRPr="00816C49">
                  <w:rPr>
                    <w:rFonts w:ascii="Calibri" w:hAnsi="Calibri"/>
                    <w:b/>
                    <w:color w:val="5B9BD5" w:themeColor="accent1"/>
                    <w:sz w:val="18"/>
                    <w:szCs w:val="18"/>
                  </w:rPr>
                  <w:t>Marbach</w:t>
                </w:r>
                <w:proofErr w:type="spellEnd"/>
              </w:p>
              <w:p w:rsidR="00A76E61" w:rsidRDefault="00A76E61" w:rsidP="00A76E61">
                <w:pPr>
                  <w:spacing w:after="220"/>
                  <w:rPr>
                    <w:rFonts w:ascii="Calibri" w:hAnsi="Calibri"/>
                    <w:b/>
                    <w:color w:val="5B9BD5" w:themeColor="accent1"/>
                    <w:sz w:val="18"/>
                    <w:szCs w:val="18"/>
                  </w:rPr>
                </w:pPr>
                <w:r>
                  <w:rPr>
                    <w:rFonts w:ascii="Calibri" w:hAnsi="Calibri"/>
                    <w:b/>
                    <w:color w:val="5B9BD5" w:themeColor="accent1"/>
                    <w:sz w:val="18"/>
                    <w:szCs w:val="18"/>
                  </w:rPr>
                  <w:t xml:space="preserve">Source: Images appears to be a photograph of an archival document, likely taken by the contributor. Please contact Kerstin </w:t>
                </w:r>
                <w:proofErr w:type="spellStart"/>
                <w:r>
                  <w:rPr>
                    <w:rFonts w:ascii="Calibri" w:hAnsi="Calibri"/>
                    <w:b/>
                    <w:color w:val="5B9BD5" w:themeColor="accent1"/>
                    <w:sz w:val="18"/>
                    <w:szCs w:val="18"/>
                  </w:rPr>
                  <w:t>Barndt</w:t>
                </w:r>
                <w:proofErr w:type="spellEnd"/>
                <w:r>
                  <w:rPr>
                    <w:rFonts w:ascii="Calibri" w:hAnsi="Calibri"/>
                    <w:b/>
                    <w:color w:val="5B9BD5" w:themeColor="accent1"/>
                    <w:sz w:val="18"/>
                    <w:szCs w:val="18"/>
                  </w:rPr>
                  <w:t xml:space="preserve"> at </w:t>
                </w:r>
                <w:hyperlink r:id="rId13" w:history="1">
                  <w:r w:rsidRPr="00FC0C2E">
                    <w:rPr>
                      <w:rStyle w:val="Hyperlink"/>
                      <w:rFonts w:ascii="Calibri" w:hAnsi="Calibri"/>
                      <w:b/>
                      <w:sz w:val="18"/>
                      <w:szCs w:val="18"/>
                    </w:rPr>
                    <w:t>bardt@umich.edu</w:t>
                  </w:r>
                </w:hyperlink>
                <w:r>
                  <w:rPr>
                    <w:rFonts w:ascii="Calibri" w:hAnsi="Calibri"/>
                    <w:b/>
                    <w:color w:val="5B9BD5" w:themeColor="accent1"/>
                    <w:sz w:val="18"/>
                    <w:szCs w:val="18"/>
                  </w:rPr>
                  <w:t>.</w:t>
                </w:r>
              </w:p>
              <w:p w:rsidR="00A76E61" w:rsidRDefault="00A76E61" w:rsidP="00A76E61">
                <w:pPr>
                  <w:spacing w:after="220"/>
                  <w:rPr>
                    <w:rStyle w:val="Heading1Char"/>
                  </w:rPr>
                </w:pPr>
                <w:r w:rsidRPr="00A76E61">
                  <w:rPr>
                    <w:rStyle w:val="Heading1Char"/>
                  </w:rPr>
                  <w:t>Photomontage</w:t>
                </w:r>
              </w:p>
              <w:p w:rsidR="00A76E61" w:rsidRPr="00816C49" w:rsidRDefault="00A76E61" w:rsidP="00A76E61">
                <w:pPr>
                  <w:rPr>
                    <w:rFonts w:ascii="Calibri" w:hAnsi="Calibri"/>
                  </w:rPr>
                </w:pPr>
                <w:r w:rsidRPr="00816C49">
                  <w:rPr>
                    <w:rFonts w:ascii="Calibri" w:hAnsi="Calibri"/>
                  </w:rPr>
                  <w:t xml:space="preserve">Photomontage includes a wide variety of practices based on the assemblage of primarily photographic material. Photomontage can be made from photographs and photo fragments cut with a blade from an existing source and pasted onto a support; from composite images of negatives fused in the darkroom; from excised and reassembled photographs that have been re-photographed to produce a seamless surface; </w:t>
                </w:r>
                <w:r>
                  <w:rPr>
                    <w:rFonts w:ascii="Calibri" w:hAnsi="Calibri"/>
                  </w:rPr>
                  <w:t xml:space="preserve">or </w:t>
                </w:r>
                <w:r w:rsidRPr="00816C49">
                  <w:rPr>
                    <w:rFonts w:ascii="Calibri" w:hAnsi="Calibri"/>
                  </w:rPr>
                  <w:t>by using the crop, cut, and paste function in a computer program and reassembling a new photographic image. Text, colour, drawing, painting, or object fragments can also be incorporated. The inter-war period</w:t>
                </w:r>
                <w:r>
                  <w:rPr>
                    <w:rFonts w:ascii="Calibri" w:hAnsi="Calibri"/>
                  </w:rPr>
                  <w:t>, when photomontage</w:t>
                </w:r>
                <w:r w:rsidRPr="00816C49">
                  <w:rPr>
                    <w:rFonts w:ascii="Calibri" w:hAnsi="Calibri"/>
                  </w:rPr>
                  <w:t xml:space="preserve"> was widely used as a persuasive </w:t>
                </w:r>
                <w:r>
                  <w:rPr>
                    <w:rFonts w:ascii="Calibri" w:hAnsi="Calibri"/>
                  </w:rPr>
                  <w:t>medium,</w:t>
                </w:r>
                <w:r w:rsidRPr="00816C49">
                  <w:rPr>
                    <w:rFonts w:ascii="Calibri" w:hAnsi="Calibri"/>
                  </w:rPr>
                  <w:t xml:space="preserve"> repres</w:t>
                </w:r>
                <w:r>
                  <w:rPr>
                    <w:rFonts w:ascii="Calibri" w:hAnsi="Calibri"/>
                  </w:rPr>
                  <w:t xml:space="preserve">ented the apex of the genre. </w:t>
                </w:r>
                <w:proofErr w:type="gramStart"/>
                <w:r>
                  <w:rPr>
                    <w:rFonts w:ascii="Calibri" w:hAnsi="Calibri"/>
                  </w:rPr>
                  <w:t>Photomontage was used</w:t>
                </w:r>
                <w:r w:rsidRPr="00816C49">
                  <w:rPr>
                    <w:rFonts w:ascii="Calibri" w:hAnsi="Calibri"/>
                  </w:rPr>
                  <w:t xml:space="preserve"> f</w:t>
                </w:r>
                <w:r>
                  <w:rPr>
                    <w:rFonts w:ascii="Calibri" w:hAnsi="Calibri"/>
                  </w:rPr>
                  <w:t>or</w:t>
                </w:r>
                <w:r w:rsidRPr="00816C49">
                  <w:rPr>
                    <w:rFonts w:ascii="Calibri" w:hAnsi="Calibri"/>
                  </w:rPr>
                  <w:t xml:space="preserve"> publicity </w:t>
                </w:r>
                <w:r>
                  <w:rPr>
                    <w:rFonts w:ascii="Calibri" w:hAnsi="Calibri"/>
                  </w:rPr>
                  <w:t>and</w:t>
                </w:r>
                <w:r w:rsidRPr="00816C49">
                  <w:rPr>
                    <w:rFonts w:ascii="Calibri" w:hAnsi="Calibri"/>
                  </w:rPr>
                  <w:t xml:space="preserve"> propaganda, particularly by artists affiliated </w:t>
                </w:r>
                <w:r>
                  <w:rPr>
                    <w:rFonts w:ascii="Calibri" w:hAnsi="Calibri"/>
                  </w:rPr>
                  <w:t>with</w:t>
                </w:r>
                <w:r w:rsidRPr="00816C49">
                  <w:rPr>
                    <w:rFonts w:ascii="Calibri" w:hAnsi="Calibri"/>
                  </w:rPr>
                  <w:t xml:space="preserve"> Constructivism, Dada, Surrealism</w:t>
                </w:r>
                <w:r>
                  <w:rPr>
                    <w:rFonts w:ascii="Calibri" w:hAnsi="Calibri"/>
                  </w:rPr>
                  <w:t>,</w:t>
                </w:r>
                <w:r w:rsidRPr="00816C49">
                  <w:rPr>
                    <w:rFonts w:ascii="Calibri" w:hAnsi="Calibri"/>
                  </w:rPr>
                  <w:t xml:space="preserve"> and the Bauhaus</w:t>
                </w:r>
                <w:proofErr w:type="gramEnd"/>
                <w:r w:rsidRPr="00816C49">
                  <w:rPr>
                    <w:rFonts w:ascii="Calibri" w:hAnsi="Calibri"/>
                  </w:rPr>
                  <w:t xml:space="preserve">. In its dynamic reassembly of image and text, photomontage offered a visually stimulating picture with claims to documentation </w:t>
                </w:r>
                <w:r>
                  <w:rPr>
                    <w:rFonts w:ascii="Calibri" w:hAnsi="Calibri"/>
                  </w:rPr>
                  <w:t>due to</w:t>
                </w:r>
                <w:r w:rsidRPr="00816C49">
                  <w:rPr>
                    <w:rFonts w:ascii="Calibri" w:hAnsi="Calibri"/>
                  </w:rPr>
                  <w:t xml:space="preserve"> the photograph’s purported status as a document of the real. Photomontage both questioned and profited from this documentary standing. Based on mass-replicated images, photomontage could easily be reproduced, utili</w:t>
                </w:r>
                <w:r>
                  <w:rPr>
                    <w:rFonts w:ascii="Calibri" w:hAnsi="Calibri"/>
                  </w:rPr>
                  <w:t>s</w:t>
                </w:r>
                <w:r w:rsidRPr="00816C49">
                  <w:rPr>
                    <w:rFonts w:ascii="Calibri" w:hAnsi="Calibri"/>
                  </w:rPr>
                  <w:t>ed for commercial and political posters, book jackets, book and journal illustrations, magazine covers and page layouts, advertisements, photomurals, exhibition catalogues, industrial-product brochures, department-store pamphlets, film advertising, and exhibition installation.</w:t>
                </w:r>
              </w:p>
              <w:p w:rsidR="00A76E61" w:rsidRPr="00816C49" w:rsidRDefault="00A76E61" w:rsidP="00A76E61">
                <w:pPr>
                  <w:rPr>
                    <w:rFonts w:ascii="Calibri" w:hAnsi="Calibri"/>
                  </w:rPr>
                </w:pPr>
                <w:r w:rsidRPr="00816C49">
                  <w:rPr>
                    <w:rFonts w:ascii="Calibri" w:hAnsi="Calibri"/>
                  </w:rPr>
                  <w:tab/>
                </w:r>
              </w:p>
              <w:p w:rsidR="00A76E61" w:rsidRPr="00816C49" w:rsidRDefault="00A76E61" w:rsidP="00A76E61">
                <w:pPr>
                  <w:rPr>
                    <w:rFonts w:ascii="Calibri" w:hAnsi="Calibri"/>
                  </w:rPr>
                </w:pPr>
                <w:r w:rsidRPr="00816C49">
                  <w:rPr>
                    <w:rFonts w:ascii="Calibri" w:hAnsi="Calibri"/>
                  </w:rPr>
                  <w:t>Organised around the structural principle of pictorial disruption and re-assembly, photomontage is considered a ‘symbolic form’ or paradig</w:t>
                </w:r>
                <w:r>
                  <w:rPr>
                    <w:rFonts w:ascii="Calibri" w:hAnsi="Calibri"/>
                  </w:rPr>
                  <w:t>m</w:t>
                </w:r>
                <w:r w:rsidRPr="00816C49">
                  <w:rPr>
                    <w:rFonts w:ascii="Calibri" w:hAnsi="Calibri"/>
                  </w:rPr>
                  <w:t xml:space="preserve"> of the modern</w:t>
                </w:r>
                <w:r>
                  <w:rPr>
                    <w:rFonts w:ascii="Calibri" w:hAnsi="Calibri"/>
                  </w:rPr>
                  <w:t xml:space="preserve"> — i</w:t>
                </w:r>
                <w:r w:rsidRPr="00816C49">
                  <w:rPr>
                    <w:rFonts w:ascii="Calibri" w:hAnsi="Calibri"/>
                  </w:rPr>
                  <w:t>ts optical fragmentation and simultaneous competition of pictorial fragments conjured the accelerated social, economic, and technological transformations of the twentieth century. Photomontage also imitated modern industrial production in its assembly of pre-fabricated, mass-replicable parts. In Germany, where photomontage was widely used, the connection of montage to industrial assembly line production is linguistically explicit</w:t>
                </w:r>
                <w:r>
                  <w:rPr>
                    <w:rFonts w:ascii="Calibri" w:hAnsi="Calibri"/>
                  </w:rPr>
                  <w:t xml:space="preserve">; the German verb </w:t>
                </w:r>
                <w:proofErr w:type="spellStart"/>
                <w:r w:rsidRPr="00816C49">
                  <w:rPr>
                    <w:rFonts w:ascii="Calibri" w:hAnsi="Calibri"/>
                    <w:i/>
                  </w:rPr>
                  <w:t>montieren</w:t>
                </w:r>
                <w:proofErr w:type="spellEnd"/>
                <w:r w:rsidRPr="00816C49">
                  <w:rPr>
                    <w:rFonts w:ascii="Calibri" w:hAnsi="Calibri"/>
                  </w:rPr>
                  <w:t xml:space="preserve"> means ‘to assemble’ or ‘to fit</w:t>
                </w:r>
                <w:r>
                  <w:rPr>
                    <w:rFonts w:ascii="Calibri" w:hAnsi="Calibri"/>
                  </w:rPr>
                  <w:t>,</w:t>
                </w:r>
                <w:r w:rsidRPr="00816C49">
                  <w:rPr>
                    <w:rFonts w:ascii="Calibri" w:hAnsi="Calibri"/>
                  </w:rPr>
                  <w:t xml:space="preserve">’ while a </w:t>
                </w:r>
                <w:proofErr w:type="spellStart"/>
                <w:r w:rsidRPr="00816C49">
                  <w:rPr>
                    <w:rFonts w:ascii="Calibri" w:hAnsi="Calibri"/>
                    <w:i/>
                  </w:rPr>
                  <w:t>Monteur</w:t>
                </w:r>
                <w:proofErr w:type="spellEnd"/>
                <w:r w:rsidRPr="00816C49">
                  <w:rPr>
                    <w:rFonts w:ascii="Calibri" w:hAnsi="Calibri"/>
                  </w:rPr>
                  <w:t xml:space="preserve"> is a mechanic or engineer. Photomontage was thus linked with mass reproduction and modern manufactur</w:t>
                </w:r>
                <w:r>
                  <w:rPr>
                    <w:rFonts w:ascii="Calibri" w:hAnsi="Calibri"/>
                  </w:rPr>
                  <w:t>ing</w:t>
                </w:r>
                <w:r w:rsidRPr="00816C49">
                  <w:rPr>
                    <w:rFonts w:ascii="Calibri" w:hAnsi="Calibri"/>
                  </w:rPr>
                  <w:t xml:space="preserve"> rather than the institution of high art</w:t>
                </w:r>
                <w:r>
                  <w:rPr>
                    <w:rFonts w:ascii="Calibri" w:hAnsi="Calibri"/>
                  </w:rPr>
                  <w:t>.</w:t>
                </w:r>
              </w:p>
              <w:p w:rsidR="00A76E61" w:rsidRPr="00816C49" w:rsidRDefault="00A76E61" w:rsidP="00A76E61">
                <w:pPr>
                  <w:rPr>
                    <w:rFonts w:ascii="Calibri" w:hAnsi="Calibri"/>
                  </w:rPr>
                </w:pPr>
              </w:p>
              <w:p w:rsidR="003F0D73" w:rsidRDefault="00A76E61" w:rsidP="00A76E61">
                <w:pPr>
                  <w:spacing w:after="220"/>
                </w:pPr>
                <w:r w:rsidRPr="00816C49">
                  <w:rPr>
                    <w:rFonts w:ascii="Calibri" w:hAnsi="Calibri"/>
                  </w:rPr>
                  <w:t xml:space="preserve">Berlin Dada is often credited with the ‘invention’ of photomontage, the honour split between two competing factions: Hannah </w:t>
                </w:r>
                <w:proofErr w:type="spellStart"/>
                <w:r w:rsidRPr="00816C49">
                  <w:rPr>
                    <w:rFonts w:ascii="Calibri" w:hAnsi="Calibri"/>
                  </w:rPr>
                  <w:t>Höch</w:t>
                </w:r>
                <w:proofErr w:type="spellEnd"/>
                <w:r w:rsidRPr="00816C49">
                  <w:rPr>
                    <w:rFonts w:ascii="Calibri" w:hAnsi="Calibri"/>
                  </w:rPr>
                  <w:t xml:space="preserve"> and Raoul </w:t>
                </w:r>
                <w:proofErr w:type="spellStart"/>
                <w:r w:rsidRPr="00816C49">
                  <w:rPr>
                    <w:rFonts w:ascii="Calibri" w:hAnsi="Calibri"/>
                  </w:rPr>
                  <w:t>Hausmann</w:t>
                </w:r>
                <w:proofErr w:type="spellEnd"/>
                <w:r w:rsidRPr="00816C49">
                  <w:rPr>
                    <w:rFonts w:ascii="Calibri" w:hAnsi="Calibri"/>
                  </w:rPr>
                  <w:t xml:space="preserve"> on the one hand</w:t>
                </w:r>
                <w:r>
                  <w:rPr>
                    <w:rFonts w:ascii="Calibri" w:hAnsi="Calibri"/>
                  </w:rPr>
                  <w:t>,</w:t>
                </w:r>
                <w:r w:rsidRPr="00816C49">
                  <w:rPr>
                    <w:rFonts w:ascii="Calibri" w:hAnsi="Calibri"/>
                  </w:rPr>
                  <w:t xml:space="preserve"> and George Grosz and John </w:t>
                </w:r>
                <w:proofErr w:type="spellStart"/>
                <w:r w:rsidRPr="00816C49">
                  <w:rPr>
                    <w:rFonts w:ascii="Calibri" w:hAnsi="Calibri"/>
                  </w:rPr>
                  <w:t>Heartfield</w:t>
                </w:r>
                <w:proofErr w:type="spellEnd"/>
                <w:r w:rsidRPr="00816C49">
                  <w:rPr>
                    <w:rFonts w:ascii="Calibri" w:hAnsi="Calibri"/>
                  </w:rPr>
                  <w:t xml:space="preserve"> on the other. </w:t>
                </w:r>
                <w:r>
                  <w:rPr>
                    <w:rFonts w:ascii="Calibri" w:hAnsi="Calibri"/>
                  </w:rPr>
                  <w:t>While o</w:t>
                </w:r>
                <w:r w:rsidRPr="00816C49">
                  <w:rPr>
                    <w:rFonts w:ascii="Calibri" w:hAnsi="Calibri"/>
                  </w:rPr>
                  <w:t xml:space="preserve">n summer holiday in the Baltic Sea, </w:t>
                </w:r>
                <w:proofErr w:type="spellStart"/>
                <w:r w:rsidRPr="00816C49">
                  <w:rPr>
                    <w:rFonts w:ascii="Calibri" w:hAnsi="Calibri"/>
                  </w:rPr>
                  <w:t>Höch</w:t>
                </w:r>
                <w:proofErr w:type="spellEnd"/>
                <w:r w:rsidRPr="00816C49">
                  <w:rPr>
                    <w:rFonts w:ascii="Calibri" w:hAnsi="Calibri"/>
                  </w:rPr>
                  <w:t xml:space="preserve"> and </w:t>
                </w:r>
                <w:proofErr w:type="spellStart"/>
                <w:r w:rsidRPr="00816C49">
                  <w:rPr>
                    <w:rFonts w:ascii="Calibri" w:hAnsi="Calibri"/>
                  </w:rPr>
                  <w:t>Hausmann</w:t>
                </w:r>
                <w:proofErr w:type="spellEnd"/>
                <w:r w:rsidRPr="00816C49">
                  <w:rPr>
                    <w:rFonts w:ascii="Calibri" w:hAnsi="Calibri"/>
                  </w:rPr>
                  <w:t xml:space="preserve"> discovered in their rented cottage a colour lithograph of military personnel onto which had been pasted the head of the fisherman’s son, evidently a soldier. These prints turned into photomontage were common in German homes before and during World War I, transforming stock, mass-produced military images into private mementos. </w:t>
                </w:r>
                <w:proofErr w:type="spellStart"/>
                <w:r w:rsidRPr="00816C49">
                  <w:rPr>
                    <w:rFonts w:ascii="Calibri" w:hAnsi="Calibri"/>
                  </w:rPr>
                  <w:t>Heartfield</w:t>
                </w:r>
                <w:proofErr w:type="spellEnd"/>
                <w:r w:rsidRPr="00816C49">
                  <w:rPr>
                    <w:rFonts w:ascii="Calibri" w:hAnsi="Calibri"/>
                  </w:rPr>
                  <w:t xml:space="preserve"> and Grosz </w:t>
                </w:r>
                <w:r>
                  <w:rPr>
                    <w:rFonts w:ascii="Calibri" w:hAnsi="Calibri"/>
                  </w:rPr>
                  <w:t>also</w:t>
                </w:r>
                <w:r w:rsidRPr="00816C49">
                  <w:rPr>
                    <w:rFonts w:ascii="Calibri" w:hAnsi="Calibri"/>
                  </w:rPr>
                  <w:t xml:space="preserve"> located their discovery of photomontage in wartime habits, namely the practice of sending postcards from the front onto which photograph clippings had been pasted</w:t>
                </w:r>
                <w:r>
                  <w:rPr>
                    <w:rFonts w:ascii="Calibri" w:hAnsi="Calibri"/>
                  </w:rPr>
                  <w:t>, thus</w:t>
                </w:r>
                <w:r w:rsidRPr="00816C49">
                  <w:rPr>
                    <w:rFonts w:ascii="Calibri" w:hAnsi="Calibri"/>
                  </w:rPr>
                  <w:t xml:space="preserve"> </w:t>
                </w:r>
                <w:r>
                  <w:rPr>
                    <w:rFonts w:ascii="Calibri" w:hAnsi="Calibri"/>
                  </w:rPr>
                  <w:t>relaying</w:t>
                </w:r>
                <w:r w:rsidRPr="00816C49">
                  <w:rPr>
                    <w:rFonts w:ascii="Calibri" w:hAnsi="Calibri"/>
                  </w:rPr>
                  <w:t xml:space="preserve"> in images what would have been censored in words. Though </w:t>
                </w:r>
                <w:r>
                  <w:rPr>
                    <w:rFonts w:ascii="Calibri" w:hAnsi="Calibri"/>
                  </w:rPr>
                  <w:t>accounts of the origins of photomontage might vary</w:t>
                </w:r>
                <w:r w:rsidRPr="00816C49">
                  <w:rPr>
                    <w:rFonts w:ascii="Calibri" w:hAnsi="Calibri"/>
                  </w:rPr>
                  <w:t>, the discovery of photomontage by the avant-garde derived from a popular practice that reclaimed mass media images for individual use</w:t>
                </w:r>
                <w:r>
                  <w:rPr>
                    <w:rFonts w:ascii="Calibri" w:hAnsi="Calibri"/>
                  </w:rPr>
                  <w:t xml:space="preserve"> — that is, p</w:t>
                </w:r>
                <w:r w:rsidRPr="00816C49">
                  <w:rPr>
                    <w:rFonts w:ascii="Calibri" w:hAnsi="Calibri"/>
                  </w:rPr>
                  <w:t>hotomontage was widely used to galvani</w:t>
                </w:r>
                <w:r>
                  <w:rPr>
                    <w:rFonts w:ascii="Calibri" w:hAnsi="Calibri"/>
                  </w:rPr>
                  <w:t>s</w:t>
                </w:r>
                <w:r w:rsidRPr="00816C49">
                  <w:rPr>
                    <w:rFonts w:ascii="Calibri" w:hAnsi="Calibri"/>
                  </w:rPr>
                  <w:t>e popular opinion through modern, mass-reproducible means.</w:t>
                </w:r>
              </w:p>
            </w:tc>
          </w:sdtContent>
        </w:sdt>
      </w:tr>
      <w:tr w:rsidR="003235A7" w:rsidTr="003235A7">
        <w:tc>
          <w:tcPr>
            <w:tcW w:w="9016" w:type="dxa"/>
          </w:tcPr>
          <w:p w:rsidR="003235A7" w:rsidRDefault="003235A7" w:rsidP="008A5B87">
            <w:r w:rsidRPr="0015114C">
              <w:rPr>
                <w:u w:val="single"/>
              </w:rPr>
              <w:lastRenderedPageBreak/>
              <w:t>Further reading</w:t>
            </w:r>
            <w:r>
              <w:t>:</w:t>
            </w:r>
          </w:p>
          <w:p w:rsidR="00A76E61" w:rsidRPr="00816C49" w:rsidRDefault="00A76E61" w:rsidP="00A76E61">
            <w:pPr>
              <w:rPr>
                <w:rFonts w:ascii="Calibri" w:hAnsi="Calibri"/>
              </w:rPr>
            </w:pPr>
            <w:sdt>
              <w:sdtPr>
                <w:rPr>
                  <w:rFonts w:ascii="Calibri" w:hAnsi="Calibri"/>
                </w:rPr>
                <w:id w:val="1239298114"/>
                <w:citation/>
              </w:sdtPr>
              <w:sdtContent>
                <w:r w:rsidRPr="00816C49">
                  <w:rPr>
                    <w:rFonts w:ascii="Calibri" w:hAnsi="Calibri"/>
                  </w:rPr>
                  <w:fldChar w:fldCharType="begin"/>
                </w:r>
                <w:r w:rsidRPr="00816C49">
                  <w:rPr>
                    <w:rFonts w:ascii="Calibri" w:hAnsi="Calibri"/>
                    <w:lang w:val="en-US"/>
                  </w:rPr>
                  <w:instrText xml:space="preserve"> CITATION Ade76 \l 1033 </w:instrText>
                </w:r>
                <w:r w:rsidRPr="00816C49">
                  <w:rPr>
                    <w:rFonts w:ascii="Calibri" w:hAnsi="Calibri"/>
                  </w:rPr>
                  <w:fldChar w:fldCharType="separate"/>
                </w:r>
                <w:r w:rsidRPr="00A76E61">
                  <w:rPr>
                    <w:rFonts w:ascii="Calibri" w:hAnsi="Calibri"/>
                    <w:noProof/>
                    <w:lang w:val="en-US"/>
                  </w:rPr>
                  <w:t>(Ades)</w:t>
                </w:r>
                <w:r w:rsidRPr="00816C49">
                  <w:rPr>
                    <w:rFonts w:ascii="Calibri" w:hAnsi="Calibri"/>
                  </w:rPr>
                  <w:fldChar w:fldCharType="end"/>
                </w:r>
              </w:sdtContent>
            </w:sdt>
          </w:p>
          <w:p w:rsidR="00A76E61" w:rsidRDefault="00A76E61" w:rsidP="008A5B87"/>
          <w:sdt>
            <w:sdtPr>
              <w:alias w:val="Further reading"/>
              <w:tag w:val="furtherReading"/>
              <w:id w:val="-1516217107"/>
              <w:placeholder>
                <w:docPart w:val="F2A6FDD49B058B4B9FEF60A9C996E05F"/>
              </w:placeholder>
            </w:sdtPr>
            <w:sdtContent>
              <w:p w:rsidR="00A76E61" w:rsidRDefault="00A76E61" w:rsidP="00A76E61">
                <w:pPr>
                  <w:rPr>
                    <w:rFonts w:ascii="Calibri" w:hAnsi="Calibri"/>
                  </w:rPr>
                </w:pPr>
                <w:sdt>
                  <w:sdtPr>
                    <w:rPr>
                      <w:rFonts w:ascii="Calibri" w:hAnsi="Calibri"/>
                    </w:rPr>
                    <w:id w:val="792716539"/>
                    <w:citation/>
                  </w:sdtPr>
                  <w:sdtContent>
                    <w:r w:rsidRPr="00816C49">
                      <w:rPr>
                        <w:rFonts w:ascii="Calibri" w:hAnsi="Calibri"/>
                      </w:rPr>
                      <w:fldChar w:fldCharType="begin"/>
                    </w:r>
                    <w:r w:rsidRPr="00816C49">
                      <w:rPr>
                        <w:rFonts w:ascii="Calibri" w:hAnsi="Calibri"/>
                        <w:lang w:val="en-US"/>
                      </w:rPr>
                      <w:instrText xml:space="preserve"> CITATION And76 \l 1033 </w:instrText>
                    </w:r>
                    <w:r w:rsidRPr="00816C49">
                      <w:rPr>
                        <w:rFonts w:ascii="Calibri" w:hAnsi="Calibri"/>
                      </w:rPr>
                      <w:fldChar w:fldCharType="separate"/>
                    </w:r>
                    <w:r>
                      <w:rPr>
                        <w:rFonts w:ascii="Calibri" w:hAnsi="Calibri"/>
                        <w:noProof/>
                        <w:lang w:val="en-US"/>
                      </w:rPr>
                      <w:t xml:space="preserve"> </w:t>
                    </w:r>
                    <w:r w:rsidRPr="00A76E61">
                      <w:rPr>
                        <w:rFonts w:ascii="Calibri" w:hAnsi="Calibri"/>
                        <w:noProof/>
                        <w:lang w:val="en-US"/>
                      </w:rPr>
                      <w:t>(Andrew)</w:t>
                    </w:r>
                    <w:r w:rsidRPr="00816C49">
                      <w:rPr>
                        <w:rFonts w:ascii="Calibri" w:hAnsi="Calibri"/>
                      </w:rPr>
                      <w:fldChar w:fldCharType="end"/>
                    </w:r>
                  </w:sdtContent>
                </w:sdt>
              </w:p>
              <w:p w:rsidR="00AF3D8F" w:rsidRDefault="00AF3D8F" w:rsidP="00A76E61"/>
              <w:p w:rsidR="00A76E61" w:rsidRDefault="00A76E61" w:rsidP="00A76E61">
                <w:sdt>
                  <w:sdtPr>
                    <w:rPr>
                      <w:rFonts w:ascii="Calibri" w:hAnsi="Calibri"/>
                    </w:rPr>
                    <w:id w:val="-2039816004"/>
                    <w:citation/>
                  </w:sdtPr>
                  <w:sdtContent>
                    <w:r w:rsidRPr="00816C49">
                      <w:rPr>
                        <w:rFonts w:ascii="Calibri" w:hAnsi="Calibri"/>
                      </w:rPr>
                      <w:fldChar w:fldCharType="begin"/>
                    </w:r>
                    <w:r w:rsidRPr="00816C49">
                      <w:rPr>
                        <w:rFonts w:ascii="Calibri" w:hAnsi="Calibri"/>
                        <w:lang w:val="en-US"/>
                      </w:rPr>
                      <w:instrText xml:space="preserve"> CITATION Lou29 \l 1033 </w:instrText>
                    </w:r>
                    <w:r w:rsidRPr="00816C49">
                      <w:rPr>
                        <w:rFonts w:ascii="Calibri" w:hAnsi="Calibri"/>
                      </w:rPr>
                      <w:fldChar w:fldCharType="separate"/>
                    </w:r>
                    <w:r>
                      <w:rPr>
                        <w:rFonts w:ascii="Calibri" w:hAnsi="Calibri"/>
                        <w:noProof/>
                        <w:lang w:val="en-US"/>
                      </w:rPr>
                      <w:t xml:space="preserve"> </w:t>
                    </w:r>
                    <w:r w:rsidRPr="00A76E61">
                      <w:rPr>
                        <w:rFonts w:ascii="Calibri" w:hAnsi="Calibri"/>
                        <w:noProof/>
                        <w:lang w:val="en-US"/>
                      </w:rPr>
                      <w:t>(Aragon)</w:t>
                    </w:r>
                    <w:r w:rsidRPr="00816C49">
                      <w:rPr>
                        <w:rFonts w:ascii="Calibri" w:hAnsi="Calibri"/>
                      </w:rPr>
                      <w:fldChar w:fldCharType="end"/>
                    </w:r>
                  </w:sdtContent>
                </w:sdt>
              </w:p>
            </w:sdtContent>
          </w:sdt>
          <w:sdt>
            <w:sdtPr>
              <w:rPr>
                <w:rFonts w:ascii="Calibri" w:hAnsi="Calibri"/>
              </w:rPr>
              <w:alias w:val="Further reading"/>
              <w:tag w:val="furtherReading"/>
              <w:id w:val="1992754139"/>
              <w:placeholder>
                <w:docPart w:val="2AFA3001A8BC1241803A62E0CCB3F6E9"/>
              </w:placeholder>
            </w:sdtPr>
            <w:sdtEndPr>
              <w:rPr>
                <w:rFonts w:asciiTheme="minorHAnsi" w:hAnsiTheme="minorHAnsi"/>
              </w:rPr>
            </w:sdtEndPr>
            <w:sdtContent>
              <w:p w:rsidR="00A76E61" w:rsidRPr="00816C49" w:rsidRDefault="00A76E61" w:rsidP="00A76E61">
                <w:pPr>
                  <w:rPr>
                    <w:rFonts w:ascii="Calibri" w:hAnsi="Calibri"/>
                  </w:rPr>
                </w:pPr>
              </w:p>
              <w:p w:rsidR="00A76E61" w:rsidRDefault="00A76E61" w:rsidP="00A76E61">
                <w:pPr>
                  <w:rPr>
                    <w:rFonts w:ascii="Calibri" w:hAnsi="Calibri"/>
                  </w:rPr>
                </w:pPr>
                <w:sdt>
                  <w:sdtPr>
                    <w:rPr>
                      <w:rFonts w:ascii="Calibri" w:hAnsi="Calibri"/>
                    </w:rPr>
                    <w:id w:val="1581175045"/>
                    <w:citation/>
                  </w:sdtPr>
                  <w:sdtContent>
                    <w:r w:rsidRPr="00816C49">
                      <w:rPr>
                        <w:rFonts w:ascii="Calibri" w:hAnsi="Calibri"/>
                      </w:rPr>
                      <w:fldChar w:fldCharType="begin"/>
                    </w:r>
                    <w:r w:rsidRPr="00816C49">
                      <w:rPr>
                        <w:rFonts w:ascii="Calibri" w:hAnsi="Calibri"/>
                        <w:lang w:val="en-US"/>
                      </w:rPr>
                      <w:instrText xml:space="preserve"> CITATION Aum83 \l 1033 </w:instrText>
                    </w:r>
                    <w:r w:rsidRPr="00816C49">
                      <w:rPr>
                        <w:rFonts w:ascii="Calibri" w:hAnsi="Calibri"/>
                      </w:rPr>
                      <w:fldChar w:fldCharType="separate"/>
                    </w:r>
                    <w:r w:rsidRPr="00A76E61">
                      <w:rPr>
                        <w:rFonts w:ascii="Calibri" w:hAnsi="Calibri"/>
                        <w:noProof/>
                        <w:lang w:val="en-US"/>
                      </w:rPr>
                      <w:t>(Aumont, Aesthetics of Film)</w:t>
                    </w:r>
                    <w:r w:rsidRPr="00816C49">
                      <w:rPr>
                        <w:rFonts w:ascii="Calibri" w:hAnsi="Calibri"/>
                      </w:rPr>
                      <w:fldChar w:fldCharType="end"/>
                    </w:r>
                  </w:sdtContent>
                </w:sdt>
              </w:p>
              <w:p w:rsidR="00A76E61" w:rsidRDefault="00A76E61" w:rsidP="00A76E61">
                <w:pPr>
                  <w:rPr>
                    <w:rFonts w:ascii="Calibri" w:hAnsi="Calibri"/>
                  </w:rPr>
                </w:pPr>
              </w:p>
              <w:p w:rsidR="00A76E61" w:rsidRDefault="00A76E61" w:rsidP="00A76E61">
                <w:pPr>
                  <w:rPr>
                    <w:rFonts w:ascii="Calibri" w:hAnsi="Calibri"/>
                  </w:rPr>
                </w:pPr>
                <w:sdt>
                  <w:sdtPr>
                    <w:rPr>
                      <w:rFonts w:ascii="Calibri" w:hAnsi="Calibri"/>
                    </w:rPr>
                    <w:id w:val="-1745491029"/>
                    <w:citation/>
                  </w:sdtPr>
                  <w:sdtContent>
                    <w:r>
                      <w:rPr>
                        <w:rFonts w:ascii="Calibri" w:hAnsi="Calibri"/>
                      </w:rPr>
                      <w:fldChar w:fldCharType="begin"/>
                    </w:r>
                    <w:r>
                      <w:rPr>
                        <w:rFonts w:ascii="Calibri" w:hAnsi="Calibri"/>
                        <w:lang w:val="en-US"/>
                      </w:rPr>
                      <w:instrText xml:space="preserve"> CITATION Aum87 \l 1033 </w:instrText>
                    </w:r>
                    <w:r>
                      <w:rPr>
                        <w:rFonts w:ascii="Calibri" w:hAnsi="Calibri"/>
                      </w:rPr>
                      <w:fldChar w:fldCharType="separate"/>
                    </w:r>
                    <w:r w:rsidRPr="00A76E61">
                      <w:rPr>
                        <w:rFonts w:ascii="Calibri" w:hAnsi="Calibri"/>
                        <w:noProof/>
                        <w:lang w:val="en-US"/>
                      </w:rPr>
                      <w:t>(Aumont, Montage Eisenstein)</w:t>
                    </w:r>
                    <w:r>
                      <w:rPr>
                        <w:rFonts w:ascii="Calibri" w:hAnsi="Calibri"/>
                      </w:rPr>
                      <w:fldChar w:fldCharType="end"/>
                    </w:r>
                  </w:sdtContent>
                </w:sdt>
              </w:p>
              <w:p w:rsidR="00AF3D8F" w:rsidRDefault="00AF3D8F" w:rsidP="00A76E61">
                <w:pPr>
                  <w:rPr>
                    <w:rFonts w:ascii="Calibri" w:hAnsi="Calibri"/>
                  </w:rPr>
                </w:pPr>
              </w:p>
              <w:p w:rsidR="00AF3D8F" w:rsidRDefault="00AF3D8F" w:rsidP="00A76E61">
                <w:pPr>
                  <w:rPr>
                    <w:rFonts w:ascii="Calibri" w:hAnsi="Calibri"/>
                  </w:rPr>
                </w:pPr>
                <w:sdt>
                  <w:sdtPr>
                    <w:rPr>
                      <w:rFonts w:ascii="Calibri" w:hAnsi="Calibri"/>
                    </w:rPr>
                    <w:id w:val="1846825598"/>
                    <w:citation/>
                  </w:sdtPr>
                  <w:sdtContent>
                    <w:r w:rsidRPr="00816C49">
                      <w:rPr>
                        <w:rFonts w:ascii="Calibri" w:hAnsi="Calibri"/>
                      </w:rPr>
                      <w:fldChar w:fldCharType="begin"/>
                    </w:r>
                    <w:r w:rsidRPr="00816C49">
                      <w:rPr>
                        <w:rFonts w:ascii="Calibri" w:hAnsi="Calibri"/>
                        <w:lang w:val="en-US"/>
                      </w:rPr>
                      <w:instrText xml:space="preserve"> CITATION Wil78 \l 1033 </w:instrText>
                    </w:r>
                    <w:r w:rsidRPr="00816C49">
                      <w:rPr>
                        <w:rFonts w:ascii="Calibri" w:hAnsi="Calibri"/>
                      </w:rPr>
                      <w:fldChar w:fldCharType="separate"/>
                    </w:r>
                    <w:r w:rsidRPr="00AF3D8F">
                      <w:rPr>
                        <w:rFonts w:ascii="Calibri" w:hAnsi="Calibri"/>
                        <w:noProof/>
                        <w:lang w:val="en-US"/>
                      </w:rPr>
                      <w:t>(Burroughs and Gysin)</w:t>
                    </w:r>
                    <w:r w:rsidRPr="00816C49">
                      <w:rPr>
                        <w:rFonts w:ascii="Calibri" w:hAnsi="Calibri"/>
                      </w:rPr>
                      <w:fldChar w:fldCharType="end"/>
                    </w:r>
                  </w:sdtContent>
                </w:sdt>
              </w:p>
              <w:p w:rsidR="00AF3D8F" w:rsidRDefault="00AF3D8F" w:rsidP="00A76E61">
                <w:pPr>
                  <w:rPr>
                    <w:rFonts w:ascii="Calibri" w:hAnsi="Calibri"/>
                  </w:rPr>
                </w:pPr>
              </w:p>
              <w:p w:rsidR="00A76E61" w:rsidRDefault="00AF3D8F" w:rsidP="00A76E61">
                <w:pPr>
                  <w:rPr>
                    <w:rFonts w:ascii="Calibri" w:hAnsi="Calibri"/>
                  </w:rPr>
                </w:pPr>
                <w:sdt>
                  <w:sdtPr>
                    <w:rPr>
                      <w:rFonts w:ascii="Calibri" w:hAnsi="Calibri"/>
                    </w:rPr>
                    <w:id w:val="-449162872"/>
                    <w:citation/>
                  </w:sdtPr>
                  <w:sdtContent>
                    <w:r w:rsidRPr="00816C49">
                      <w:rPr>
                        <w:rFonts w:ascii="Calibri" w:hAnsi="Calibri"/>
                      </w:rPr>
                      <w:fldChar w:fldCharType="begin"/>
                    </w:r>
                    <w:r w:rsidRPr="00816C49">
                      <w:rPr>
                        <w:rFonts w:ascii="Calibri" w:hAnsi="Calibri"/>
                        <w:lang w:val="en-US"/>
                      </w:rPr>
                      <w:instrText xml:space="preserve"> CITATION Huy09 \l 1033 </w:instrText>
                    </w:r>
                    <w:r w:rsidRPr="00816C49">
                      <w:rPr>
                        <w:rFonts w:ascii="Calibri" w:hAnsi="Calibri"/>
                      </w:rPr>
                      <w:fldChar w:fldCharType="separate"/>
                    </w:r>
                    <w:r w:rsidRPr="00AF3D8F">
                      <w:rPr>
                        <w:rFonts w:ascii="Calibri" w:hAnsi="Calibri"/>
                        <w:noProof/>
                        <w:lang w:val="en-US"/>
                      </w:rPr>
                      <w:t>(Dada and Photomontage across Borders)</w:t>
                    </w:r>
                    <w:r w:rsidRPr="00816C49">
                      <w:rPr>
                        <w:rFonts w:ascii="Calibri" w:hAnsi="Calibri"/>
                      </w:rPr>
                      <w:fldChar w:fldCharType="end"/>
                    </w:r>
                  </w:sdtContent>
                </w:sdt>
              </w:p>
              <w:p w:rsidR="00AF3D8F" w:rsidRDefault="00AF3D8F" w:rsidP="00A76E61">
                <w:pPr>
                  <w:rPr>
                    <w:rFonts w:ascii="Calibri" w:hAnsi="Calibri"/>
                  </w:rPr>
                </w:pPr>
              </w:p>
              <w:p w:rsidR="00AF3D8F" w:rsidRPr="00816C49" w:rsidRDefault="00AF3D8F" w:rsidP="00AF3D8F">
                <w:pPr>
                  <w:rPr>
                    <w:rFonts w:ascii="Calibri" w:hAnsi="Calibri"/>
                  </w:rPr>
                </w:pPr>
                <w:sdt>
                  <w:sdtPr>
                    <w:rPr>
                      <w:rFonts w:ascii="Calibri" w:hAnsi="Calibri"/>
                    </w:rPr>
                    <w:id w:val="970322759"/>
                    <w:citation/>
                  </w:sdtPr>
                  <w:sdtContent>
                    <w:r w:rsidRPr="00816C49">
                      <w:rPr>
                        <w:rFonts w:ascii="Calibri" w:hAnsi="Calibri"/>
                      </w:rPr>
                      <w:fldChar w:fldCharType="begin"/>
                    </w:r>
                    <w:r w:rsidRPr="00816C49">
                      <w:rPr>
                        <w:rFonts w:ascii="Calibri" w:hAnsi="Calibri"/>
                        <w:lang w:val="en-US"/>
                      </w:rPr>
                      <w:instrText xml:space="preserve"> CITATION Doh97 \l 1033 </w:instrText>
                    </w:r>
                    <w:r w:rsidRPr="00816C49">
                      <w:rPr>
                        <w:rFonts w:ascii="Calibri" w:hAnsi="Calibri"/>
                      </w:rPr>
                      <w:fldChar w:fldCharType="separate"/>
                    </w:r>
                    <w:r w:rsidRPr="00AF3D8F">
                      <w:rPr>
                        <w:rFonts w:ascii="Calibri" w:hAnsi="Calibri"/>
                        <w:noProof/>
                        <w:lang w:val="en-US"/>
                      </w:rPr>
                      <w:t>(Doherty)</w:t>
                    </w:r>
                    <w:r w:rsidRPr="00816C49">
                      <w:rPr>
                        <w:rFonts w:ascii="Calibri" w:hAnsi="Calibri"/>
                      </w:rPr>
                      <w:fldChar w:fldCharType="end"/>
                    </w:r>
                  </w:sdtContent>
                </w:sdt>
              </w:p>
              <w:p w:rsidR="00AF3D8F" w:rsidRPr="00816C49" w:rsidRDefault="00AF3D8F" w:rsidP="00A76E61">
                <w:pPr>
                  <w:rPr>
                    <w:rFonts w:ascii="Calibri" w:hAnsi="Calibri"/>
                  </w:rPr>
                </w:pPr>
              </w:p>
              <w:p w:rsidR="00A76E61" w:rsidRDefault="00A76E61" w:rsidP="00A76E61">
                <w:pPr>
                  <w:rPr>
                    <w:rFonts w:ascii="Calibri" w:hAnsi="Calibri"/>
                  </w:rPr>
                </w:pPr>
                <w:sdt>
                  <w:sdtPr>
                    <w:rPr>
                      <w:rFonts w:ascii="Calibri" w:hAnsi="Calibri"/>
                    </w:rPr>
                    <w:id w:val="-765453005"/>
                    <w:citation/>
                  </w:sdtPr>
                  <w:sdtContent>
                    <w:r w:rsidRPr="00816C49">
                      <w:rPr>
                        <w:rFonts w:ascii="Calibri" w:hAnsi="Calibri"/>
                      </w:rPr>
                      <w:fldChar w:fldCharType="begin"/>
                    </w:r>
                    <w:r>
                      <w:rPr>
                        <w:rFonts w:ascii="Calibri" w:hAnsi="Calibri"/>
                        <w:lang w:val="en-US"/>
                      </w:rPr>
                      <w:instrText xml:space="preserve">CITATION Eis77 \l 1033 </w:instrText>
                    </w:r>
                    <w:r w:rsidRPr="00816C49">
                      <w:rPr>
                        <w:rFonts w:ascii="Calibri" w:hAnsi="Calibri"/>
                      </w:rPr>
                      <w:fldChar w:fldCharType="separate"/>
                    </w:r>
                    <w:r w:rsidRPr="00A76E61">
                      <w:rPr>
                        <w:rFonts w:ascii="Calibri" w:hAnsi="Calibri"/>
                        <w:noProof/>
                        <w:lang w:val="en-US"/>
                      </w:rPr>
                      <w:t>(Eisenstein, Film Form)</w:t>
                    </w:r>
                    <w:r w:rsidRPr="00816C49">
                      <w:rPr>
                        <w:rFonts w:ascii="Calibri" w:hAnsi="Calibri"/>
                      </w:rPr>
                      <w:fldChar w:fldCharType="end"/>
                    </w:r>
                  </w:sdtContent>
                </w:sdt>
              </w:p>
              <w:p w:rsidR="00A76E61" w:rsidRPr="00816C49" w:rsidRDefault="00A76E61" w:rsidP="00A76E61">
                <w:pPr>
                  <w:rPr>
                    <w:rFonts w:ascii="Calibri" w:hAnsi="Calibri"/>
                  </w:rPr>
                </w:pPr>
              </w:p>
              <w:p w:rsidR="00A76E61" w:rsidRDefault="00A76E61" w:rsidP="00A76E61">
                <w:pPr>
                  <w:rPr>
                    <w:rFonts w:ascii="Calibri" w:hAnsi="Calibri"/>
                  </w:rPr>
                </w:pPr>
                <w:sdt>
                  <w:sdtPr>
                    <w:rPr>
                      <w:rFonts w:ascii="Calibri" w:hAnsi="Calibri"/>
                    </w:rPr>
                    <w:id w:val="-1857024808"/>
                    <w:citation/>
                  </w:sdtPr>
                  <w:sdtContent>
                    <w:r w:rsidRPr="00816C49">
                      <w:rPr>
                        <w:rFonts w:ascii="Calibri" w:hAnsi="Calibri"/>
                      </w:rPr>
                      <w:fldChar w:fldCharType="begin"/>
                    </w:r>
                    <w:r w:rsidRPr="00816C49">
                      <w:rPr>
                        <w:rFonts w:ascii="Calibri" w:hAnsi="Calibri"/>
                        <w:lang w:val="en-US"/>
                      </w:rPr>
                      <w:instrText xml:space="preserve"> CITATION Eis75 \l 1033 </w:instrText>
                    </w:r>
                    <w:r w:rsidRPr="00816C49">
                      <w:rPr>
                        <w:rFonts w:ascii="Calibri" w:hAnsi="Calibri"/>
                      </w:rPr>
                      <w:fldChar w:fldCharType="separate"/>
                    </w:r>
                    <w:r w:rsidRPr="00A76E61">
                      <w:rPr>
                        <w:rFonts w:ascii="Calibri" w:hAnsi="Calibri"/>
                        <w:noProof/>
                        <w:lang w:val="en-US"/>
                      </w:rPr>
                      <w:t>(Eisenstein, The Film Sense)</w:t>
                    </w:r>
                    <w:r w:rsidRPr="00816C49">
                      <w:rPr>
                        <w:rFonts w:ascii="Calibri" w:hAnsi="Calibri"/>
                      </w:rPr>
                      <w:fldChar w:fldCharType="end"/>
                    </w:r>
                  </w:sdtContent>
                </w:sdt>
              </w:p>
              <w:p w:rsidR="00AF3D8F" w:rsidRPr="00816C49" w:rsidRDefault="00AF3D8F" w:rsidP="00A76E61">
                <w:pPr>
                  <w:rPr>
                    <w:rFonts w:ascii="Calibri" w:hAnsi="Calibri"/>
                  </w:rPr>
                </w:pPr>
              </w:p>
              <w:p w:rsidR="00AF3D8F" w:rsidRPr="00816C49" w:rsidRDefault="00AF3D8F" w:rsidP="00AF3D8F">
                <w:pPr>
                  <w:rPr>
                    <w:rFonts w:ascii="Calibri" w:hAnsi="Calibri"/>
                  </w:rPr>
                </w:pPr>
                <w:sdt>
                  <w:sdtPr>
                    <w:rPr>
                      <w:rFonts w:ascii="Calibri" w:hAnsi="Calibri"/>
                    </w:rPr>
                    <w:id w:val="-408622933"/>
                    <w:citation/>
                  </w:sdtPr>
                  <w:sdtContent>
                    <w:r w:rsidRPr="00816C49">
                      <w:rPr>
                        <w:rFonts w:ascii="Calibri" w:hAnsi="Calibri"/>
                      </w:rPr>
                      <w:fldChar w:fldCharType="begin"/>
                    </w:r>
                    <w:r w:rsidRPr="00816C49">
                      <w:rPr>
                        <w:rFonts w:ascii="Calibri" w:hAnsi="Calibri"/>
                        <w:lang w:val="en-US"/>
                      </w:rPr>
                      <w:instrText xml:space="preserve"> CITATION Hie69 \l 1033 </w:instrText>
                    </w:r>
                    <w:r w:rsidRPr="00816C49">
                      <w:rPr>
                        <w:rFonts w:ascii="Calibri" w:hAnsi="Calibri"/>
                      </w:rPr>
                      <w:fldChar w:fldCharType="separate"/>
                    </w:r>
                    <w:r w:rsidRPr="00AF3D8F">
                      <w:rPr>
                        <w:rFonts w:ascii="Calibri" w:hAnsi="Calibri"/>
                        <w:noProof/>
                        <w:lang w:val="en-US"/>
                      </w:rPr>
                      <w:t>(Hiepe)</w:t>
                    </w:r>
                    <w:r w:rsidRPr="00816C49">
                      <w:rPr>
                        <w:rFonts w:ascii="Calibri" w:hAnsi="Calibri"/>
                      </w:rPr>
                      <w:fldChar w:fldCharType="end"/>
                    </w:r>
                  </w:sdtContent>
                </w:sdt>
              </w:p>
              <w:p w:rsidR="00A76E61" w:rsidRPr="00816C49" w:rsidRDefault="00A76E61" w:rsidP="00A76E61">
                <w:pPr>
                  <w:rPr>
                    <w:rFonts w:ascii="Calibri" w:hAnsi="Calibri"/>
                  </w:rPr>
                </w:pPr>
              </w:p>
              <w:p w:rsidR="00A76E61" w:rsidRDefault="00A76E61" w:rsidP="00A76E61">
                <w:pPr>
                  <w:rPr>
                    <w:rFonts w:ascii="Calibri" w:hAnsi="Calibri"/>
                  </w:rPr>
                </w:pPr>
                <w:sdt>
                  <w:sdtPr>
                    <w:rPr>
                      <w:rFonts w:ascii="Calibri" w:hAnsi="Calibri"/>
                    </w:rPr>
                    <w:id w:val="153505507"/>
                    <w:citation/>
                  </w:sdtPr>
                  <w:sdtContent>
                    <w:r w:rsidRPr="00816C49">
                      <w:rPr>
                        <w:rFonts w:ascii="Calibri" w:hAnsi="Calibri"/>
                      </w:rPr>
                      <w:fldChar w:fldCharType="begin"/>
                    </w:r>
                    <w:r w:rsidRPr="00816C49">
                      <w:rPr>
                        <w:rFonts w:ascii="Calibri" w:hAnsi="Calibri"/>
                        <w:lang w:val="en-US"/>
                      </w:rPr>
                      <w:instrText xml:space="preserve"> CITATION Hol02 \l 1033 </w:instrText>
                    </w:r>
                    <w:r w:rsidRPr="00816C49">
                      <w:rPr>
                        <w:rFonts w:ascii="Calibri" w:hAnsi="Calibri"/>
                      </w:rPr>
                      <w:fldChar w:fldCharType="separate"/>
                    </w:r>
                    <w:r w:rsidRPr="00A76E61">
                      <w:rPr>
                        <w:rFonts w:ascii="Calibri" w:hAnsi="Calibri"/>
                        <w:noProof/>
                        <w:lang w:val="en-US"/>
                      </w:rPr>
                      <w:t>(Hollis)</w:t>
                    </w:r>
                    <w:r w:rsidRPr="00816C49">
                      <w:rPr>
                        <w:rFonts w:ascii="Calibri" w:hAnsi="Calibri"/>
                      </w:rPr>
                      <w:fldChar w:fldCharType="end"/>
                    </w:r>
                  </w:sdtContent>
                </w:sdt>
              </w:p>
              <w:p w:rsidR="00AF3D8F" w:rsidRPr="00816C49" w:rsidRDefault="00AF3D8F" w:rsidP="00A76E61">
                <w:pPr>
                  <w:rPr>
                    <w:rFonts w:ascii="Calibri" w:hAnsi="Calibri"/>
                  </w:rPr>
                </w:pPr>
              </w:p>
              <w:p w:rsidR="00AF3D8F" w:rsidRPr="00816C49" w:rsidRDefault="00AF3D8F" w:rsidP="00AF3D8F">
                <w:pPr>
                  <w:rPr>
                    <w:rFonts w:ascii="Calibri" w:hAnsi="Calibri"/>
                  </w:rPr>
                </w:pPr>
                <w:sdt>
                  <w:sdtPr>
                    <w:rPr>
                      <w:rFonts w:ascii="Calibri" w:hAnsi="Calibri"/>
                    </w:rPr>
                    <w:id w:val="-325286667"/>
                    <w:citation/>
                  </w:sdtPr>
                  <w:sdtContent>
                    <w:r w:rsidRPr="00816C49">
                      <w:rPr>
                        <w:rFonts w:ascii="Calibri" w:hAnsi="Calibri"/>
                      </w:rPr>
                      <w:fldChar w:fldCharType="begin"/>
                    </w:r>
                    <w:r w:rsidRPr="00816C49">
                      <w:rPr>
                        <w:rFonts w:ascii="Calibri" w:hAnsi="Calibri"/>
                        <w:lang w:val="en-US"/>
                      </w:rPr>
                      <w:instrText xml:space="preserve"> CITATION Jür78 \l 1033 </w:instrText>
                    </w:r>
                    <w:r w:rsidRPr="00816C49">
                      <w:rPr>
                        <w:rFonts w:ascii="Calibri" w:hAnsi="Calibri"/>
                      </w:rPr>
                      <w:fldChar w:fldCharType="separate"/>
                    </w:r>
                    <w:r w:rsidRPr="00AF3D8F">
                      <w:rPr>
                        <w:rFonts w:ascii="Calibri" w:hAnsi="Calibri"/>
                        <w:noProof/>
                        <w:lang w:val="en-US"/>
                      </w:rPr>
                      <w:t>(Jürgens-Kirchhoff)</w:t>
                    </w:r>
                    <w:r w:rsidRPr="00816C49">
                      <w:rPr>
                        <w:rFonts w:ascii="Calibri" w:hAnsi="Calibri"/>
                      </w:rPr>
                      <w:fldChar w:fldCharType="end"/>
                    </w:r>
                  </w:sdtContent>
                </w:sdt>
              </w:p>
              <w:p w:rsidR="00A76E61" w:rsidRPr="00816C49" w:rsidRDefault="00A76E61" w:rsidP="00A76E61">
                <w:pPr>
                  <w:rPr>
                    <w:rFonts w:ascii="Calibri" w:hAnsi="Calibri"/>
                  </w:rPr>
                </w:pPr>
              </w:p>
              <w:p w:rsidR="00A76E61" w:rsidRPr="00AF3D8F" w:rsidRDefault="00A76E61" w:rsidP="00A76E61">
                <w:sdt>
                  <w:sdtPr>
                    <w:rPr>
                      <w:rFonts w:ascii="Calibri" w:hAnsi="Calibri"/>
                    </w:rPr>
                    <w:id w:val="-885720117"/>
                    <w:citation/>
                  </w:sdtPr>
                  <w:sdtContent>
                    <w:r w:rsidRPr="00816C49">
                      <w:rPr>
                        <w:rFonts w:ascii="Calibri" w:hAnsi="Calibri"/>
                      </w:rPr>
                      <w:fldChar w:fldCharType="begin"/>
                    </w:r>
                    <w:r w:rsidRPr="00816C49">
                      <w:rPr>
                        <w:rFonts w:ascii="Calibri" w:hAnsi="Calibri"/>
                        <w:lang w:val="en-US"/>
                      </w:rPr>
                      <w:instrText xml:space="preserve"> CITATION Ley60 \l 1033 </w:instrText>
                    </w:r>
                    <w:r w:rsidRPr="00816C49">
                      <w:rPr>
                        <w:rFonts w:ascii="Calibri" w:hAnsi="Calibri"/>
                      </w:rPr>
                      <w:fldChar w:fldCharType="separate"/>
                    </w:r>
                    <w:r w:rsidRPr="00A76E61">
                      <w:rPr>
                        <w:rFonts w:ascii="Calibri" w:hAnsi="Calibri"/>
                        <w:noProof/>
                        <w:lang w:val="en-US"/>
                      </w:rPr>
                      <w:t>(Leyda)</w:t>
                    </w:r>
                    <w:r w:rsidRPr="00816C49">
                      <w:rPr>
                        <w:rFonts w:ascii="Calibri" w:hAnsi="Calibri"/>
                      </w:rPr>
                      <w:fldChar w:fldCharType="end"/>
                    </w:r>
                  </w:sdtContent>
                </w:sdt>
              </w:p>
            </w:sdtContent>
          </w:sdt>
          <w:sdt>
            <w:sdtPr>
              <w:rPr>
                <w:rFonts w:ascii="Calibri" w:hAnsi="Calibri"/>
              </w:rPr>
              <w:alias w:val="Further reading"/>
              <w:tag w:val="furtherReading"/>
              <w:id w:val="-51856885"/>
            </w:sdtPr>
            <w:sdtContent>
              <w:p w:rsidR="00A76E61" w:rsidRPr="00816C49" w:rsidRDefault="00A76E61" w:rsidP="00A76E61">
                <w:pPr>
                  <w:rPr>
                    <w:rFonts w:ascii="Calibri" w:hAnsi="Calibri"/>
                  </w:rPr>
                </w:pPr>
              </w:p>
              <w:sdt>
                <w:sdtPr>
                  <w:rPr>
                    <w:rFonts w:ascii="Calibri" w:hAnsi="Calibri"/>
                  </w:rPr>
                  <w:alias w:val="Further reading"/>
                  <w:tag w:val="furtherReading"/>
                  <w:id w:val="893621337"/>
                </w:sdtPr>
                <w:sdtContent>
                  <w:p w:rsidR="00A76E61" w:rsidRPr="00816C49" w:rsidRDefault="00A76E61" w:rsidP="00A76E61">
                    <w:pPr>
                      <w:rPr>
                        <w:rFonts w:ascii="Calibri" w:hAnsi="Calibri"/>
                      </w:rPr>
                    </w:pPr>
                    <w:sdt>
                      <w:sdtPr>
                        <w:rPr>
                          <w:rFonts w:ascii="Calibri" w:hAnsi="Calibri"/>
                        </w:rPr>
                        <w:id w:val="896016631"/>
                        <w:citation/>
                      </w:sdtPr>
                      <w:sdtContent>
                        <w:r w:rsidRPr="00816C49">
                          <w:rPr>
                            <w:rFonts w:ascii="Calibri" w:hAnsi="Calibri"/>
                          </w:rPr>
                          <w:fldChar w:fldCharType="begin"/>
                        </w:r>
                        <w:r w:rsidRPr="00816C49">
                          <w:rPr>
                            <w:rFonts w:ascii="Calibri" w:hAnsi="Calibri"/>
                            <w:lang w:val="en-US"/>
                          </w:rPr>
                          <w:instrText xml:space="preserve"> CITATION Han00 \l 1033 </w:instrText>
                        </w:r>
                        <w:r w:rsidRPr="00816C49">
                          <w:rPr>
                            <w:rFonts w:ascii="Calibri" w:hAnsi="Calibri"/>
                          </w:rPr>
                          <w:fldChar w:fldCharType="separate"/>
                        </w:r>
                        <w:r w:rsidRPr="00A76E61">
                          <w:rPr>
                            <w:rFonts w:ascii="Calibri" w:hAnsi="Calibri"/>
                            <w:noProof/>
                            <w:lang w:val="en-US"/>
                          </w:rPr>
                          <w:t>(Möbius)</w:t>
                        </w:r>
                        <w:r w:rsidRPr="00816C49">
                          <w:rPr>
                            <w:rFonts w:ascii="Calibri" w:hAnsi="Calibri"/>
                          </w:rPr>
                          <w:fldChar w:fldCharType="end"/>
                        </w:r>
                      </w:sdtContent>
                    </w:sdt>
                  </w:p>
                  <w:p w:rsidR="00A76E61" w:rsidRPr="00816C49" w:rsidRDefault="00A76E61" w:rsidP="00A76E61">
                    <w:pPr>
                      <w:rPr>
                        <w:rFonts w:ascii="Calibri" w:hAnsi="Calibri"/>
                      </w:rPr>
                    </w:pPr>
                  </w:p>
                  <w:p w:rsidR="00A76E61" w:rsidRDefault="00A76E61" w:rsidP="00A76E61">
                    <w:pPr>
                      <w:rPr>
                        <w:rFonts w:ascii="Calibri" w:hAnsi="Calibri"/>
                      </w:rPr>
                    </w:pPr>
                    <w:sdt>
                      <w:sdtPr>
                        <w:rPr>
                          <w:rFonts w:ascii="Calibri" w:hAnsi="Calibri"/>
                        </w:rPr>
                        <w:id w:val="322710262"/>
                        <w:citation/>
                      </w:sdtPr>
                      <w:sdtContent>
                        <w:r w:rsidRPr="00816C49">
                          <w:rPr>
                            <w:rFonts w:ascii="Calibri" w:hAnsi="Calibri"/>
                          </w:rPr>
                          <w:fldChar w:fldCharType="begin"/>
                        </w:r>
                        <w:r w:rsidRPr="00816C49">
                          <w:rPr>
                            <w:rFonts w:ascii="Calibri" w:hAnsi="Calibri"/>
                            <w:lang w:val="en-US"/>
                          </w:rPr>
                          <w:instrText xml:space="preserve"> CITATION Per \l 1033 </w:instrText>
                        </w:r>
                        <w:r w:rsidRPr="00816C49">
                          <w:rPr>
                            <w:rFonts w:ascii="Calibri" w:hAnsi="Calibri"/>
                          </w:rPr>
                          <w:fldChar w:fldCharType="separate"/>
                        </w:r>
                        <w:r w:rsidRPr="00A76E61">
                          <w:rPr>
                            <w:rFonts w:ascii="Calibri" w:hAnsi="Calibri"/>
                            <w:noProof/>
                            <w:lang w:val="en-US"/>
                          </w:rPr>
                          <w:t>(Perloff)</w:t>
                        </w:r>
                        <w:r w:rsidRPr="00816C49">
                          <w:rPr>
                            <w:rFonts w:ascii="Calibri" w:hAnsi="Calibri"/>
                          </w:rPr>
                          <w:fldChar w:fldCharType="end"/>
                        </w:r>
                      </w:sdtContent>
                    </w:sdt>
                  </w:p>
                  <w:p w:rsidR="00AF3D8F" w:rsidRDefault="00AF3D8F" w:rsidP="00A76E61">
                    <w:pPr>
                      <w:rPr>
                        <w:rFonts w:ascii="Calibri" w:hAnsi="Calibri"/>
                      </w:rPr>
                    </w:pPr>
                  </w:p>
                  <w:p w:rsidR="00AF3D8F" w:rsidRPr="00816C49" w:rsidRDefault="00AF3D8F" w:rsidP="00A76E61">
                    <w:pPr>
                      <w:rPr>
                        <w:rFonts w:ascii="Calibri" w:hAnsi="Calibri"/>
                      </w:rPr>
                    </w:pPr>
                    <w:sdt>
                      <w:sdtPr>
                        <w:rPr>
                          <w:rFonts w:ascii="Calibri" w:hAnsi="Calibri"/>
                        </w:rPr>
                        <w:id w:val="-937063240"/>
                        <w:citation/>
                      </w:sdtPr>
                      <w:sdtContent>
                        <w:r w:rsidRPr="00816C49">
                          <w:rPr>
                            <w:rFonts w:ascii="Calibri" w:hAnsi="Calibri"/>
                          </w:rPr>
                          <w:fldChar w:fldCharType="begin"/>
                        </w:r>
                        <w:r w:rsidRPr="00816C49">
                          <w:rPr>
                            <w:rFonts w:ascii="Calibri" w:hAnsi="Calibri"/>
                            <w:lang w:val="en-US"/>
                          </w:rPr>
                          <w:instrText xml:space="preserve"> CITATION Tei92 \l 1033 </w:instrText>
                        </w:r>
                        <w:r w:rsidRPr="00816C49">
                          <w:rPr>
                            <w:rFonts w:ascii="Calibri" w:hAnsi="Calibri"/>
                          </w:rPr>
                          <w:fldChar w:fldCharType="separate"/>
                        </w:r>
                        <w:r w:rsidRPr="00AF3D8F">
                          <w:rPr>
                            <w:rFonts w:ascii="Calibri" w:hAnsi="Calibri"/>
                            <w:noProof/>
                            <w:lang w:val="en-US"/>
                          </w:rPr>
                          <w:t>(Teitelbaum)</w:t>
                        </w:r>
                        <w:r w:rsidRPr="00816C49">
                          <w:rPr>
                            <w:rFonts w:ascii="Calibri" w:hAnsi="Calibri"/>
                          </w:rPr>
                          <w:fldChar w:fldCharType="end"/>
                        </w:r>
                      </w:sdtContent>
                    </w:sdt>
                  </w:p>
                  <w:p w:rsidR="00A76E61" w:rsidRPr="00816C49" w:rsidRDefault="00A76E61" w:rsidP="00A76E61">
                    <w:pPr>
                      <w:rPr>
                        <w:rFonts w:ascii="Calibri" w:hAnsi="Calibri"/>
                      </w:rPr>
                    </w:pPr>
                  </w:p>
                  <w:p w:rsidR="00A76E61" w:rsidRDefault="00A76E61" w:rsidP="00A76E61">
                    <w:pPr>
                      <w:rPr>
                        <w:rFonts w:ascii="Calibri" w:hAnsi="Calibri"/>
                      </w:rPr>
                    </w:pPr>
                    <w:sdt>
                      <w:sdtPr>
                        <w:rPr>
                          <w:rFonts w:ascii="Calibri" w:hAnsi="Calibri"/>
                        </w:rPr>
                        <w:id w:val="1794715384"/>
                        <w:citation/>
                      </w:sdtPr>
                      <w:sdtContent>
                        <w:r w:rsidRPr="00816C49">
                          <w:rPr>
                            <w:rFonts w:ascii="Calibri" w:hAnsi="Calibri"/>
                          </w:rPr>
                          <w:fldChar w:fldCharType="begin"/>
                        </w:r>
                        <w:r w:rsidRPr="00816C49">
                          <w:rPr>
                            <w:rFonts w:ascii="Calibri" w:hAnsi="Calibri"/>
                            <w:lang w:val="en-US"/>
                          </w:rPr>
                          <w:instrText xml:space="preserve"> CITATION Vik \l 1033 </w:instrText>
                        </w:r>
                        <w:r w:rsidRPr="00816C49">
                          <w:rPr>
                            <w:rFonts w:ascii="Calibri" w:hAnsi="Calibri"/>
                          </w:rPr>
                          <w:fldChar w:fldCharType="separate"/>
                        </w:r>
                        <w:r w:rsidRPr="00A76E61">
                          <w:rPr>
                            <w:rFonts w:ascii="Calibri" w:hAnsi="Calibri"/>
                            <w:noProof/>
                            <w:lang w:val="en-US"/>
                          </w:rPr>
                          <w:t>(Zmegac)</w:t>
                        </w:r>
                        <w:r w:rsidRPr="00816C49">
                          <w:rPr>
                            <w:rFonts w:ascii="Calibri" w:hAnsi="Calibri"/>
                          </w:rPr>
                          <w:fldChar w:fldCharType="end"/>
                        </w:r>
                      </w:sdtContent>
                    </w:sdt>
                    <w:bookmarkStart w:id="0" w:name="_GoBack"/>
                    <w:bookmarkEnd w:id="0"/>
                  </w:p>
                  <w:sdt>
                    <w:sdtPr>
                      <w:rPr>
                        <w:rFonts w:ascii="Calibri" w:hAnsi="Calibri"/>
                      </w:rPr>
                      <w:alias w:val="Further reading"/>
                      <w:tag w:val="furtherReading"/>
                      <w:id w:val="-1043587406"/>
                    </w:sdtPr>
                    <w:sdtContent>
                      <w:p w:rsidR="00A76E61" w:rsidRPr="00816C49" w:rsidRDefault="00A76E61" w:rsidP="00A76E61">
                        <w:pPr>
                          <w:rPr>
                            <w:rFonts w:ascii="Calibri" w:hAnsi="Calibri"/>
                          </w:rPr>
                        </w:pPr>
                      </w:p>
                      <w:p w:rsidR="003235A7" w:rsidRPr="00A76E61" w:rsidRDefault="00A76E61" w:rsidP="00A76E61">
                        <w:pPr>
                          <w:rPr>
                            <w:rFonts w:ascii="Calibri" w:hAnsi="Calibri"/>
                          </w:rPr>
                        </w:pPr>
                      </w:p>
                    </w:sdtContent>
                  </w:sdt>
                </w:sdtContent>
              </w:sdt>
            </w:sdtContent>
          </w:sdt>
        </w:tc>
      </w:tr>
    </w:tbl>
    <w:p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E61" w:rsidRDefault="00A76E61" w:rsidP="007A0D55">
      <w:pPr>
        <w:spacing w:after="0" w:line="240" w:lineRule="auto"/>
      </w:pPr>
      <w:r>
        <w:separator/>
      </w:r>
    </w:p>
  </w:endnote>
  <w:endnote w:type="continuationSeparator" w:id="0">
    <w:p w:rsidR="00A76E61" w:rsidRDefault="00A76E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E61" w:rsidRDefault="00A76E61" w:rsidP="007A0D55">
      <w:pPr>
        <w:spacing w:after="0" w:line="240" w:lineRule="auto"/>
      </w:pPr>
      <w:r>
        <w:separator/>
      </w:r>
    </w:p>
  </w:footnote>
  <w:footnote w:type="continuationSeparator" w:id="0">
    <w:p w:rsidR="00A76E61" w:rsidRDefault="00A76E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E61" w:rsidRDefault="00A76E6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A76E61" w:rsidRDefault="00A76E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E6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E61"/>
    <w:rsid w:val="00A76FD9"/>
    <w:rsid w:val="00AB436D"/>
    <w:rsid w:val="00AD2F24"/>
    <w:rsid w:val="00AD4844"/>
    <w:rsid w:val="00AF3D8F"/>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6E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6E61"/>
    <w:rPr>
      <w:rFonts w:ascii="Lucida Grande" w:hAnsi="Lucida Grande" w:cs="Lucida Grande"/>
      <w:sz w:val="18"/>
      <w:szCs w:val="18"/>
    </w:rPr>
  </w:style>
  <w:style w:type="character" w:styleId="Hyperlink">
    <w:name w:val="Hyperlink"/>
    <w:rsid w:val="00A76E61"/>
    <w:rPr>
      <w:color w:val="0000FF"/>
      <w:sz w:val="20"/>
      <w:u w:val="single"/>
    </w:rPr>
  </w:style>
  <w:style w:type="paragraph" w:styleId="Caption">
    <w:name w:val="caption"/>
    <w:basedOn w:val="Normal"/>
    <w:next w:val="Normal"/>
    <w:uiPriority w:val="35"/>
    <w:semiHidden/>
    <w:qFormat/>
    <w:rsid w:val="00A76E61"/>
    <w:pPr>
      <w:spacing w:after="200" w:line="240" w:lineRule="auto"/>
    </w:pPr>
    <w:rPr>
      <w:rFonts w:ascii="Times" w:hAnsi="Times"/>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6E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6E61"/>
    <w:rPr>
      <w:rFonts w:ascii="Lucida Grande" w:hAnsi="Lucida Grande" w:cs="Lucida Grande"/>
      <w:sz w:val="18"/>
      <w:szCs w:val="18"/>
    </w:rPr>
  </w:style>
  <w:style w:type="character" w:styleId="Hyperlink">
    <w:name w:val="Hyperlink"/>
    <w:rsid w:val="00A76E61"/>
    <w:rPr>
      <w:color w:val="0000FF"/>
      <w:sz w:val="20"/>
      <w:u w:val="single"/>
    </w:rPr>
  </w:style>
  <w:style w:type="paragraph" w:styleId="Caption">
    <w:name w:val="caption"/>
    <w:basedOn w:val="Normal"/>
    <w:next w:val="Normal"/>
    <w:uiPriority w:val="35"/>
    <w:semiHidden/>
    <w:qFormat/>
    <w:rsid w:val="00A76E61"/>
    <w:pPr>
      <w:spacing w:after="200" w:line="240" w:lineRule="auto"/>
    </w:pPr>
    <w:rPr>
      <w:rFonts w:ascii="Times" w:hAnsi="Times"/>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uploads3.wikipaintings.org/images/georges-braque/violin-and-candlestick-1910.jpg" TargetMode="External"/><Relationship Id="rId12" Type="http://schemas.openxmlformats.org/officeDocument/2006/relationships/hyperlink" Target="http://ferdyonfilms.com/Kane%203.jpg" TargetMode="External"/><Relationship Id="rId13" Type="http://schemas.openxmlformats.org/officeDocument/2006/relationships/hyperlink" Target="mailto:bardt@umich.edu"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unaffiliatedcritic.com/wp-content/uploads/2013/01/The-Lions.jpg" TargetMode="External"/><Relationship Id="rId10" Type="http://schemas.openxmlformats.org/officeDocument/2006/relationships/hyperlink" Target="http://madamepickwickartblog.com/wp-content/uploads/2010/11/weimar28.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985DF87A5EE049907C3BCA24C1282F"/>
        <w:category>
          <w:name w:val="General"/>
          <w:gallery w:val="placeholder"/>
        </w:category>
        <w:types>
          <w:type w:val="bbPlcHdr"/>
        </w:types>
        <w:behaviors>
          <w:behavior w:val="content"/>
        </w:behaviors>
        <w:guid w:val="{7BF34B68-5226-284E-B1C2-C77FD29E6AE5}"/>
      </w:docPartPr>
      <w:docPartBody>
        <w:p w:rsidR="00134815" w:rsidRDefault="00134815">
          <w:pPr>
            <w:pStyle w:val="B0985DF87A5EE049907C3BCA24C1282F"/>
          </w:pPr>
          <w:r w:rsidRPr="00CC586D">
            <w:rPr>
              <w:rStyle w:val="PlaceholderText"/>
              <w:b/>
              <w:color w:val="FFFFFF" w:themeColor="background1"/>
            </w:rPr>
            <w:t>[Salutation]</w:t>
          </w:r>
        </w:p>
      </w:docPartBody>
    </w:docPart>
    <w:docPart>
      <w:docPartPr>
        <w:name w:val="F9B5E9AA4D9C9F4D81637B026101BC0F"/>
        <w:category>
          <w:name w:val="General"/>
          <w:gallery w:val="placeholder"/>
        </w:category>
        <w:types>
          <w:type w:val="bbPlcHdr"/>
        </w:types>
        <w:behaviors>
          <w:behavior w:val="content"/>
        </w:behaviors>
        <w:guid w:val="{D277C918-A0C4-FF44-9FB7-C2B1F7CAD42C}"/>
      </w:docPartPr>
      <w:docPartBody>
        <w:p w:rsidR="00134815" w:rsidRDefault="00134815">
          <w:pPr>
            <w:pStyle w:val="F9B5E9AA4D9C9F4D81637B026101BC0F"/>
          </w:pPr>
          <w:r>
            <w:rPr>
              <w:rStyle w:val="PlaceholderText"/>
            </w:rPr>
            <w:t>[First name]</w:t>
          </w:r>
        </w:p>
      </w:docPartBody>
    </w:docPart>
    <w:docPart>
      <w:docPartPr>
        <w:name w:val="0FD492EB7B7A49438BC15CC5C71ABCA5"/>
        <w:category>
          <w:name w:val="General"/>
          <w:gallery w:val="placeholder"/>
        </w:category>
        <w:types>
          <w:type w:val="bbPlcHdr"/>
        </w:types>
        <w:behaviors>
          <w:behavior w:val="content"/>
        </w:behaviors>
        <w:guid w:val="{DBD9F771-8D71-5946-A378-9D791F6003B2}"/>
      </w:docPartPr>
      <w:docPartBody>
        <w:p w:rsidR="00134815" w:rsidRDefault="00134815">
          <w:pPr>
            <w:pStyle w:val="0FD492EB7B7A49438BC15CC5C71ABCA5"/>
          </w:pPr>
          <w:r>
            <w:rPr>
              <w:rStyle w:val="PlaceholderText"/>
            </w:rPr>
            <w:t>[Middle name]</w:t>
          </w:r>
        </w:p>
      </w:docPartBody>
    </w:docPart>
    <w:docPart>
      <w:docPartPr>
        <w:name w:val="7612238ECA2FFE4B877B2425A6B96B02"/>
        <w:category>
          <w:name w:val="General"/>
          <w:gallery w:val="placeholder"/>
        </w:category>
        <w:types>
          <w:type w:val="bbPlcHdr"/>
        </w:types>
        <w:behaviors>
          <w:behavior w:val="content"/>
        </w:behaviors>
        <w:guid w:val="{BB129AD4-4555-EC47-A264-63D93E9A0F6C}"/>
      </w:docPartPr>
      <w:docPartBody>
        <w:p w:rsidR="00134815" w:rsidRDefault="00134815">
          <w:pPr>
            <w:pStyle w:val="7612238ECA2FFE4B877B2425A6B96B02"/>
          </w:pPr>
          <w:r>
            <w:rPr>
              <w:rStyle w:val="PlaceholderText"/>
            </w:rPr>
            <w:t>[Last name]</w:t>
          </w:r>
        </w:p>
      </w:docPartBody>
    </w:docPart>
    <w:docPart>
      <w:docPartPr>
        <w:name w:val="853C20A3825A79448971879CAF9EE68D"/>
        <w:category>
          <w:name w:val="General"/>
          <w:gallery w:val="placeholder"/>
        </w:category>
        <w:types>
          <w:type w:val="bbPlcHdr"/>
        </w:types>
        <w:behaviors>
          <w:behavior w:val="content"/>
        </w:behaviors>
        <w:guid w:val="{6057D79F-908F-6C40-838B-948FB78C23FB}"/>
      </w:docPartPr>
      <w:docPartBody>
        <w:p w:rsidR="00134815" w:rsidRDefault="00134815">
          <w:pPr>
            <w:pStyle w:val="853C20A3825A79448971879CAF9EE68D"/>
          </w:pPr>
          <w:r>
            <w:rPr>
              <w:rStyle w:val="PlaceholderText"/>
            </w:rPr>
            <w:t>[Enter your biography]</w:t>
          </w:r>
        </w:p>
      </w:docPartBody>
    </w:docPart>
    <w:docPart>
      <w:docPartPr>
        <w:name w:val="403D765808F4694D811EB5B42FFDDC61"/>
        <w:category>
          <w:name w:val="General"/>
          <w:gallery w:val="placeholder"/>
        </w:category>
        <w:types>
          <w:type w:val="bbPlcHdr"/>
        </w:types>
        <w:behaviors>
          <w:behavior w:val="content"/>
        </w:behaviors>
        <w:guid w:val="{33FC73DD-FD8A-6E40-B563-6D46968AE9BE}"/>
      </w:docPartPr>
      <w:docPartBody>
        <w:p w:rsidR="00134815" w:rsidRDefault="00134815">
          <w:pPr>
            <w:pStyle w:val="403D765808F4694D811EB5B42FFDDC61"/>
          </w:pPr>
          <w:r>
            <w:rPr>
              <w:rStyle w:val="PlaceholderText"/>
            </w:rPr>
            <w:t>[Enter the institution with which you are affiliated]</w:t>
          </w:r>
        </w:p>
      </w:docPartBody>
    </w:docPart>
    <w:docPart>
      <w:docPartPr>
        <w:name w:val="ACB0012CA70EBF459004592676E9A6D9"/>
        <w:category>
          <w:name w:val="General"/>
          <w:gallery w:val="placeholder"/>
        </w:category>
        <w:types>
          <w:type w:val="bbPlcHdr"/>
        </w:types>
        <w:behaviors>
          <w:behavior w:val="content"/>
        </w:behaviors>
        <w:guid w:val="{B67CECBE-6F31-7147-B81C-BF97D955C0EB}"/>
      </w:docPartPr>
      <w:docPartBody>
        <w:p w:rsidR="00134815" w:rsidRDefault="00134815">
          <w:pPr>
            <w:pStyle w:val="ACB0012CA70EBF459004592676E9A6D9"/>
          </w:pPr>
          <w:r w:rsidRPr="00EF74F7">
            <w:rPr>
              <w:b/>
              <w:color w:val="808080" w:themeColor="background1" w:themeShade="80"/>
            </w:rPr>
            <w:t>[Enter the headword for your article]</w:t>
          </w:r>
        </w:p>
      </w:docPartBody>
    </w:docPart>
    <w:docPart>
      <w:docPartPr>
        <w:name w:val="2712C7CF876C4C46AAB299479982BA83"/>
        <w:category>
          <w:name w:val="General"/>
          <w:gallery w:val="placeholder"/>
        </w:category>
        <w:types>
          <w:type w:val="bbPlcHdr"/>
        </w:types>
        <w:behaviors>
          <w:behavior w:val="content"/>
        </w:behaviors>
        <w:guid w:val="{D9CA3D3E-3D3B-9F40-83AB-DD16BA6130F8}"/>
      </w:docPartPr>
      <w:docPartBody>
        <w:p w:rsidR="00134815" w:rsidRDefault="00134815">
          <w:pPr>
            <w:pStyle w:val="2712C7CF876C4C46AAB299479982BA8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BEF8CF7FDA844CB0A4EFB550F2ED8E"/>
        <w:category>
          <w:name w:val="General"/>
          <w:gallery w:val="placeholder"/>
        </w:category>
        <w:types>
          <w:type w:val="bbPlcHdr"/>
        </w:types>
        <w:behaviors>
          <w:behavior w:val="content"/>
        </w:behaviors>
        <w:guid w:val="{2D4DF8FB-7395-9F47-B200-09D03BA81476}"/>
      </w:docPartPr>
      <w:docPartBody>
        <w:p w:rsidR="00134815" w:rsidRDefault="00134815">
          <w:pPr>
            <w:pStyle w:val="DEBEF8CF7FDA844CB0A4EFB550F2ED8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D99C23388B2F4EA6D09CB291194453"/>
        <w:category>
          <w:name w:val="General"/>
          <w:gallery w:val="placeholder"/>
        </w:category>
        <w:types>
          <w:type w:val="bbPlcHdr"/>
        </w:types>
        <w:behaviors>
          <w:behavior w:val="content"/>
        </w:behaviors>
        <w:guid w:val="{9A160ABC-E145-C549-AC67-A712B3246FAA}"/>
      </w:docPartPr>
      <w:docPartBody>
        <w:p w:rsidR="00134815" w:rsidRDefault="00134815">
          <w:pPr>
            <w:pStyle w:val="08D99C23388B2F4EA6D09CB2911944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2A6FDD49B058B4B9FEF60A9C996E05F"/>
        <w:category>
          <w:name w:val="General"/>
          <w:gallery w:val="placeholder"/>
        </w:category>
        <w:types>
          <w:type w:val="bbPlcHdr"/>
        </w:types>
        <w:behaviors>
          <w:behavior w:val="content"/>
        </w:behaviors>
        <w:guid w:val="{F937F8B2-76E9-0445-8335-75962AECBA04}"/>
      </w:docPartPr>
      <w:docPartBody>
        <w:p w:rsidR="00134815" w:rsidRDefault="00134815">
          <w:pPr>
            <w:pStyle w:val="F2A6FDD49B058B4B9FEF60A9C996E05F"/>
          </w:pPr>
          <w:r>
            <w:rPr>
              <w:rStyle w:val="PlaceholderText"/>
            </w:rPr>
            <w:t>[Enter citations for further reading here]</w:t>
          </w:r>
        </w:p>
      </w:docPartBody>
    </w:docPart>
    <w:docPart>
      <w:docPartPr>
        <w:name w:val="A30741070F08BA4E903D2EF3956A870E"/>
        <w:category>
          <w:name w:val="General"/>
          <w:gallery w:val="placeholder"/>
        </w:category>
        <w:types>
          <w:type w:val="bbPlcHdr"/>
        </w:types>
        <w:behaviors>
          <w:behavior w:val="content"/>
        </w:behaviors>
        <w:guid w:val="{318DFF88-C923-1645-8B79-6A6A630688AB}"/>
      </w:docPartPr>
      <w:docPartBody>
        <w:p w:rsidR="00134815" w:rsidRDefault="00134815" w:rsidP="00134815">
          <w:pPr>
            <w:pStyle w:val="A30741070F08BA4E903D2EF3956A870E"/>
          </w:pPr>
          <w:r w:rsidRPr="00CC586D">
            <w:rPr>
              <w:rStyle w:val="PlaceholderText"/>
              <w:b/>
              <w:color w:val="FFFFFF" w:themeColor="background1"/>
            </w:rPr>
            <w:t>[Salutation]</w:t>
          </w:r>
        </w:p>
      </w:docPartBody>
    </w:docPart>
    <w:docPart>
      <w:docPartPr>
        <w:name w:val="91863B22D6F15647BF1060370BCFEDE2"/>
        <w:category>
          <w:name w:val="General"/>
          <w:gallery w:val="placeholder"/>
        </w:category>
        <w:types>
          <w:type w:val="bbPlcHdr"/>
        </w:types>
        <w:behaviors>
          <w:behavior w:val="content"/>
        </w:behaviors>
        <w:guid w:val="{CC6D5CAD-EE0F-104A-A8BB-A8FD8F1C2310}"/>
      </w:docPartPr>
      <w:docPartBody>
        <w:p w:rsidR="00134815" w:rsidRDefault="00134815" w:rsidP="00134815">
          <w:pPr>
            <w:pStyle w:val="91863B22D6F15647BF1060370BCFEDE2"/>
          </w:pPr>
          <w:r>
            <w:rPr>
              <w:rStyle w:val="PlaceholderText"/>
            </w:rPr>
            <w:t>[First name]</w:t>
          </w:r>
        </w:p>
      </w:docPartBody>
    </w:docPart>
    <w:docPart>
      <w:docPartPr>
        <w:name w:val="4ACA6096FD9F484FAA0CF8AF2A24834B"/>
        <w:category>
          <w:name w:val="General"/>
          <w:gallery w:val="placeholder"/>
        </w:category>
        <w:types>
          <w:type w:val="bbPlcHdr"/>
        </w:types>
        <w:behaviors>
          <w:behavior w:val="content"/>
        </w:behaviors>
        <w:guid w:val="{7BD382E0-89F3-7345-AF1A-C2A45EDC8C67}"/>
      </w:docPartPr>
      <w:docPartBody>
        <w:p w:rsidR="00134815" w:rsidRDefault="00134815" w:rsidP="00134815">
          <w:pPr>
            <w:pStyle w:val="4ACA6096FD9F484FAA0CF8AF2A24834B"/>
          </w:pPr>
          <w:r>
            <w:rPr>
              <w:rStyle w:val="PlaceholderText"/>
            </w:rPr>
            <w:t>[Middle name]</w:t>
          </w:r>
        </w:p>
      </w:docPartBody>
    </w:docPart>
    <w:docPart>
      <w:docPartPr>
        <w:name w:val="DE52444576FB0646B743A9A6161EB0D4"/>
        <w:category>
          <w:name w:val="General"/>
          <w:gallery w:val="placeholder"/>
        </w:category>
        <w:types>
          <w:type w:val="bbPlcHdr"/>
        </w:types>
        <w:behaviors>
          <w:behavior w:val="content"/>
        </w:behaviors>
        <w:guid w:val="{7D7B3100-A343-2F45-941C-DB2BAC58E5DD}"/>
      </w:docPartPr>
      <w:docPartBody>
        <w:p w:rsidR="00134815" w:rsidRDefault="00134815" w:rsidP="00134815">
          <w:pPr>
            <w:pStyle w:val="DE52444576FB0646B743A9A6161EB0D4"/>
          </w:pPr>
          <w:r>
            <w:rPr>
              <w:rStyle w:val="PlaceholderText"/>
            </w:rPr>
            <w:t>[Last name]</w:t>
          </w:r>
        </w:p>
      </w:docPartBody>
    </w:docPart>
    <w:docPart>
      <w:docPartPr>
        <w:name w:val="15728405AAB66D489E64AF1EF03D0DA9"/>
        <w:category>
          <w:name w:val="General"/>
          <w:gallery w:val="placeholder"/>
        </w:category>
        <w:types>
          <w:type w:val="bbPlcHdr"/>
        </w:types>
        <w:behaviors>
          <w:behavior w:val="content"/>
        </w:behaviors>
        <w:guid w:val="{0E6CA173-8EC0-7147-AB4E-549D99496752}"/>
      </w:docPartPr>
      <w:docPartBody>
        <w:p w:rsidR="00134815" w:rsidRDefault="00134815" w:rsidP="00134815">
          <w:pPr>
            <w:pStyle w:val="15728405AAB66D489E64AF1EF03D0DA9"/>
          </w:pPr>
          <w:r>
            <w:rPr>
              <w:rStyle w:val="PlaceholderText"/>
            </w:rPr>
            <w:t>[Enter your biography]</w:t>
          </w:r>
        </w:p>
      </w:docPartBody>
    </w:docPart>
    <w:docPart>
      <w:docPartPr>
        <w:name w:val="6FCF0CB0FF96E64FAC3A36A179607917"/>
        <w:category>
          <w:name w:val="General"/>
          <w:gallery w:val="placeholder"/>
        </w:category>
        <w:types>
          <w:type w:val="bbPlcHdr"/>
        </w:types>
        <w:behaviors>
          <w:behavior w:val="content"/>
        </w:behaviors>
        <w:guid w:val="{AEFE9620-3123-4F4F-B348-3EA529DA0FC6}"/>
      </w:docPartPr>
      <w:docPartBody>
        <w:p w:rsidR="00134815" w:rsidRDefault="00134815" w:rsidP="00134815">
          <w:pPr>
            <w:pStyle w:val="6FCF0CB0FF96E64FAC3A36A179607917"/>
          </w:pPr>
          <w:r>
            <w:rPr>
              <w:rStyle w:val="PlaceholderText"/>
            </w:rPr>
            <w:t>[Enter the institution with which you are affiliated]</w:t>
          </w:r>
        </w:p>
      </w:docPartBody>
    </w:docPart>
    <w:docPart>
      <w:docPartPr>
        <w:name w:val="FEBBF3A8A21C6E4291644842C4B4BD4E"/>
        <w:category>
          <w:name w:val="General"/>
          <w:gallery w:val="placeholder"/>
        </w:category>
        <w:types>
          <w:type w:val="bbPlcHdr"/>
        </w:types>
        <w:behaviors>
          <w:behavior w:val="content"/>
        </w:behaviors>
        <w:guid w:val="{F3509781-6063-9040-9649-0E0D71BA631E}"/>
      </w:docPartPr>
      <w:docPartBody>
        <w:p w:rsidR="00134815" w:rsidRDefault="00134815" w:rsidP="00134815">
          <w:pPr>
            <w:pStyle w:val="FEBBF3A8A21C6E4291644842C4B4BD4E"/>
          </w:pPr>
          <w:r w:rsidRPr="00CC586D">
            <w:rPr>
              <w:rStyle w:val="PlaceholderText"/>
              <w:b/>
              <w:color w:val="FFFFFF" w:themeColor="background1"/>
            </w:rPr>
            <w:t>[Salutation]</w:t>
          </w:r>
        </w:p>
      </w:docPartBody>
    </w:docPart>
    <w:docPart>
      <w:docPartPr>
        <w:name w:val="33940909A819A6469650211863E0D81E"/>
        <w:category>
          <w:name w:val="General"/>
          <w:gallery w:val="placeholder"/>
        </w:category>
        <w:types>
          <w:type w:val="bbPlcHdr"/>
        </w:types>
        <w:behaviors>
          <w:behavior w:val="content"/>
        </w:behaviors>
        <w:guid w:val="{3CF222C5-9919-0B40-8D3D-6431ECD2569E}"/>
      </w:docPartPr>
      <w:docPartBody>
        <w:p w:rsidR="00134815" w:rsidRDefault="00134815" w:rsidP="00134815">
          <w:pPr>
            <w:pStyle w:val="33940909A819A6469650211863E0D81E"/>
          </w:pPr>
          <w:r>
            <w:rPr>
              <w:rStyle w:val="PlaceholderText"/>
            </w:rPr>
            <w:t>[First name]</w:t>
          </w:r>
        </w:p>
      </w:docPartBody>
    </w:docPart>
    <w:docPart>
      <w:docPartPr>
        <w:name w:val="F7559DA3737B4E498374359253EC84D7"/>
        <w:category>
          <w:name w:val="General"/>
          <w:gallery w:val="placeholder"/>
        </w:category>
        <w:types>
          <w:type w:val="bbPlcHdr"/>
        </w:types>
        <w:behaviors>
          <w:behavior w:val="content"/>
        </w:behaviors>
        <w:guid w:val="{B6F064B1-ACF9-6A42-84CB-05C942D64B1F}"/>
      </w:docPartPr>
      <w:docPartBody>
        <w:p w:rsidR="00134815" w:rsidRDefault="00134815" w:rsidP="00134815">
          <w:pPr>
            <w:pStyle w:val="F7559DA3737B4E498374359253EC84D7"/>
          </w:pPr>
          <w:r>
            <w:rPr>
              <w:rStyle w:val="PlaceholderText"/>
            </w:rPr>
            <w:t>[Middle name]</w:t>
          </w:r>
        </w:p>
      </w:docPartBody>
    </w:docPart>
    <w:docPart>
      <w:docPartPr>
        <w:name w:val="C39FE7F9728AA34EA1951F79640789B9"/>
        <w:category>
          <w:name w:val="General"/>
          <w:gallery w:val="placeholder"/>
        </w:category>
        <w:types>
          <w:type w:val="bbPlcHdr"/>
        </w:types>
        <w:behaviors>
          <w:behavior w:val="content"/>
        </w:behaviors>
        <w:guid w:val="{60B44C0C-2BBB-894E-90C9-94DA9C53DB89}"/>
      </w:docPartPr>
      <w:docPartBody>
        <w:p w:rsidR="00134815" w:rsidRDefault="00134815" w:rsidP="00134815">
          <w:pPr>
            <w:pStyle w:val="C39FE7F9728AA34EA1951F79640789B9"/>
          </w:pPr>
          <w:r>
            <w:rPr>
              <w:rStyle w:val="PlaceholderText"/>
            </w:rPr>
            <w:t>[Last name]</w:t>
          </w:r>
        </w:p>
      </w:docPartBody>
    </w:docPart>
    <w:docPart>
      <w:docPartPr>
        <w:name w:val="3A8AF446570CAB47AB444EE89826A1D0"/>
        <w:category>
          <w:name w:val="General"/>
          <w:gallery w:val="placeholder"/>
        </w:category>
        <w:types>
          <w:type w:val="bbPlcHdr"/>
        </w:types>
        <w:behaviors>
          <w:behavior w:val="content"/>
        </w:behaviors>
        <w:guid w:val="{4A6F41DA-0A1C-D543-BFA4-2C4C703ACCF2}"/>
      </w:docPartPr>
      <w:docPartBody>
        <w:p w:rsidR="00134815" w:rsidRDefault="00134815" w:rsidP="00134815">
          <w:pPr>
            <w:pStyle w:val="3A8AF446570CAB47AB444EE89826A1D0"/>
          </w:pPr>
          <w:r>
            <w:rPr>
              <w:rStyle w:val="PlaceholderText"/>
            </w:rPr>
            <w:t>[Enter your biography]</w:t>
          </w:r>
        </w:p>
      </w:docPartBody>
    </w:docPart>
    <w:docPart>
      <w:docPartPr>
        <w:name w:val="596010CCFFCBB44DAAA06BFFE85236E2"/>
        <w:category>
          <w:name w:val="General"/>
          <w:gallery w:val="placeholder"/>
        </w:category>
        <w:types>
          <w:type w:val="bbPlcHdr"/>
        </w:types>
        <w:behaviors>
          <w:behavior w:val="content"/>
        </w:behaviors>
        <w:guid w:val="{33DB2B36-95C4-D846-998F-4956AE2EC6B7}"/>
      </w:docPartPr>
      <w:docPartBody>
        <w:p w:rsidR="00134815" w:rsidRDefault="00134815" w:rsidP="00134815">
          <w:pPr>
            <w:pStyle w:val="596010CCFFCBB44DAAA06BFFE85236E2"/>
          </w:pPr>
          <w:r>
            <w:rPr>
              <w:rStyle w:val="PlaceholderText"/>
            </w:rPr>
            <w:t>[Enter the institution with which you are affiliated]</w:t>
          </w:r>
        </w:p>
      </w:docPartBody>
    </w:docPart>
    <w:docPart>
      <w:docPartPr>
        <w:name w:val="26469A6BE3965B439B4A64789352BF04"/>
        <w:category>
          <w:name w:val="General"/>
          <w:gallery w:val="placeholder"/>
        </w:category>
        <w:types>
          <w:type w:val="bbPlcHdr"/>
        </w:types>
        <w:behaviors>
          <w:behavior w:val="content"/>
        </w:behaviors>
        <w:guid w:val="{CCE46BD6-16F7-754D-8299-1751F7487EB8}"/>
      </w:docPartPr>
      <w:docPartBody>
        <w:p w:rsidR="00134815" w:rsidRDefault="00134815" w:rsidP="00134815">
          <w:pPr>
            <w:pStyle w:val="26469A6BE3965B439B4A64789352BF0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815"/>
    <w:rsid w:val="0013481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4815"/>
    <w:rPr>
      <w:color w:val="808080"/>
    </w:rPr>
  </w:style>
  <w:style w:type="paragraph" w:customStyle="1" w:styleId="B0985DF87A5EE049907C3BCA24C1282F">
    <w:name w:val="B0985DF87A5EE049907C3BCA24C1282F"/>
  </w:style>
  <w:style w:type="paragraph" w:customStyle="1" w:styleId="F9B5E9AA4D9C9F4D81637B026101BC0F">
    <w:name w:val="F9B5E9AA4D9C9F4D81637B026101BC0F"/>
  </w:style>
  <w:style w:type="paragraph" w:customStyle="1" w:styleId="0FD492EB7B7A49438BC15CC5C71ABCA5">
    <w:name w:val="0FD492EB7B7A49438BC15CC5C71ABCA5"/>
  </w:style>
  <w:style w:type="paragraph" w:customStyle="1" w:styleId="7612238ECA2FFE4B877B2425A6B96B02">
    <w:name w:val="7612238ECA2FFE4B877B2425A6B96B02"/>
  </w:style>
  <w:style w:type="paragraph" w:customStyle="1" w:styleId="853C20A3825A79448971879CAF9EE68D">
    <w:name w:val="853C20A3825A79448971879CAF9EE68D"/>
  </w:style>
  <w:style w:type="paragraph" w:customStyle="1" w:styleId="403D765808F4694D811EB5B42FFDDC61">
    <w:name w:val="403D765808F4694D811EB5B42FFDDC61"/>
  </w:style>
  <w:style w:type="paragraph" w:customStyle="1" w:styleId="ACB0012CA70EBF459004592676E9A6D9">
    <w:name w:val="ACB0012CA70EBF459004592676E9A6D9"/>
  </w:style>
  <w:style w:type="paragraph" w:customStyle="1" w:styleId="2712C7CF876C4C46AAB299479982BA83">
    <w:name w:val="2712C7CF876C4C46AAB299479982BA83"/>
  </w:style>
  <w:style w:type="paragraph" w:customStyle="1" w:styleId="DEBEF8CF7FDA844CB0A4EFB550F2ED8E">
    <w:name w:val="DEBEF8CF7FDA844CB0A4EFB550F2ED8E"/>
  </w:style>
  <w:style w:type="paragraph" w:customStyle="1" w:styleId="08D99C23388B2F4EA6D09CB291194453">
    <w:name w:val="08D99C23388B2F4EA6D09CB291194453"/>
  </w:style>
  <w:style w:type="paragraph" w:customStyle="1" w:styleId="F2A6FDD49B058B4B9FEF60A9C996E05F">
    <w:name w:val="F2A6FDD49B058B4B9FEF60A9C996E05F"/>
  </w:style>
  <w:style w:type="paragraph" w:customStyle="1" w:styleId="A30741070F08BA4E903D2EF3956A870E">
    <w:name w:val="A30741070F08BA4E903D2EF3956A870E"/>
    <w:rsid w:val="00134815"/>
  </w:style>
  <w:style w:type="paragraph" w:customStyle="1" w:styleId="91863B22D6F15647BF1060370BCFEDE2">
    <w:name w:val="91863B22D6F15647BF1060370BCFEDE2"/>
    <w:rsid w:val="00134815"/>
  </w:style>
  <w:style w:type="paragraph" w:customStyle="1" w:styleId="4ACA6096FD9F484FAA0CF8AF2A24834B">
    <w:name w:val="4ACA6096FD9F484FAA0CF8AF2A24834B"/>
    <w:rsid w:val="00134815"/>
  </w:style>
  <w:style w:type="paragraph" w:customStyle="1" w:styleId="DE52444576FB0646B743A9A6161EB0D4">
    <w:name w:val="DE52444576FB0646B743A9A6161EB0D4"/>
    <w:rsid w:val="00134815"/>
  </w:style>
  <w:style w:type="paragraph" w:customStyle="1" w:styleId="15728405AAB66D489E64AF1EF03D0DA9">
    <w:name w:val="15728405AAB66D489E64AF1EF03D0DA9"/>
    <w:rsid w:val="00134815"/>
  </w:style>
  <w:style w:type="paragraph" w:customStyle="1" w:styleId="6FCF0CB0FF96E64FAC3A36A179607917">
    <w:name w:val="6FCF0CB0FF96E64FAC3A36A179607917"/>
    <w:rsid w:val="00134815"/>
  </w:style>
  <w:style w:type="paragraph" w:customStyle="1" w:styleId="FEBBF3A8A21C6E4291644842C4B4BD4E">
    <w:name w:val="FEBBF3A8A21C6E4291644842C4B4BD4E"/>
    <w:rsid w:val="00134815"/>
  </w:style>
  <w:style w:type="paragraph" w:customStyle="1" w:styleId="33940909A819A6469650211863E0D81E">
    <w:name w:val="33940909A819A6469650211863E0D81E"/>
    <w:rsid w:val="00134815"/>
  </w:style>
  <w:style w:type="paragraph" w:customStyle="1" w:styleId="F7559DA3737B4E498374359253EC84D7">
    <w:name w:val="F7559DA3737B4E498374359253EC84D7"/>
    <w:rsid w:val="00134815"/>
  </w:style>
  <w:style w:type="paragraph" w:customStyle="1" w:styleId="C39FE7F9728AA34EA1951F79640789B9">
    <w:name w:val="C39FE7F9728AA34EA1951F79640789B9"/>
    <w:rsid w:val="00134815"/>
  </w:style>
  <w:style w:type="paragraph" w:customStyle="1" w:styleId="3A8AF446570CAB47AB444EE89826A1D0">
    <w:name w:val="3A8AF446570CAB47AB444EE89826A1D0"/>
    <w:rsid w:val="00134815"/>
  </w:style>
  <w:style w:type="paragraph" w:customStyle="1" w:styleId="596010CCFFCBB44DAAA06BFFE85236E2">
    <w:name w:val="596010CCFFCBB44DAAA06BFFE85236E2"/>
    <w:rsid w:val="00134815"/>
  </w:style>
  <w:style w:type="paragraph" w:customStyle="1" w:styleId="26469A6BE3965B439B4A64789352BF04">
    <w:name w:val="26469A6BE3965B439B4A64789352BF04"/>
    <w:rsid w:val="00134815"/>
  </w:style>
  <w:style w:type="paragraph" w:customStyle="1" w:styleId="10C417A4F2B87F45BCA4FB51636AA6B5">
    <w:name w:val="10C417A4F2B87F45BCA4FB51636AA6B5"/>
    <w:rsid w:val="00134815"/>
  </w:style>
  <w:style w:type="paragraph" w:customStyle="1" w:styleId="2AFA3001A8BC1241803A62E0CCB3F6E9">
    <w:name w:val="2AFA3001A8BC1241803A62E0CCB3F6E9"/>
    <w:rsid w:val="0013481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4815"/>
    <w:rPr>
      <w:color w:val="808080"/>
    </w:rPr>
  </w:style>
  <w:style w:type="paragraph" w:customStyle="1" w:styleId="B0985DF87A5EE049907C3BCA24C1282F">
    <w:name w:val="B0985DF87A5EE049907C3BCA24C1282F"/>
  </w:style>
  <w:style w:type="paragraph" w:customStyle="1" w:styleId="F9B5E9AA4D9C9F4D81637B026101BC0F">
    <w:name w:val="F9B5E9AA4D9C9F4D81637B026101BC0F"/>
  </w:style>
  <w:style w:type="paragraph" w:customStyle="1" w:styleId="0FD492EB7B7A49438BC15CC5C71ABCA5">
    <w:name w:val="0FD492EB7B7A49438BC15CC5C71ABCA5"/>
  </w:style>
  <w:style w:type="paragraph" w:customStyle="1" w:styleId="7612238ECA2FFE4B877B2425A6B96B02">
    <w:name w:val="7612238ECA2FFE4B877B2425A6B96B02"/>
  </w:style>
  <w:style w:type="paragraph" w:customStyle="1" w:styleId="853C20A3825A79448971879CAF9EE68D">
    <w:name w:val="853C20A3825A79448971879CAF9EE68D"/>
  </w:style>
  <w:style w:type="paragraph" w:customStyle="1" w:styleId="403D765808F4694D811EB5B42FFDDC61">
    <w:name w:val="403D765808F4694D811EB5B42FFDDC61"/>
  </w:style>
  <w:style w:type="paragraph" w:customStyle="1" w:styleId="ACB0012CA70EBF459004592676E9A6D9">
    <w:name w:val="ACB0012CA70EBF459004592676E9A6D9"/>
  </w:style>
  <w:style w:type="paragraph" w:customStyle="1" w:styleId="2712C7CF876C4C46AAB299479982BA83">
    <w:name w:val="2712C7CF876C4C46AAB299479982BA83"/>
  </w:style>
  <w:style w:type="paragraph" w:customStyle="1" w:styleId="DEBEF8CF7FDA844CB0A4EFB550F2ED8E">
    <w:name w:val="DEBEF8CF7FDA844CB0A4EFB550F2ED8E"/>
  </w:style>
  <w:style w:type="paragraph" w:customStyle="1" w:styleId="08D99C23388B2F4EA6D09CB291194453">
    <w:name w:val="08D99C23388B2F4EA6D09CB291194453"/>
  </w:style>
  <w:style w:type="paragraph" w:customStyle="1" w:styleId="F2A6FDD49B058B4B9FEF60A9C996E05F">
    <w:name w:val="F2A6FDD49B058B4B9FEF60A9C996E05F"/>
  </w:style>
  <w:style w:type="paragraph" w:customStyle="1" w:styleId="A30741070F08BA4E903D2EF3956A870E">
    <w:name w:val="A30741070F08BA4E903D2EF3956A870E"/>
    <w:rsid w:val="00134815"/>
  </w:style>
  <w:style w:type="paragraph" w:customStyle="1" w:styleId="91863B22D6F15647BF1060370BCFEDE2">
    <w:name w:val="91863B22D6F15647BF1060370BCFEDE2"/>
    <w:rsid w:val="00134815"/>
  </w:style>
  <w:style w:type="paragraph" w:customStyle="1" w:styleId="4ACA6096FD9F484FAA0CF8AF2A24834B">
    <w:name w:val="4ACA6096FD9F484FAA0CF8AF2A24834B"/>
    <w:rsid w:val="00134815"/>
  </w:style>
  <w:style w:type="paragraph" w:customStyle="1" w:styleId="DE52444576FB0646B743A9A6161EB0D4">
    <w:name w:val="DE52444576FB0646B743A9A6161EB0D4"/>
    <w:rsid w:val="00134815"/>
  </w:style>
  <w:style w:type="paragraph" w:customStyle="1" w:styleId="15728405AAB66D489E64AF1EF03D0DA9">
    <w:name w:val="15728405AAB66D489E64AF1EF03D0DA9"/>
    <w:rsid w:val="00134815"/>
  </w:style>
  <w:style w:type="paragraph" w:customStyle="1" w:styleId="6FCF0CB0FF96E64FAC3A36A179607917">
    <w:name w:val="6FCF0CB0FF96E64FAC3A36A179607917"/>
    <w:rsid w:val="00134815"/>
  </w:style>
  <w:style w:type="paragraph" w:customStyle="1" w:styleId="FEBBF3A8A21C6E4291644842C4B4BD4E">
    <w:name w:val="FEBBF3A8A21C6E4291644842C4B4BD4E"/>
    <w:rsid w:val="00134815"/>
  </w:style>
  <w:style w:type="paragraph" w:customStyle="1" w:styleId="33940909A819A6469650211863E0D81E">
    <w:name w:val="33940909A819A6469650211863E0D81E"/>
    <w:rsid w:val="00134815"/>
  </w:style>
  <w:style w:type="paragraph" w:customStyle="1" w:styleId="F7559DA3737B4E498374359253EC84D7">
    <w:name w:val="F7559DA3737B4E498374359253EC84D7"/>
    <w:rsid w:val="00134815"/>
  </w:style>
  <w:style w:type="paragraph" w:customStyle="1" w:styleId="C39FE7F9728AA34EA1951F79640789B9">
    <w:name w:val="C39FE7F9728AA34EA1951F79640789B9"/>
    <w:rsid w:val="00134815"/>
  </w:style>
  <w:style w:type="paragraph" w:customStyle="1" w:styleId="3A8AF446570CAB47AB444EE89826A1D0">
    <w:name w:val="3A8AF446570CAB47AB444EE89826A1D0"/>
    <w:rsid w:val="00134815"/>
  </w:style>
  <w:style w:type="paragraph" w:customStyle="1" w:styleId="596010CCFFCBB44DAAA06BFFE85236E2">
    <w:name w:val="596010CCFFCBB44DAAA06BFFE85236E2"/>
    <w:rsid w:val="00134815"/>
  </w:style>
  <w:style w:type="paragraph" w:customStyle="1" w:styleId="26469A6BE3965B439B4A64789352BF04">
    <w:name w:val="26469A6BE3965B439B4A64789352BF04"/>
    <w:rsid w:val="00134815"/>
  </w:style>
  <w:style w:type="paragraph" w:customStyle="1" w:styleId="10C417A4F2B87F45BCA4FB51636AA6B5">
    <w:name w:val="10C417A4F2B87F45BCA4FB51636AA6B5"/>
    <w:rsid w:val="00134815"/>
  </w:style>
  <w:style w:type="paragraph" w:customStyle="1" w:styleId="2AFA3001A8BC1241803A62E0CCB3F6E9">
    <w:name w:val="2AFA3001A8BC1241803A62E0CCB3F6E9"/>
    <w:rsid w:val="001348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And76</b:Tag>
    <b:SourceType>Book</b:SourceType>
    <b:Guid>{9698545C-5330-0546-BDCB-F7D4171C0053}</b:Guid>
    <b:Author>
      <b:Author>
        <b:NameList>
          <b:Person>
            <b:Last>Andrew</b:Last>
            <b:First>Dudley</b:First>
            <b:Middle>J.</b:Middle>
          </b:Person>
        </b:NameList>
      </b:Author>
    </b:Author>
    <b:Title>The Major Film Theories: An Introduction</b:Title>
    <b:City>New York</b:City>
    <b:Publisher>Oxford University Press</b:Publisher>
    <b:Year>1976</b:Year>
    <b:RefOrder>2</b:RefOrder>
  </b:Source>
  <b:Source>
    <b:Tag>Aum83</b:Tag>
    <b:SourceType>Book</b:SourceType>
    <b:Guid>{D3DACB94-55E2-0E47-9A7B-78A063B9D177}</b:Guid>
    <b:Title>Aesthetics of Film</b:Title>
    <b:City>Austin</b:City>
    <b:Publisher>University of Texas Press</b:Publisher>
    <b:Year>1983</b:Year>
    <b:Author>
      <b:Editor>
        <b:NameList>
          <b:Person>
            <b:Last>Aumont</b:Last>
            <b:First>Jacques</b:First>
          </b:Person>
        </b:NameList>
      </b:Editor>
    </b:Author>
    <b:RefOrder>4</b:RefOrder>
  </b:Source>
  <b:Source>
    <b:Tag>Aum87</b:Tag>
    <b:SourceType>Book</b:SourceType>
    <b:Guid>{36C4956E-E1E7-D148-8EFC-ACC00B7E79FB}</b:Guid>
    <b:Title>Montage Eisenstein</b:Title>
    <b:Year>1987</b:Year>
    <b:Author>
      <b:Author>
        <b:NameList>
          <b:Person>
            <b:Last>Aumont</b:Last>
            <b:First>Jacques</b:First>
          </b:Person>
        </b:NameList>
      </b:Author>
      <b:Translator>
        <b:NameList>
          <b:Person>
            <b:Last>Hildreth</b:Last>
            <b:First>Lee</b:First>
          </b:Person>
        </b:NameList>
      </b:Translator>
    </b:Author>
    <b:City>Bloomington</b:City>
    <b:Publisher>Indiana University Press</b:Publisher>
    <b:RefOrder>5</b:RefOrder>
  </b:Source>
  <b:Source>
    <b:Tag>Eis77</b:Tag>
    <b:SourceType>Book</b:SourceType>
    <b:Guid>{1D796AA9-7762-FF49-8DBD-57CEB56EFFE6}</b:Guid>
    <b:Author>
      <b:Author>
        <b:NameList>
          <b:Person>
            <b:Last>Eisenstein</b:Last>
            <b:First>Sergei</b:First>
            <b:Middle>M.</b:Middle>
          </b:Person>
        </b:NameList>
      </b:Author>
    </b:Author>
    <b:City>Orlando</b:City>
    <b:Publisher>Harcourt Brace</b:Publisher>
    <b:Year>1977</b:Year>
    <b:Title>Film Form</b:Title>
    <b:RefOrder>9</b:RefOrder>
  </b:Source>
  <b:Source>
    <b:Tag>Eis75</b:Tag>
    <b:SourceType>Book</b:SourceType>
    <b:Guid>{37E0F61B-AEB0-E744-A673-7ABEBDE59DF1}</b:Guid>
    <b:Author>
      <b:Author>
        <b:NameList>
          <b:Person>
            <b:Last>Eisenstein</b:Last>
            <b:First>Sergei</b:First>
            <b:Middle>M.</b:Middle>
          </b:Person>
        </b:NameList>
      </b:Author>
    </b:Author>
    <b:Title>The Film Sense</b:Title>
    <b:City>Orlando</b:City>
    <b:Publisher>Harcourt Brace</b:Publisher>
    <b:Year>1975</b:Year>
    <b:RefOrder>10</b:RefOrder>
  </b:Source>
  <b:Source>
    <b:Tag>Hol02</b:Tag>
    <b:SourceType>Book</b:SourceType>
    <b:Guid>{AE333ED2-9A35-7B44-AD45-3403FB3B4243}</b:Guid>
    <b:Author>
      <b:Author>
        <b:NameList>
          <b:Person>
            <b:Last>Hollis</b:Last>
            <b:First>Richard</b:First>
          </b:Person>
        </b:NameList>
      </b:Author>
    </b:Author>
    <b:Title>Graphic Design: A Concise History</b:Title>
    <b:City>London</b:City>
    <b:Publisher>Thames and Hudson</b:Publisher>
    <b:Year>2002</b:Year>
    <b:RefOrder>12</b:RefOrder>
  </b:Source>
  <b:Source>
    <b:Tag>Ley60</b:Tag>
    <b:SourceType>Book</b:SourceType>
    <b:Guid>{CC6FFFC2-1962-6C41-BD18-DAE89AFD2745}</b:Guid>
    <b:Author>
      <b:Author>
        <b:NameList>
          <b:Person>
            <b:Last>Leyda</b:Last>
            <b:First>Jay</b:First>
          </b:Person>
        </b:NameList>
      </b:Author>
    </b:Author>
    <b:Title>Kino: A History of the Russian and Soviet Film</b:Title>
    <b:City>New York</b:City>
    <b:Publisher>Collier Books</b:Publisher>
    <b:Year>1960</b:Year>
    <b:RefOrder>14</b:RefOrder>
  </b:Source>
  <b:Source>
    <b:Tag>Lou29</b:Tag>
    <b:SourceType>BookSection</b:SourceType>
    <b:Guid>{6F299D52-7873-8142-8D4D-E69F7EA3D4A8}</b:Guid>
    <b:Author>
      <b:Author>
        <b:NameList>
          <b:Person>
            <b:Last>Aragon</b:Last>
            <b:First>Louis</b:First>
          </b:Person>
        </b:NameList>
      </b:Author>
    </b:Author>
    <b:Title>Collages dans le roman et dans le film</b:Title>
    <b:BookTitle>Les Collages</b:BookTitle>
    <b:City>Paris</b:City>
    <b:Publisher>Editions Hermann</b:Publisher>
    <b:Year>107-129</b:Year>
    <b:RefOrder>3</b:RefOrder>
  </b:Source>
  <b:Source>
    <b:Tag>Wil78</b:Tag>
    <b:SourceType>Book</b:SourceType>
    <b:Guid>{5E012D9A-BB60-CF4E-9BF7-D2397F69D2F2}</b:Guid>
    <b:Title>The Third Mind</b:Title>
    <b:City>New York</b:City>
    <b:Publisher>Viking Press</b:Publisher>
    <b:Year>1978</b:Year>
    <b:Author>
      <b:Author>
        <b:NameList>
          <b:Person>
            <b:Last>Burroughs</b:Last>
            <b:First>William</b:First>
            <b:Middle>Boris</b:Middle>
          </b:Person>
          <b:Person>
            <b:Last>Gysin</b:Last>
            <b:First>Brion</b:First>
          </b:Person>
        </b:NameList>
      </b:Author>
    </b:Author>
    <b:RefOrder>6</b:RefOrder>
  </b:Source>
  <b:Source>
    <b:Tag>Han00</b:Tag>
    <b:SourceType>Book</b:SourceType>
    <b:Guid>{622C858D-08CC-9D4E-9C4F-DA19D8147EE9}</b:Guid>
    <b:Author>
      <b:Author>
        <b:NameList>
          <b:Person>
            <b:Last>Möbius</b:Last>
            <b:First>Hanno</b:First>
          </b:Person>
        </b:NameList>
      </b:Author>
    </b:Author>
    <b:Title>Montage und Collage. Literatur, bildende Künste, Film, Fotografie, Musik, Theater bis 1933</b:Title>
    <b:City>Munich</b:City>
    <b:Publisher>Fink</b:Publisher>
    <b:Year>2000</b:Year>
    <b:RefOrder>15</b:RefOrder>
  </b:Source>
  <b:Source>
    <b:Tag>Per</b:Tag>
    <b:SourceType>BookSection</b:SourceType>
    <b:Guid>{AA974851-91DD-7949-8602-29BAEB9BD5EA}</b:Guid>
    <b:Title>Collage and Poetry</b:Title>
    <b:City>New York</b:City>
    <b:Publisher>Oxford UP</b:Publisher>
    <b:Volume>1</b:Volume>
    <b:Pages>384-387</b:Pages>
    <b:Author>
      <b:Author>
        <b:NameList>
          <b:Person>
            <b:Last>Perloff</b:Last>
            <b:First>Marjorie</b:First>
          </b:Person>
        </b:NameList>
      </b:Author>
      <b:Editor>
        <b:NameList>
          <b:Person>
            <b:Last>Kelly</b:Last>
            <b:First>Michael</b:First>
          </b:Person>
        </b:NameList>
      </b:Editor>
    </b:Author>
    <b:JournalName>Encyclopedia of Aesthetics</b:JournalName>
    <b:BookTitle>Encyclopedia of Aesthetics</b:BookTitle>
    <b:RefOrder>16</b:RefOrder>
  </b:Source>
  <b:Source>
    <b:Tag>Vik</b:Tag>
    <b:SourceType>BookSection</b:SourceType>
    <b:Guid>{12C46507-8F5F-CA4B-862E-C00B98FD6BEF}</b:Guid>
    <b:Author>
      <b:Author>
        <b:NameList>
          <b:Person>
            <b:Last>Zmegac</b:Last>
            <b:First>Viktor</b:First>
          </b:Person>
        </b:NameList>
      </b:Author>
      <b:Editor>
        <b:NameList>
          <b:Person>
            <b:Last>Borchmeyer</b:Last>
            <b:First>Dieter</b:First>
          </b:Person>
          <b:Person>
            <b:Last>Zmegac</b:Last>
            <b:First>Tübingen</b:First>
            <b:Middle>Viktor</b:Middle>
          </b:Person>
        </b:NameList>
      </b:Editor>
    </b:Author>
    <b:Title>Montage/Collage</b:Title>
    <b:BookTitle>Moderne Literatur in Grundbegriffen</b:BookTitle>
    <b:Publisher>Max Niemeyer</b:Publisher>
    <b:Pages>286-291</b:Pages>
    <b:RefOrder>18</b:RefOrder>
  </b:Source>
  <b:Source>
    <b:Tag>Ade76</b:Tag>
    <b:SourceType>Book</b:SourceType>
    <b:Guid>{2A80B452-27BF-0C46-ACC3-6D5A37584C7D}</b:Guid>
    <b:Author>
      <b:Author>
        <b:NameList>
          <b:Person>
            <b:Last>Ades</b:Last>
            <b:First>Dawn</b:First>
          </b:Person>
        </b:NameList>
      </b:Author>
    </b:Author>
    <b:Title>Photomontage</b:Title>
    <b:City>London</b:City>
    <b:Publisher>Thames and Hudson</b:Publisher>
    <b:Year>1976</b:Year>
    <b:RefOrder>1</b:RefOrder>
  </b:Source>
  <b:Source>
    <b:Tag>Doh97</b:Tag>
    <b:SourceType>JournalArticle</b:SourceType>
    <b:Guid>{30643B04-5C80-6249-8640-0DB01FECBB3E}</b:Guid>
    <b:Title>See? We are all Neurasthenics! Or, the Trauma of Dada Montage</b:Title>
    <b:Year>1997</b:Year>
    <b:Volume>24</b:Volume>
    <b:Pages>82-132</b:Pages>
    <b:Author>
      <b:Author>
        <b:NameList>
          <b:Person>
            <b:Last>Doherty</b:Last>
            <b:First>Brigid</b:First>
          </b:Person>
        </b:NameList>
      </b:Author>
    </b:Author>
    <b:JournalName>Critical Inquiry</b:JournalName>
    <b:Month>Autumn</b:Month>
    <b:Issue>1</b:Issue>
    <b:RefOrder>8</b:RefOrder>
  </b:Source>
  <b:Source>
    <b:Tag>Huy09</b:Tag>
    <b:SourceType>JournalArticle</b:SourceType>
    <b:Guid>{450EE8C3-DEB1-F44E-8A78-F83C9C92C363}</b:Guid>
    <b:Title>Dada and Photomontage across Borders</b:Title>
    <b:Year>2009</b:Year>
    <b:Volume>36</b:Volume>
    <b:Pages>53-88</b:Pages>
    <b:JournalName>New German Critique</b:JournalName>
    <b:Issue>2</b:Issue>
    <b:PublicationTitle>Special Issue: Dada and Photomontage across Borders</b:PublicationTitle>
    <b:Author>
      <b:Editor>
        <b:NameList>
          <b:Person>
            <b:Last>Huyssen</b:Last>
            <b:First>Andreas</b:First>
          </b:Person>
          <b:Person>
            <b:Last>Bathrick</b:Last>
            <b:First>David</b:First>
          </b:Person>
          <b:Person>
            <b:Last>Rabinbach</b:Last>
            <b:First>Anson</b:First>
          </b:Person>
        </b:NameList>
      </b:Editor>
    </b:Author>
    <b:RefOrder>7</b:RefOrder>
  </b:Source>
  <b:Source>
    <b:Tag>Jür78</b:Tag>
    <b:SourceType>Book</b:SourceType>
    <b:Guid>{24E67C7E-56B4-604D-BBBE-630B98A4BA6E}</b:Guid>
    <b:Title>Technik und Tendenz der Montage</b:Title>
    <b:Publisher>Anabas Verlag</b:Publisher>
    <b:City>Lahn-Giessen</b:City>
    <b:Year>1978</b:Year>
    <b:Author>
      <b:Author>
        <b:NameList>
          <b:Person>
            <b:Last>Jürgens-Kirchhoff</b:Last>
            <b:First>Annegret</b:First>
          </b:Person>
        </b:NameList>
      </b:Author>
    </b:Author>
    <b:RefOrder>13</b:RefOrder>
  </b:Source>
  <b:Source>
    <b:Tag>Hie69</b:Tag>
    <b:SourceType>Misc</b:SourceType>
    <b:Guid>{A97ACA7C-301E-DF45-958F-5E30016B9163}</b:Guid>
    <b:Author>
      <b:Author>
        <b:NameList>
          <b:Person>
            <b:Last>Hiepe</b:Last>
            <b:First>Richard</b:First>
            <b:Middle>(, 1969).</b:Middle>
          </b:Person>
        </b:NameList>
      </b:Author>
    </b:Author>
    <b:Title>Die Fotomontage:  Geschichte und Wesen einer Kunstform</b:Title>
    <b:Publisher>Stadt und Kunstverein Ingolstadt</b:Publisher>
    <b:Year>1969</b:Year>
    <b:Medium>exhibition catalogue</b:Medium>
    <b:RefOrder>11</b:RefOrder>
  </b:Source>
  <b:Source>
    <b:Tag>Tei92</b:Tag>
    <b:SourceType>Book</b:SourceType>
    <b:Guid>{7C4DCF7D-4ADB-EC44-88FC-3449FE6ED312}</b:Guid>
    <b:Author>
      <b:Editor>
        <b:NameList>
          <b:Person>
            <b:Last>Teitelbaum</b:Last>
            <b:First>Matthew</b:First>
          </b:Person>
        </b:NameList>
      </b:Editor>
    </b:Author>
    <b:Title>Montage and Modern Life</b:Title>
    <b:Year>1992</b:Year>
    <b:Publisher>MIT Press</b:Publisher>
    <b:RefOrder>17</b:RefOrder>
  </b:Source>
</b:Sources>
</file>

<file path=customXml/itemProps1.xml><?xml version="1.0" encoding="utf-8"?>
<ds:datastoreItem xmlns:ds="http://schemas.openxmlformats.org/officeDocument/2006/customXml" ds:itemID="{5B0A3C84-1EB0-E146-B2E5-37F05F73D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7</Pages>
  <Words>2840</Words>
  <Characters>16193</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2015-10-14T19:02:00Z</dcterms:created>
  <dcterms:modified xsi:type="dcterms:W3CDTF">2015-10-14T19:18:00Z</dcterms:modified>
</cp:coreProperties>
</file>