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674B1E0" w14:textId="77777777" w:rsidTr="00922950">
        <w:tc>
          <w:tcPr>
            <w:tcW w:w="491" w:type="dxa"/>
            <w:vMerge w:val="restart"/>
            <w:shd w:val="clear" w:color="auto" w:fill="A6A6A6" w:themeFill="background1" w:themeFillShade="A6"/>
            <w:textDirection w:val="btLr"/>
          </w:tcPr>
          <w:p w14:paraId="19533CA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5DCB333AA67DF41B3C80765AAC890E4"/>
            </w:placeholder>
            <w:showingPlcHdr/>
            <w:dropDownList>
              <w:listItem w:displayText="Dr." w:value="Dr."/>
              <w:listItem w:displayText="Prof." w:value="Prof."/>
            </w:dropDownList>
          </w:sdtPr>
          <w:sdtEndPr/>
          <w:sdtContent>
            <w:tc>
              <w:tcPr>
                <w:tcW w:w="1259" w:type="dxa"/>
              </w:tcPr>
              <w:p w14:paraId="294AD48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31C82A10763C046A34AB472E432D4AD"/>
            </w:placeholder>
            <w:text/>
          </w:sdtPr>
          <w:sdtEndPr/>
          <w:sdtContent>
            <w:tc>
              <w:tcPr>
                <w:tcW w:w="2073" w:type="dxa"/>
              </w:tcPr>
              <w:p w14:paraId="36C7C3D7" w14:textId="77777777" w:rsidR="00B574C9" w:rsidRDefault="009479E1" w:rsidP="009479E1">
                <w:r>
                  <w:t>Janet</w:t>
                </w:r>
              </w:p>
            </w:tc>
          </w:sdtContent>
        </w:sdt>
        <w:sdt>
          <w:sdtPr>
            <w:alias w:val="Middle name"/>
            <w:tag w:val="authorMiddleName"/>
            <w:id w:val="-2076034781"/>
            <w:placeholder>
              <w:docPart w:val="5D9EE26B2BBE2C418CC732441CD33DC3"/>
            </w:placeholder>
            <w:showingPlcHdr/>
            <w:text/>
          </w:sdtPr>
          <w:sdtEndPr/>
          <w:sdtContent>
            <w:tc>
              <w:tcPr>
                <w:tcW w:w="2551" w:type="dxa"/>
              </w:tcPr>
              <w:p w14:paraId="28B0DA8F" w14:textId="77777777" w:rsidR="00B574C9" w:rsidRDefault="00B574C9" w:rsidP="00922950">
                <w:r>
                  <w:rPr>
                    <w:rStyle w:val="PlaceholderText"/>
                  </w:rPr>
                  <w:t>[Middle name]</w:t>
                </w:r>
              </w:p>
            </w:tc>
          </w:sdtContent>
        </w:sdt>
        <w:sdt>
          <w:sdtPr>
            <w:alias w:val="Last name"/>
            <w:tag w:val="authorLastName"/>
            <w:id w:val="-1088529830"/>
            <w:placeholder>
              <w:docPart w:val="28D3A2C45DDF2949BADB0C6BC8728751"/>
            </w:placeholder>
            <w:text/>
          </w:sdtPr>
          <w:sdtEndPr/>
          <w:sdtContent>
            <w:tc>
              <w:tcPr>
                <w:tcW w:w="2642" w:type="dxa"/>
              </w:tcPr>
              <w:p w14:paraId="23BD766B" w14:textId="77777777" w:rsidR="00B574C9" w:rsidRDefault="009479E1" w:rsidP="009479E1">
                <w:proofErr w:type="spellStart"/>
                <w:r>
                  <w:t>Goldner</w:t>
                </w:r>
                <w:proofErr w:type="spellEnd"/>
              </w:p>
            </w:tc>
          </w:sdtContent>
        </w:sdt>
      </w:tr>
      <w:tr w:rsidR="00B574C9" w14:paraId="6DFF2701" w14:textId="77777777" w:rsidTr="001A6A06">
        <w:trPr>
          <w:trHeight w:val="986"/>
        </w:trPr>
        <w:tc>
          <w:tcPr>
            <w:tcW w:w="491" w:type="dxa"/>
            <w:vMerge/>
            <w:shd w:val="clear" w:color="auto" w:fill="A6A6A6" w:themeFill="background1" w:themeFillShade="A6"/>
          </w:tcPr>
          <w:p w14:paraId="35D8B166" w14:textId="77777777" w:rsidR="00B574C9" w:rsidRPr="001A6A06" w:rsidRDefault="00B574C9" w:rsidP="00CF1542">
            <w:pPr>
              <w:jc w:val="center"/>
              <w:rPr>
                <w:b/>
                <w:color w:val="FFFFFF" w:themeColor="background1"/>
              </w:rPr>
            </w:pPr>
          </w:p>
        </w:tc>
        <w:sdt>
          <w:sdtPr>
            <w:alias w:val="Biography"/>
            <w:tag w:val="authorBiography"/>
            <w:id w:val="938807824"/>
            <w:placeholder>
              <w:docPart w:val="61B28A3C8F177241B4D806351FE6EFD6"/>
            </w:placeholder>
            <w:showingPlcHdr/>
          </w:sdtPr>
          <w:sdtEndPr/>
          <w:sdtContent>
            <w:tc>
              <w:tcPr>
                <w:tcW w:w="8525" w:type="dxa"/>
                <w:gridSpan w:val="4"/>
              </w:tcPr>
              <w:p w14:paraId="551A536C" w14:textId="77777777" w:rsidR="00B574C9" w:rsidRDefault="00B574C9" w:rsidP="00922950">
                <w:r>
                  <w:rPr>
                    <w:rStyle w:val="PlaceholderText"/>
                  </w:rPr>
                  <w:t>[Enter your biography]</w:t>
                </w:r>
              </w:p>
            </w:tc>
          </w:sdtContent>
        </w:sdt>
      </w:tr>
      <w:tr w:rsidR="00B574C9" w14:paraId="4E51FB62" w14:textId="77777777" w:rsidTr="001A6A06">
        <w:trPr>
          <w:trHeight w:val="986"/>
        </w:trPr>
        <w:tc>
          <w:tcPr>
            <w:tcW w:w="491" w:type="dxa"/>
            <w:vMerge/>
            <w:shd w:val="clear" w:color="auto" w:fill="A6A6A6" w:themeFill="background1" w:themeFillShade="A6"/>
          </w:tcPr>
          <w:p w14:paraId="70884A38" w14:textId="77777777" w:rsidR="00B574C9" w:rsidRPr="001A6A06" w:rsidRDefault="00B574C9" w:rsidP="00CF1542">
            <w:pPr>
              <w:jc w:val="center"/>
              <w:rPr>
                <w:b/>
                <w:color w:val="FFFFFF" w:themeColor="background1"/>
              </w:rPr>
            </w:pPr>
          </w:p>
        </w:tc>
        <w:sdt>
          <w:sdtPr>
            <w:alias w:val="Affiliation"/>
            <w:tag w:val="affiliation"/>
            <w:id w:val="2012937915"/>
            <w:placeholder>
              <w:docPart w:val="8D5D43BF68CC6541A9F48403F560146E"/>
            </w:placeholder>
            <w:text/>
          </w:sdtPr>
          <w:sdtEndPr/>
          <w:sdtContent>
            <w:tc>
              <w:tcPr>
                <w:tcW w:w="8525" w:type="dxa"/>
                <w:gridSpan w:val="4"/>
              </w:tcPr>
              <w:p w14:paraId="37944619" w14:textId="2F4906BD" w:rsidR="00B574C9" w:rsidRDefault="00E02E08" w:rsidP="00E02E08">
                <w:r>
                  <w:t>Independent Scholar</w:t>
                </w:r>
              </w:p>
            </w:tc>
          </w:sdtContent>
        </w:sdt>
      </w:tr>
    </w:tbl>
    <w:p w14:paraId="3A25B15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BCB7EFC" w14:textId="77777777" w:rsidTr="00244BB0">
        <w:tc>
          <w:tcPr>
            <w:tcW w:w="9016" w:type="dxa"/>
            <w:shd w:val="clear" w:color="auto" w:fill="A6A6A6" w:themeFill="background1" w:themeFillShade="A6"/>
            <w:tcMar>
              <w:top w:w="113" w:type="dxa"/>
              <w:bottom w:w="113" w:type="dxa"/>
            </w:tcMar>
          </w:tcPr>
          <w:p w14:paraId="5310850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F456DE6" w14:textId="77777777" w:rsidTr="003F0D73">
        <w:sdt>
          <w:sdtPr>
            <w:alias w:val="Article headword"/>
            <w:tag w:val="articleHeadword"/>
            <w:id w:val="-361440020"/>
            <w:placeholder>
              <w:docPart w:val="032DFA11F347DD4399DCAA782F4B7EF5"/>
            </w:placeholder>
            <w:text/>
          </w:sdtPr>
          <w:sdtEndPr/>
          <w:sdtContent>
            <w:tc>
              <w:tcPr>
                <w:tcW w:w="9016" w:type="dxa"/>
                <w:tcMar>
                  <w:top w:w="113" w:type="dxa"/>
                  <w:bottom w:w="113" w:type="dxa"/>
                </w:tcMar>
              </w:tcPr>
              <w:p w14:paraId="08D35A8C" w14:textId="77777777" w:rsidR="003F0D73" w:rsidRPr="00FB589A" w:rsidRDefault="00CC07F1" w:rsidP="00CC07F1">
                <w:pPr>
                  <w:rPr>
                    <w:b/>
                  </w:rPr>
                </w:pPr>
                <w:proofErr w:type="spellStart"/>
                <w:r w:rsidRPr="00CC07F1">
                  <w:t>Groupe</w:t>
                </w:r>
                <w:proofErr w:type="spellEnd"/>
                <w:r w:rsidRPr="00CC07F1">
                  <w:t xml:space="preserve"> </w:t>
                </w:r>
                <w:proofErr w:type="spellStart"/>
                <w:r w:rsidRPr="00CC07F1">
                  <w:t>Bogolan</w:t>
                </w:r>
                <w:proofErr w:type="spellEnd"/>
                <w:r w:rsidRPr="00CC07F1">
                  <w:t xml:space="preserve"> </w:t>
                </w:r>
                <w:proofErr w:type="spellStart"/>
                <w:r w:rsidRPr="00CC07F1">
                  <w:t>Kasobané</w:t>
                </w:r>
                <w:proofErr w:type="spellEnd"/>
              </w:p>
            </w:tc>
          </w:sdtContent>
        </w:sdt>
      </w:tr>
      <w:tr w:rsidR="00464699" w14:paraId="315F8C9C" w14:textId="77777777" w:rsidTr="009479E1">
        <w:sdt>
          <w:sdtPr>
            <w:alias w:val="Variant headwords"/>
            <w:tag w:val="variantHeadwords"/>
            <w:id w:val="173464402"/>
            <w:placeholder>
              <w:docPart w:val="D7FD56B16585474F857CDECF8EDAD815"/>
            </w:placeholder>
            <w:showingPlcHdr/>
          </w:sdtPr>
          <w:sdtEndPr/>
          <w:sdtContent>
            <w:tc>
              <w:tcPr>
                <w:tcW w:w="9016" w:type="dxa"/>
                <w:tcMar>
                  <w:top w:w="113" w:type="dxa"/>
                  <w:bottom w:w="113" w:type="dxa"/>
                </w:tcMar>
              </w:tcPr>
              <w:p w14:paraId="1595DD8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732D4B3" w14:textId="77777777" w:rsidTr="003F0D73">
        <w:sdt>
          <w:sdtPr>
            <w:alias w:val="Abstract"/>
            <w:tag w:val="abstract"/>
            <w:id w:val="-635871867"/>
            <w:placeholder>
              <w:docPart w:val="5ED7AFF081FC484FA46070DF03D69337"/>
            </w:placeholder>
          </w:sdtPr>
          <w:sdtEndPr/>
          <w:sdtContent>
            <w:tc>
              <w:tcPr>
                <w:tcW w:w="9016" w:type="dxa"/>
                <w:tcMar>
                  <w:top w:w="113" w:type="dxa"/>
                  <w:bottom w:w="113" w:type="dxa"/>
                </w:tcMar>
              </w:tcPr>
              <w:p w14:paraId="39A201FB" w14:textId="77777777" w:rsidR="00E85A05" w:rsidRDefault="00CC07F1" w:rsidP="00E85A05">
                <w:r w:rsidRPr="00CC07F1">
                  <w:t xml:space="preserve">The </w:t>
                </w:r>
                <w:proofErr w:type="spellStart"/>
                <w:r w:rsidRPr="00CC07F1">
                  <w:t>Groupe</w:t>
                </w:r>
                <w:proofErr w:type="spellEnd"/>
                <w:r w:rsidRPr="00CC07F1">
                  <w:t xml:space="preserve"> </w:t>
                </w:r>
                <w:proofErr w:type="spellStart"/>
                <w:r w:rsidRPr="00CC07F1">
                  <w:t>Bogolan</w:t>
                </w:r>
                <w:proofErr w:type="spellEnd"/>
                <w:r w:rsidRPr="00CC07F1">
                  <w:t xml:space="preserve"> </w:t>
                </w:r>
                <w:proofErr w:type="spellStart"/>
                <w:r w:rsidRPr="00CC07F1">
                  <w:t>Kasobané</w:t>
                </w:r>
                <w:proofErr w:type="spellEnd"/>
                <w:r w:rsidRPr="00CC07F1">
                  <w:t xml:space="preserve"> is an association of six artists from Mali, West Africa: </w:t>
                </w:r>
                <w:proofErr w:type="spellStart"/>
                <w:r w:rsidRPr="00CC07F1">
                  <w:t>Kandioura</w:t>
                </w:r>
                <w:proofErr w:type="spellEnd"/>
                <w:r w:rsidRPr="00CC07F1">
                  <w:t xml:space="preserve"> </w:t>
                </w:r>
                <w:proofErr w:type="spellStart"/>
                <w:r w:rsidRPr="00CC07F1">
                  <w:t>Coulibaly</w:t>
                </w:r>
                <w:proofErr w:type="spellEnd"/>
                <w:r w:rsidRPr="00CC07F1">
                  <w:t xml:space="preserve">, </w:t>
                </w:r>
                <w:proofErr w:type="spellStart"/>
                <w:r w:rsidRPr="00CC07F1">
                  <w:t>Klètigui</w:t>
                </w:r>
                <w:proofErr w:type="spellEnd"/>
                <w:r w:rsidRPr="00CC07F1">
                  <w:t xml:space="preserve"> </w:t>
                </w:r>
                <w:proofErr w:type="spellStart"/>
                <w:r w:rsidRPr="00CC07F1">
                  <w:t>Dembélé</w:t>
                </w:r>
                <w:proofErr w:type="spellEnd"/>
                <w:r w:rsidRPr="00CC07F1">
                  <w:t xml:space="preserve">, </w:t>
                </w:r>
                <w:proofErr w:type="spellStart"/>
                <w:r w:rsidRPr="00CC07F1">
                  <w:t>Boubacar</w:t>
                </w:r>
                <w:proofErr w:type="spellEnd"/>
                <w:r w:rsidRPr="00CC07F1">
                  <w:t xml:space="preserve"> </w:t>
                </w:r>
                <w:proofErr w:type="spellStart"/>
                <w:r w:rsidRPr="00CC07F1">
                  <w:t>Doumbia</w:t>
                </w:r>
                <w:proofErr w:type="spellEnd"/>
                <w:r w:rsidRPr="00CC07F1">
                  <w:t xml:space="preserve">, </w:t>
                </w:r>
                <w:proofErr w:type="spellStart"/>
                <w:r w:rsidRPr="00CC07F1">
                  <w:t>Souleymane</w:t>
                </w:r>
                <w:proofErr w:type="spellEnd"/>
                <w:r w:rsidRPr="00CC07F1">
                  <w:t xml:space="preserve"> </w:t>
                </w:r>
                <w:proofErr w:type="spellStart"/>
                <w:r w:rsidRPr="00CC07F1">
                  <w:t>Goro</w:t>
                </w:r>
                <w:proofErr w:type="spellEnd"/>
                <w:r w:rsidRPr="00CC07F1">
                  <w:t xml:space="preserve">, Baba </w:t>
                </w:r>
                <w:proofErr w:type="spellStart"/>
                <w:r w:rsidRPr="00CC07F1">
                  <w:t>Fallo</w:t>
                </w:r>
                <w:proofErr w:type="spellEnd"/>
                <w:r w:rsidRPr="00CC07F1">
                  <w:t xml:space="preserve"> Keita, and </w:t>
                </w:r>
                <w:proofErr w:type="spellStart"/>
                <w:r w:rsidRPr="00CC07F1">
                  <w:t>Néné</w:t>
                </w:r>
                <w:proofErr w:type="spellEnd"/>
                <w:r w:rsidRPr="00CC07F1">
                  <w:t xml:space="preserve"> </w:t>
                </w:r>
                <w:proofErr w:type="spellStart"/>
                <w:r w:rsidRPr="00CC07F1">
                  <w:t>Thiam</w:t>
                </w:r>
                <w:proofErr w:type="spellEnd"/>
                <w:r w:rsidRPr="00CC07F1">
                  <w:t>.  The five men an</w:t>
                </w:r>
                <w:bookmarkStart w:id="0" w:name="_GoBack"/>
                <w:r w:rsidRPr="00CC07F1">
                  <w:t>d</w:t>
                </w:r>
                <w:bookmarkEnd w:id="0"/>
                <w:r w:rsidRPr="00CC07F1">
                  <w:t xml:space="preserve"> one woman began working together in 1978. The </w:t>
                </w:r>
                <w:proofErr w:type="spellStart"/>
                <w:r w:rsidRPr="00CC07F1">
                  <w:t>Groupe</w:t>
                </w:r>
                <w:proofErr w:type="spellEnd"/>
                <w:r w:rsidRPr="00CC07F1">
                  <w:t xml:space="preserve"> is largely responsible for having elevated </w:t>
                </w:r>
                <w:proofErr w:type="spellStart"/>
                <w:r w:rsidRPr="00CC07F1">
                  <w:rPr>
                    <w:i/>
                  </w:rPr>
                  <w:t>bogolan</w:t>
                </w:r>
                <w:proofErr w:type="spellEnd"/>
                <w:r w:rsidRPr="00CC07F1">
                  <w:rPr>
                    <w:i/>
                  </w:rPr>
                  <w:t xml:space="preserve">, </w:t>
                </w:r>
                <w:r w:rsidRPr="00CC07F1">
                  <w:t xml:space="preserve">a Malian textile technique traditionally used to decorate garments, to an important symbol of national and even pan-African identity. The members of the </w:t>
                </w:r>
                <w:proofErr w:type="spellStart"/>
                <w:r w:rsidRPr="00CC07F1">
                  <w:t>Groupe</w:t>
                </w:r>
                <w:proofErr w:type="spellEnd"/>
                <w:r w:rsidRPr="00CC07F1">
                  <w:t xml:space="preserve"> met as students at the </w:t>
                </w:r>
                <w:proofErr w:type="spellStart"/>
                <w:r w:rsidRPr="00CC07F1">
                  <w:t>Institut</w:t>
                </w:r>
                <w:proofErr w:type="spellEnd"/>
                <w:r w:rsidRPr="00CC07F1">
                  <w:t xml:space="preserve"> National des Arts (L'INA) in Bamako. At that time, </w:t>
                </w:r>
                <w:proofErr w:type="spellStart"/>
                <w:r w:rsidRPr="00CC07F1">
                  <w:rPr>
                    <w:i/>
                  </w:rPr>
                  <w:t>bogolan</w:t>
                </w:r>
                <w:proofErr w:type="spellEnd"/>
                <w:r w:rsidRPr="00CC07F1">
                  <w:rPr>
                    <w:i/>
                  </w:rPr>
                  <w:t xml:space="preserve"> </w:t>
                </w:r>
                <w:r w:rsidRPr="00CC07F1">
                  <w:t xml:space="preserve">was rarely seen in urban areas and was fabricated only by rural women. The study of </w:t>
                </w:r>
                <w:proofErr w:type="spellStart"/>
                <w:r w:rsidRPr="00CC07F1">
                  <w:rPr>
                    <w:i/>
                  </w:rPr>
                  <w:t>bogolan</w:t>
                </w:r>
                <w:proofErr w:type="spellEnd"/>
                <w:r w:rsidRPr="00CC07F1">
                  <w:t xml:space="preserve"> was also strictly forbidden at the art academy. The </w:t>
                </w:r>
                <w:proofErr w:type="spellStart"/>
                <w:r w:rsidRPr="00CC07F1">
                  <w:t>Groupe's</w:t>
                </w:r>
                <w:proofErr w:type="spellEnd"/>
                <w:r w:rsidRPr="00CC07F1">
                  <w:t xml:space="preserve"> use of local materials and elevation of materials associated with craft is a strategy employed by many contemporary artists throughout the world.  Their first objective, to promote and </w:t>
                </w:r>
                <w:proofErr w:type="spellStart"/>
                <w:r w:rsidRPr="00CC07F1">
                  <w:t>perserve</w:t>
                </w:r>
                <w:proofErr w:type="spellEnd"/>
                <w:r w:rsidRPr="00CC07F1">
                  <w:t xml:space="preserve"> </w:t>
                </w:r>
                <w:proofErr w:type="spellStart"/>
                <w:r w:rsidRPr="00CC07F1">
                  <w:rPr>
                    <w:i/>
                  </w:rPr>
                  <w:t>bogolan</w:t>
                </w:r>
                <w:proofErr w:type="spellEnd"/>
                <w:r w:rsidRPr="00CC07F1">
                  <w:t xml:space="preserve"> and to have it accepted and valued as artistic expression has been achieved. The </w:t>
                </w:r>
                <w:proofErr w:type="spellStart"/>
                <w:r w:rsidRPr="00CC07F1">
                  <w:t>Groupe</w:t>
                </w:r>
                <w:proofErr w:type="spellEnd"/>
                <w:r w:rsidRPr="00CC07F1">
                  <w:t xml:space="preserve"> moved the technique from craftsmanship to art.  Today the </w:t>
                </w:r>
                <w:proofErr w:type="spellStart"/>
                <w:r w:rsidRPr="00CC07F1">
                  <w:t>Groupe</w:t>
                </w:r>
                <w:proofErr w:type="spellEnd"/>
                <w:r w:rsidRPr="00CC07F1">
                  <w:t xml:space="preserve"> is known because of their numerous exhibitions in Mali and around the world. Working collaboratively and developing new approaches to this centuries’-old technique, they have continued to feature it in their art and award-winning costume and set designs for film and stage as well as fabrics for fashion and home furnishings.</w:t>
                </w:r>
              </w:p>
            </w:tc>
          </w:sdtContent>
        </w:sdt>
      </w:tr>
      <w:tr w:rsidR="003F0D73" w14:paraId="43C109B2" w14:textId="77777777" w:rsidTr="003F0D73">
        <w:sdt>
          <w:sdtPr>
            <w:alias w:val="Article text"/>
            <w:tag w:val="articleText"/>
            <w:id w:val="634067588"/>
            <w:placeholder>
              <w:docPart w:val="7E705BF64201654E95C616264F60956F"/>
            </w:placeholder>
          </w:sdtPr>
          <w:sdtEndPr/>
          <w:sdtContent>
            <w:tc>
              <w:tcPr>
                <w:tcW w:w="9016" w:type="dxa"/>
                <w:tcMar>
                  <w:top w:w="113" w:type="dxa"/>
                  <w:bottom w:w="113" w:type="dxa"/>
                </w:tcMar>
              </w:tcPr>
              <w:p w14:paraId="14169AB1" w14:textId="77777777" w:rsidR="00CC07F1" w:rsidRDefault="00CC07F1" w:rsidP="00CC07F1">
                <w:r w:rsidRPr="00CC07F1">
                  <w:t xml:space="preserve">The </w:t>
                </w:r>
                <w:proofErr w:type="spellStart"/>
                <w:r w:rsidRPr="00CC07F1">
                  <w:t>Groupe</w:t>
                </w:r>
                <w:proofErr w:type="spellEnd"/>
                <w:r w:rsidRPr="00CC07F1">
                  <w:t xml:space="preserve"> </w:t>
                </w:r>
                <w:proofErr w:type="spellStart"/>
                <w:r w:rsidRPr="00CC07F1">
                  <w:t>Bogolan</w:t>
                </w:r>
                <w:proofErr w:type="spellEnd"/>
                <w:r w:rsidRPr="00CC07F1">
                  <w:t xml:space="preserve"> </w:t>
                </w:r>
                <w:proofErr w:type="spellStart"/>
                <w:r w:rsidRPr="00CC07F1">
                  <w:t>Kasobané</w:t>
                </w:r>
                <w:proofErr w:type="spellEnd"/>
                <w:r w:rsidRPr="00CC07F1">
                  <w:t xml:space="preserve"> is an association of six artists from Mali, West Africa: </w:t>
                </w:r>
                <w:proofErr w:type="spellStart"/>
                <w:r w:rsidRPr="00CC07F1">
                  <w:t>Kandioura</w:t>
                </w:r>
                <w:proofErr w:type="spellEnd"/>
                <w:r w:rsidRPr="00CC07F1">
                  <w:t xml:space="preserve"> </w:t>
                </w:r>
                <w:proofErr w:type="spellStart"/>
                <w:r w:rsidRPr="00CC07F1">
                  <w:t>Coulibaly</w:t>
                </w:r>
                <w:proofErr w:type="spellEnd"/>
                <w:r w:rsidRPr="00CC07F1">
                  <w:t xml:space="preserve">, </w:t>
                </w:r>
                <w:proofErr w:type="spellStart"/>
                <w:r w:rsidRPr="00CC07F1">
                  <w:t>Klètigui</w:t>
                </w:r>
                <w:proofErr w:type="spellEnd"/>
                <w:r w:rsidRPr="00CC07F1">
                  <w:t xml:space="preserve"> </w:t>
                </w:r>
                <w:proofErr w:type="spellStart"/>
                <w:r w:rsidRPr="00CC07F1">
                  <w:t>Dembélé</w:t>
                </w:r>
                <w:proofErr w:type="spellEnd"/>
                <w:r w:rsidRPr="00CC07F1">
                  <w:t xml:space="preserve">, </w:t>
                </w:r>
                <w:proofErr w:type="spellStart"/>
                <w:r w:rsidRPr="00CC07F1">
                  <w:t>Boubacar</w:t>
                </w:r>
                <w:proofErr w:type="spellEnd"/>
                <w:r w:rsidRPr="00CC07F1">
                  <w:t xml:space="preserve"> </w:t>
                </w:r>
                <w:proofErr w:type="spellStart"/>
                <w:r w:rsidRPr="00CC07F1">
                  <w:t>Doumbia</w:t>
                </w:r>
                <w:proofErr w:type="spellEnd"/>
                <w:r w:rsidRPr="00CC07F1">
                  <w:t xml:space="preserve">, </w:t>
                </w:r>
                <w:proofErr w:type="spellStart"/>
                <w:r w:rsidRPr="00CC07F1">
                  <w:t>Souleymane</w:t>
                </w:r>
                <w:proofErr w:type="spellEnd"/>
                <w:r w:rsidRPr="00CC07F1">
                  <w:t xml:space="preserve"> </w:t>
                </w:r>
                <w:proofErr w:type="spellStart"/>
                <w:r w:rsidRPr="00CC07F1">
                  <w:t>Goro</w:t>
                </w:r>
                <w:proofErr w:type="spellEnd"/>
                <w:r w:rsidRPr="00CC07F1">
                  <w:t xml:space="preserve">, Baba </w:t>
                </w:r>
                <w:proofErr w:type="spellStart"/>
                <w:r w:rsidRPr="00CC07F1">
                  <w:t>Fallo</w:t>
                </w:r>
                <w:proofErr w:type="spellEnd"/>
                <w:r w:rsidRPr="00CC07F1">
                  <w:t xml:space="preserve"> Keita, and </w:t>
                </w:r>
                <w:proofErr w:type="spellStart"/>
                <w:r w:rsidRPr="00CC07F1">
                  <w:t>Néné</w:t>
                </w:r>
                <w:proofErr w:type="spellEnd"/>
                <w:r w:rsidRPr="00CC07F1">
                  <w:t xml:space="preserve"> </w:t>
                </w:r>
                <w:proofErr w:type="spellStart"/>
                <w:r w:rsidRPr="00CC07F1">
                  <w:t>Thiam</w:t>
                </w:r>
                <w:proofErr w:type="spellEnd"/>
                <w:r w:rsidRPr="00CC07F1">
                  <w:t xml:space="preserve">.  The five men and one woman began working together in 1978. The </w:t>
                </w:r>
                <w:proofErr w:type="spellStart"/>
                <w:r w:rsidRPr="00CC07F1">
                  <w:t>Groupe</w:t>
                </w:r>
                <w:proofErr w:type="spellEnd"/>
                <w:r w:rsidRPr="00CC07F1">
                  <w:t xml:space="preserve"> is largely responsible for having elevated </w:t>
                </w:r>
                <w:proofErr w:type="spellStart"/>
                <w:r w:rsidRPr="00CC07F1">
                  <w:rPr>
                    <w:i/>
                  </w:rPr>
                  <w:t>bogolan</w:t>
                </w:r>
                <w:proofErr w:type="spellEnd"/>
                <w:r w:rsidRPr="00CC07F1">
                  <w:rPr>
                    <w:i/>
                  </w:rPr>
                  <w:t xml:space="preserve">, </w:t>
                </w:r>
                <w:r w:rsidRPr="00CC07F1">
                  <w:t xml:space="preserve">a Malian textile technique traditionally used to decorate garments, to an important symbol of national and even pan-African identity. The members of the </w:t>
                </w:r>
                <w:proofErr w:type="spellStart"/>
                <w:r w:rsidRPr="00CC07F1">
                  <w:t>Groupe</w:t>
                </w:r>
                <w:proofErr w:type="spellEnd"/>
                <w:r w:rsidRPr="00CC07F1">
                  <w:t xml:space="preserve"> met as students at the </w:t>
                </w:r>
                <w:proofErr w:type="spellStart"/>
                <w:r w:rsidRPr="00CC07F1">
                  <w:t>Institut</w:t>
                </w:r>
                <w:proofErr w:type="spellEnd"/>
                <w:r w:rsidRPr="00CC07F1">
                  <w:t xml:space="preserve"> National des Arts (L'INA) in Bamako. At that time, </w:t>
                </w:r>
                <w:proofErr w:type="spellStart"/>
                <w:r w:rsidRPr="00CC07F1">
                  <w:rPr>
                    <w:i/>
                  </w:rPr>
                  <w:t>bogolan</w:t>
                </w:r>
                <w:proofErr w:type="spellEnd"/>
                <w:r w:rsidRPr="00CC07F1">
                  <w:rPr>
                    <w:i/>
                  </w:rPr>
                  <w:t xml:space="preserve"> </w:t>
                </w:r>
                <w:r w:rsidRPr="00CC07F1">
                  <w:t xml:space="preserve">was rarely seen in urban areas and was fabricated only by rural women. The study of </w:t>
                </w:r>
                <w:proofErr w:type="spellStart"/>
                <w:r w:rsidRPr="00CC07F1">
                  <w:rPr>
                    <w:i/>
                  </w:rPr>
                  <w:t>bogolan</w:t>
                </w:r>
                <w:proofErr w:type="spellEnd"/>
                <w:r w:rsidRPr="00CC07F1">
                  <w:t xml:space="preserve"> was also strictly forbidden at the art academy. The </w:t>
                </w:r>
                <w:proofErr w:type="spellStart"/>
                <w:r w:rsidRPr="00CC07F1">
                  <w:t>Groupe's</w:t>
                </w:r>
                <w:proofErr w:type="spellEnd"/>
                <w:r w:rsidRPr="00CC07F1">
                  <w:t xml:space="preserve"> use of local materials and elevation of materials associated with craft is a strategy employed by many contemporary artists throughout the world.  Their first objective, to promote and </w:t>
                </w:r>
                <w:proofErr w:type="spellStart"/>
                <w:r w:rsidRPr="00CC07F1">
                  <w:t>perserve</w:t>
                </w:r>
                <w:proofErr w:type="spellEnd"/>
                <w:r w:rsidRPr="00CC07F1">
                  <w:t xml:space="preserve"> </w:t>
                </w:r>
                <w:proofErr w:type="spellStart"/>
                <w:r w:rsidRPr="00CC07F1">
                  <w:rPr>
                    <w:i/>
                  </w:rPr>
                  <w:t>bogolan</w:t>
                </w:r>
                <w:proofErr w:type="spellEnd"/>
                <w:r w:rsidRPr="00CC07F1">
                  <w:t xml:space="preserve"> and to have it accepted and valued as artistic expression has been achieved. The </w:t>
                </w:r>
                <w:proofErr w:type="spellStart"/>
                <w:r w:rsidRPr="00CC07F1">
                  <w:t>Groupe</w:t>
                </w:r>
                <w:proofErr w:type="spellEnd"/>
                <w:r w:rsidRPr="00CC07F1">
                  <w:t xml:space="preserve"> moved the technique from craftsmanship to art.  Today the </w:t>
                </w:r>
                <w:proofErr w:type="spellStart"/>
                <w:r w:rsidRPr="00CC07F1">
                  <w:t>Groupe</w:t>
                </w:r>
                <w:proofErr w:type="spellEnd"/>
                <w:r w:rsidRPr="00CC07F1">
                  <w:t xml:space="preserve"> is known because of their numerous exhibitions in Mali and around the world. Working collaboratively and developing new approaches to this centuries’-old technique, they have continued to feature it in their art and award-winning costume and set designs for film and stage as well as fabrics for fashion and home furnishings.</w:t>
                </w:r>
              </w:p>
              <w:p w14:paraId="42392C9A" w14:textId="77777777" w:rsidR="001870AB" w:rsidRDefault="001870AB" w:rsidP="00CC07F1"/>
              <w:p w14:paraId="2670E18B" w14:textId="77777777" w:rsidR="001870AB" w:rsidRDefault="001870AB" w:rsidP="00E02E08">
                <w:pPr>
                  <w:keepNext/>
                </w:pPr>
                <w:r>
                  <w:t>File: DangerousAnimal.jpg</w:t>
                </w:r>
              </w:p>
              <w:p w14:paraId="538963EB" w14:textId="77777777" w:rsidR="001870AB" w:rsidRDefault="001870AB" w:rsidP="00E02E08">
                <w:pPr>
                  <w:pStyle w:val="Caption"/>
                  <w:spacing w:after="0"/>
                </w:pPr>
                <w:r>
                  <w:t xml:space="preserve">Figure </w:t>
                </w:r>
                <w:r w:rsidR="00E02E08">
                  <w:fldChar w:fldCharType="begin"/>
                </w:r>
                <w:r w:rsidR="00E02E08">
                  <w:instrText xml:space="preserve"> SEQ Figure \* ARABIC </w:instrText>
                </w:r>
                <w:r w:rsidR="00E02E08">
                  <w:fldChar w:fldCharType="separate"/>
                </w:r>
                <w:r w:rsidR="00705CF9">
                  <w:rPr>
                    <w:noProof/>
                  </w:rPr>
                  <w:t>1</w:t>
                </w:r>
                <w:r w:rsidR="00E02E08">
                  <w:rPr>
                    <w:noProof/>
                  </w:rPr>
                  <w:fldChar w:fldCharType="end"/>
                </w:r>
                <w:r>
                  <w:t xml:space="preserve"> </w:t>
                </w:r>
                <w:proofErr w:type="spellStart"/>
                <w:r>
                  <w:t>Groupe</w:t>
                </w:r>
                <w:proofErr w:type="spellEnd"/>
                <w:r>
                  <w:t xml:space="preserve"> </w:t>
                </w:r>
                <w:proofErr w:type="spellStart"/>
                <w:r>
                  <w:t>Bogolan</w:t>
                </w:r>
                <w:proofErr w:type="spellEnd"/>
                <w:r>
                  <w:t xml:space="preserve"> </w:t>
                </w:r>
                <w:proofErr w:type="spellStart"/>
                <w:r>
                  <w:t>Kasobane</w:t>
                </w:r>
                <w:proofErr w:type="spellEnd"/>
                <w:r>
                  <w:t xml:space="preserve">, Man is a Dangerous Animal, </w:t>
                </w:r>
                <w:proofErr w:type="spellStart"/>
                <w:r>
                  <w:rPr>
                    <w:i/>
                  </w:rPr>
                  <w:t>bogolan</w:t>
                </w:r>
                <w:proofErr w:type="spellEnd"/>
                <w:r>
                  <w:t xml:space="preserve"> painting (cotton cloth painted with </w:t>
                </w:r>
                <w:proofErr w:type="spellStart"/>
                <w:r>
                  <w:rPr>
                    <w:i/>
                  </w:rPr>
                  <w:t>bogolan</w:t>
                </w:r>
                <w:proofErr w:type="spellEnd"/>
                <w:r>
                  <w:rPr>
                    <w:i/>
                  </w:rPr>
                  <w:t xml:space="preserve"> </w:t>
                </w:r>
                <w:r>
                  <w:t>materials)</w:t>
                </w:r>
              </w:p>
              <w:p w14:paraId="58CB00B7" w14:textId="77777777" w:rsidR="001870AB" w:rsidRDefault="001870AB" w:rsidP="00E02E08">
                <w:r>
                  <w:lastRenderedPageBreak/>
                  <w:t xml:space="preserve">Source: Copyright holder: Janet </w:t>
                </w:r>
                <w:proofErr w:type="spellStart"/>
                <w:r>
                  <w:t>Goldner</w:t>
                </w:r>
                <w:proofErr w:type="spellEnd"/>
                <w:r>
                  <w:t xml:space="preserve"> (entry author)</w:t>
                </w:r>
              </w:p>
              <w:p w14:paraId="7EE75E38" w14:textId="77777777" w:rsidR="00705CF9" w:rsidRDefault="00705CF9" w:rsidP="00E02E08"/>
              <w:p w14:paraId="0D168036" w14:textId="77777777" w:rsidR="00705CF9" w:rsidRDefault="00705CF9" w:rsidP="00E02E08">
                <w:pPr>
                  <w:keepNext/>
                </w:pPr>
                <w:r>
                  <w:t>File: Costume.jpg</w:t>
                </w:r>
              </w:p>
              <w:p w14:paraId="33414074" w14:textId="77777777" w:rsidR="00705CF9" w:rsidRDefault="00705CF9" w:rsidP="00E02E08">
                <w:pPr>
                  <w:pStyle w:val="Caption"/>
                  <w:spacing w:after="0"/>
                </w:pPr>
                <w:r>
                  <w:t xml:space="preserve">Figure </w:t>
                </w:r>
                <w:r w:rsidR="00E02E08">
                  <w:fldChar w:fldCharType="begin"/>
                </w:r>
                <w:r w:rsidR="00E02E08">
                  <w:instrText xml:space="preserve"> SEQ Figure \* ARABIC </w:instrText>
                </w:r>
                <w:r w:rsidR="00E02E08">
                  <w:fldChar w:fldCharType="separate"/>
                </w:r>
                <w:r>
                  <w:rPr>
                    <w:noProof/>
                  </w:rPr>
                  <w:t>2</w:t>
                </w:r>
                <w:r w:rsidR="00E02E08">
                  <w:rPr>
                    <w:noProof/>
                  </w:rPr>
                  <w:fldChar w:fldCharType="end"/>
                </w:r>
                <w:r>
                  <w:t xml:space="preserve"> An example of more recent work of the </w:t>
                </w:r>
                <w:proofErr w:type="spellStart"/>
                <w:r>
                  <w:t>Groupe</w:t>
                </w:r>
                <w:proofErr w:type="spellEnd"/>
                <w:r>
                  <w:t xml:space="preserve"> </w:t>
                </w:r>
                <w:proofErr w:type="spellStart"/>
                <w:r>
                  <w:t>Bogolan</w:t>
                </w:r>
                <w:proofErr w:type="spellEnd"/>
                <w:r>
                  <w:t xml:space="preserve"> </w:t>
                </w:r>
                <w:proofErr w:type="spellStart"/>
                <w:r>
                  <w:t>Kasobane</w:t>
                </w:r>
                <w:proofErr w:type="spellEnd"/>
                <w:r>
                  <w:t>, which is part of their work of cultural preservation.</w:t>
                </w:r>
              </w:p>
              <w:p w14:paraId="69527BC1" w14:textId="77777777" w:rsidR="00705CF9" w:rsidRPr="001870AB" w:rsidRDefault="00705CF9" w:rsidP="00E02E08">
                <w:r>
                  <w:t xml:space="preserve">Source: Copyright holder: Janet </w:t>
                </w:r>
                <w:proofErr w:type="spellStart"/>
                <w:r>
                  <w:t>Goldner</w:t>
                </w:r>
                <w:proofErr w:type="spellEnd"/>
                <w:r>
                  <w:t xml:space="preserve"> (entry author)</w:t>
                </w:r>
              </w:p>
              <w:p w14:paraId="1C627E3F" w14:textId="77777777" w:rsidR="00CC07F1" w:rsidRPr="00CC07F1" w:rsidRDefault="00CC07F1" w:rsidP="00CC07F1"/>
              <w:p w14:paraId="0991F648" w14:textId="77777777" w:rsidR="00CC07F1" w:rsidRPr="00CC07F1" w:rsidRDefault="00CC07F1" w:rsidP="00CC07F1">
                <w:r w:rsidRPr="00CC07F1">
                  <w:t xml:space="preserve">It was </w:t>
                </w:r>
                <w:proofErr w:type="spellStart"/>
                <w:r w:rsidRPr="00CC07F1">
                  <w:t>Kandioura</w:t>
                </w:r>
                <w:proofErr w:type="spellEnd"/>
                <w:r w:rsidRPr="00CC07F1">
                  <w:t xml:space="preserve"> </w:t>
                </w:r>
                <w:proofErr w:type="spellStart"/>
                <w:r w:rsidRPr="00CC07F1">
                  <w:t>Coulibaly</w:t>
                </w:r>
                <w:proofErr w:type="spellEnd"/>
                <w:r w:rsidRPr="00CC07F1">
                  <w:t xml:space="preserve"> who rallied the five other like-minded artists, and they all fought to employ </w:t>
                </w:r>
                <w:proofErr w:type="spellStart"/>
                <w:r w:rsidRPr="00CC07F1">
                  <w:rPr>
                    <w:i/>
                  </w:rPr>
                  <w:t>bogolan</w:t>
                </w:r>
                <w:proofErr w:type="spellEnd"/>
                <w:r w:rsidRPr="00CC07F1">
                  <w:t xml:space="preserve"> in their paintings as a way to reference their Malian heritage. The </w:t>
                </w:r>
                <w:proofErr w:type="spellStart"/>
                <w:r w:rsidRPr="00CC07F1">
                  <w:t>Groupe</w:t>
                </w:r>
                <w:proofErr w:type="spellEnd"/>
                <w:r w:rsidRPr="00CC07F1">
                  <w:t xml:space="preserve"> abandoned modern painting methods, which formed the curriculum at L'INA, in favour of the traditional technique of </w:t>
                </w:r>
                <w:proofErr w:type="spellStart"/>
                <w:r w:rsidRPr="00CC07F1">
                  <w:rPr>
                    <w:i/>
                  </w:rPr>
                  <w:t>bogolan</w:t>
                </w:r>
                <w:proofErr w:type="spellEnd"/>
                <w:r w:rsidRPr="00CC07F1">
                  <w:t xml:space="preserve">.  Western art materials were and </w:t>
                </w:r>
                <w:proofErr w:type="gramStart"/>
                <w:r w:rsidRPr="00CC07F1">
                  <w:t>are</w:t>
                </w:r>
                <w:proofErr w:type="gramEnd"/>
                <w:r w:rsidRPr="00CC07F1">
                  <w:t xml:space="preserve"> very expensive in Mali.  Paint, paper, brushes and other materials have to be imported from Europe.  This pushed the </w:t>
                </w:r>
                <w:proofErr w:type="spellStart"/>
                <w:r w:rsidRPr="00CC07F1">
                  <w:t>Groupe</w:t>
                </w:r>
                <w:proofErr w:type="spellEnd"/>
                <w:r w:rsidRPr="00CC07F1">
                  <w:t xml:space="preserve"> to use the traditional art </w:t>
                </w:r>
                <w:proofErr w:type="gramStart"/>
                <w:r w:rsidRPr="00CC07F1">
                  <w:t>materials which exist in Mali, vegetal pigments such as clay</w:t>
                </w:r>
                <w:proofErr w:type="gramEnd"/>
                <w:r w:rsidRPr="00CC07F1">
                  <w:t xml:space="preserve"> and plant dyes on locally grown, hand-woven cotton cloth. </w:t>
                </w:r>
              </w:p>
              <w:p w14:paraId="3FA1CEE5" w14:textId="77777777" w:rsidR="00CC07F1" w:rsidRPr="00CC07F1" w:rsidRDefault="00CC07F1" w:rsidP="00CC07F1"/>
              <w:p w14:paraId="3D8AFD82" w14:textId="77777777" w:rsidR="00CC07F1" w:rsidRPr="00CC07F1" w:rsidRDefault="00CC07F1" w:rsidP="00CC07F1">
                <w:r w:rsidRPr="00CC07F1">
                  <w:t>The traditional</w:t>
                </w:r>
                <w:r w:rsidRPr="00CC07F1">
                  <w:rPr>
                    <w:i/>
                  </w:rPr>
                  <w:t xml:space="preserve"> </w:t>
                </w:r>
                <w:proofErr w:type="spellStart"/>
                <w:r w:rsidRPr="00CC07F1">
                  <w:rPr>
                    <w:i/>
                  </w:rPr>
                  <w:t>Bogolan</w:t>
                </w:r>
                <w:proofErr w:type="spellEnd"/>
                <w:r w:rsidRPr="00CC07F1">
                  <w:t xml:space="preserve"> textile technique employs a clay slip with a high iron content, found on certain riverbanks throughout Mali, to produce black designs on hand-spun, hand-woven cotton cloth. The clay is applied directly to the cloth using such implements as a quill, stick or brush.  Other </w:t>
                </w:r>
                <w:proofErr w:type="spellStart"/>
                <w:r w:rsidRPr="00CC07F1">
                  <w:t>colors</w:t>
                </w:r>
                <w:proofErr w:type="spellEnd"/>
                <w:r w:rsidRPr="00CC07F1">
                  <w:t xml:space="preserve"> are achieved from the use of vegetal dyes, which come from different species of local plants and result in colours that range from ochre, to khaki, to reddish brown.  </w:t>
                </w:r>
                <w:proofErr w:type="spellStart"/>
                <w:r w:rsidRPr="00CC07F1">
                  <w:rPr>
                    <w:i/>
                  </w:rPr>
                  <w:t>Bogolan</w:t>
                </w:r>
                <w:proofErr w:type="spellEnd"/>
                <w:r w:rsidRPr="00CC07F1">
                  <w:t xml:space="preserve"> is often translated </w:t>
                </w:r>
                <w:proofErr w:type="gramStart"/>
                <w:r w:rsidRPr="00CC07F1">
                  <w:t xml:space="preserve">as </w:t>
                </w:r>
                <w:r w:rsidR="00FC7D45">
                  <w:t>,</w:t>
                </w:r>
                <w:r w:rsidRPr="00CC07F1">
                  <w:t>mud</w:t>
                </w:r>
                <w:proofErr w:type="gramEnd"/>
                <w:r w:rsidRPr="00CC07F1">
                  <w:t>-cloth</w:t>
                </w:r>
                <w:r w:rsidR="00FC7D45">
                  <w:t>’</w:t>
                </w:r>
                <w:r w:rsidRPr="00CC07F1">
                  <w:t xml:space="preserve">.  This is inaccurate since the black pigment is produced by a clay slip and no mud is involved in the process.  </w:t>
                </w:r>
              </w:p>
              <w:p w14:paraId="182C47A9" w14:textId="77777777" w:rsidR="00CC07F1" w:rsidRPr="00CC07F1" w:rsidRDefault="00CC07F1" w:rsidP="00CC07F1"/>
              <w:p w14:paraId="75C5D34A" w14:textId="77777777" w:rsidR="00CC07F1" w:rsidRDefault="00CC07F1" w:rsidP="00CC07F1">
                <w:r w:rsidRPr="00CC07F1">
                  <w:t xml:space="preserve">After graduating from L’INA, members of the </w:t>
                </w:r>
                <w:proofErr w:type="spellStart"/>
                <w:r w:rsidRPr="00CC07F1">
                  <w:t>Groupe</w:t>
                </w:r>
                <w:proofErr w:type="spellEnd"/>
                <w:r w:rsidRPr="00CC07F1">
                  <w:t xml:space="preserve"> </w:t>
                </w:r>
                <w:proofErr w:type="spellStart"/>
                <w:r w:rsidRPr="00CC07F1">
                  <w:t>traveled</w:t>
                </w:r>
                <w:proofErr w:type="spellEnd"/>
                <w:r w:rsidRPr="00CC07F1">
                  <w:t xml:space="preserve"> throughout Mali to research the traditions and practices of </w:t>
                </w:r>
                <w:proofErr w:type="spellStart"/>
                <w:r w:rsidRPr="00CC07F1">
                  <w:rPr>
                    <w:i/>
                  </w:rPr>
                  <w:t>bogolan</w:t>
                </w:r>
                <w:proofErr w:type="spellEnd"/>
                <w:r w:rsidRPr="00CC07F1">
                  <w:t xml:space="preserve">. The </w:t>
                </w:r>
                <w:proofErr w:type="spellStart"/>
                <w:r w:rsidRPr="00CC07F1">
                  <w:t>Groupe's</w:t>
                </w:r>
                <w:proofErr w:type="spellEnd"/>
                <w:r w:rsidRPr="00CC07F1">
                  <w:t xml:space="preserve"> most important findings had to do with the symbolic alphabet, the traditional structure and uses, and the meanings of the traditional </w:t>
                </w:r>
                <w:proofErr w:type="spellStart"/>
                <w:r w:rsidRPr="00CC07F1">
                  <w:t>colors</w:t>
                </w:r>
                <w:proofErr w:type="spellEnd"/>
                <w:r w:rsidRPr="00CC07F1">
                  <w:t xml:space="preserve"> encoded in the </w:t>
                </w:r>
                <w:proofErr w:type="spellStart"/>
                <w:r w:rsidRPr="00CC07F1">
                  <w:rPr>
                    <w:i/>
                  </w:rPr>
                  <w:t>bogolan</w:t>
                </w:r>
                <w:proofErr w:type="spellEnd"/>
                <w:r w:rsidRPr="00CC07F1">
                  <w:t xml:space="preserve"> clot</w:t>
                </w:r>
                <w:r w:rsidR="001870AB">
                  <w:t>hs used as skirts by women.</w:t>
                </w:r>
                <w:r w:rsidRPr="00CC07F1">
                  <w:t xml:space="preserve"> This information enabled the </w:t>
                </w:r>
                <w:proofErr w:type="spellStart"/>
                <w:r w:rsidRPr="00CC07F1">
                  <w:t>Groupe</w:t>
                </w:r>
                <w:proofErr w:type="spellEnd"/>
                <w:r w:rsidRPr="00CC07F1">
                  <w:t xml:space="preserve"> to read the significance and the teachings of the </w:t>
                </w:r>
                <w:proofErr w:type="gramStart"/>
                <w:r w:rsidRPr="00CC07F1">
                  <w:t>cloths which</w:t>
                </w:r>
                <w:proofErr w:type="gramEnd"/>
                <w:r w:rsidRPr="00CC07F1">
                  <w:t xml:space="preserve"> were in danger of being lost.  </w:t>
                </w:r>
              </w:p>
              <w:p w14:paraId="4147C73A" w14:textId="77777777" w:rsidR="001870AB" w:rsidRDefault="001870AB" w:rsidP="00CC07F1"/>
              <w:p w14:paraId="79B2D3F5" w14:textId="77777777" w:rsidR="001870AB" w:rsidRDefault="001870AB" w:rsidP="00E02E08">
                <w:pPr>
                  <w:keepNext/>
                </w:pPr>
                <w:r>
                  <w:t>File: Cloth.jpg</w:t>
                </w:r>
              </w:p>
              <w:p w14:paraId="5C7A60AD" w14:textId="77777777" w:rsidR="001870AB" w:rsidRDefault="001870AB" w:rsidP="00E02E08">
                <w:pPr>
                  <w:pStyle w:val="Caption"/>
                  <w:spacing w:after="0"/>
                </w:pPr>
                <w:r>
                  <w:t xml:space="preserve">Figure </w:t>
                </w:r>
                <w:r w:rsidR="00E02E08">
                  <w:fldChar w:fldCharType="begin"/>
                </w:r>
                <w:r w:rsidR="00E02E08">
                  <w:instrText xml:space="preserve"> SEQ Figure \* ARABIC </w:instrText>
                </w:r>
                <w:r w:rsidR="00E02E08">
                  <w:fldChar w:fldCharType="separate"/>
                </w:r>
                <w:r w:rsidR="00705CF9">
                  <w:rPr>
                    <w:noProof/>
                  </w:rPr>
                  <w:t>3</w:t>
                </w:r>
                <w:r w:rsidR="00E02E08">
                  <w:rPr>
                    <w:noProof/>
                  </w:rPr>
                  <w:fldChar w:fldCharType="end"/>
                </w:r>
                <w:r>
                  <w:t xml:space="preserve"> An example of a traditional </w:t>
                </w:r>
                <w:proofErr w:type="spellStart"/>
                <w:r>
                  <w:rPr>
                    <w:i/>
                  </w:rPr>
                  <w:t>bogolan</w:t>
                </w:r>
                <w:proofErr w:type="spellEnd"/>
                <w:r>
                  <w:t xml:space="preserve"> cloth. This technique serves as the inspiration for the work of the Group.</w:t>
                </w:r>
              </w:p>
              <w:p w14:paraId="5DDBC4A8" w14:textId="77777777" w:rsidR="001870AB" w:rsidRPr="001870AB" w:rsidRDefault="001870AB" w:rsidP="00E02E08">
                <w:r>
                  <w:t xml:space="preserve">Source: Copyright holder: Janet </w:t>
                </w:r>
                <w:proofErr w:type="spellStart"/>
                <w:r>
                  <w:t>Goldner</w:t>
                </w:r>
                <w:proofErr w:type="spellEnd"/>
                <w:r>
                  <w:t xml:space="preserve"> (entry author)</w:t>
                </w:r>
              </w:p>
              <w:p w14:paraId="53144BE1" w14:textId="77777777" w:rsidR="00CC07F1" w:rsidRPr="00CC07F1" w:rsidRDefault="00CC07F1" w:rsidP="00CC07F1"/>
              <w:p w14:paraId="4CAFD153" w14:textId="77777777" w:rsidR="00CC07F1" w:rsidRPr="00CC07F1" w:rsidRDefault="00CC07F1" w:rsidP="00CC07F1">
                <w:r w:rsidRPr="00CC07F1">
                  <w:t xml:space="preserve">More recently, the </w:t>
                </w:r>
                <w:proofErr w:type="spellStart"/>
                <w:r w:rsidRPr="00CC07F1">
                  <w:t>Groupe</w:t>
                </w:r>
                <w:proofErr w:type="spellEnd"/>
                <w:r w:rsidRPr="00CC07F1">
                  <w:t xml:space="preserve"> has worked on a body of work, which the artists call  </w:t>
                </w:r>
                <w:r w:rsidR="00FC7D45">
                  <w:t>‘</w:t>
                </w:r>
                <w:proofErr w:type="spellStart"/>
                <w:r w:rsidRPr="00CC07F1">
                  <w:t>Gauffrage</w:t>
                </w:r>
                <w:proofErr w:type="spellEnd"/>
                <w:r w:rsidR="00FC7D45">
                  <w:t>’</w:t>
                </w:r>
                <w:r w:rsidRPr="00CC07F1">
                  <w:t xml:space="preserve"> or waffle. It is inspired by another Malian textile technique used to make the protective hats of Malian hunters.  Cotton hats are stuffed and made into helmets to protect the heads of the hunters whose work takes them into the countryside where there are snakes, thorns,</w:t>
                </w:r>
                <w:r>
                  <w:t xml:space="preserve"> trees and animals. </w:t>
                </w:r>
              </w:p>
              <w:p w14:paraId="0FFE4E26" w14:textId="77777777" w:rsidR="00CC07F1" w:rsidRPr="00CC07F1" w:rsidRDefault="00CC07F1" w:rsidP="00CC07F1"/>
              <w:p w14:paraId="2A08B7FC" w14:textId="77777777" w:rsidR="00CC07F1" w:rsidRPr="00CC07F1" w:rsidRDefault="00CC07F1" w:rsidP="00CC07F1">
                <w:r w:rsidRPr="00CC07F1">
                  <w:t xml:space="preserve">The </w:t>
                </w:r>
                <w:proofErr w:type="spellStart"/>
                <w:r w:rsidRPr="00CC07F1">
                  <w:t>Groupe</w:t>
                </w:r>
                <w:proofErr w:type="spellEnd"/>
                <w:r w:rsidRPr="00CC07F1">
                  <w:t xml:space="preserve"> is working on the larger project that engages many African intellectuals these days, of reconstructing, uncovering and, researching what is hidden under the history of Africa as it has been written. They are concerned with preserving and perpetuating the </w:t>
                </w:r>
                <w:r w:rsidRPr="00CC07F1">
                  <w:rPr>
                    <w:rFonts w:eastAsia="Times New Roman"/>
                  </w:rPr>
                  <w:t>cultural heritage</w:t>
                </w:r>
                <w:r w:rsidRPr="00CC07F1">
                  <w:t xml:space="preserve"> of Mali, which is in danger of being lost because of the cultural disruption and erasure that resulted from colonialism. Their contribution is their ability to interpret the stories that are told by the material culture that remains.</w:t>
                </w:r>
              </w:p>
              <w:p w14:paraId="2B871085" w14:textId="77777777" w:rsidR="00CC07F1" w:rsidRPr="00CC07F1" w:rsidRDefault="00CC07F1" w:rsidP="00CC07F1"/>
              <w:p w14:paraId="77918D36" w14:textId="77777777" w:rsidR="00CC07F1" w:rsidRPr="00CC07F1" w:rsidRDefault="00CC07F1" w:rsidP="00CC07F1">
                <w:r w:rsidRPr="00CC07F1">
                  <w:t xml:space="preserve">The art of the </w:t>
                </w:r>
                <w:proofErr w:type="spellStart"/>
                <w:r w:rsidRPr="00CC07F1">
                  <w:t>Groupe</w:t>
                </w:r>
                <w:proofErr w:type="spellEnd"/>
                <w:r w:rsidRPr="00CC07F1">
                  <w:t xml:space="preserve"> </w:t>
                </w:r>
                <w:proofErr w:type="spellStart"/>
                <w:r w:rsidRPr="00CC07F1">
                  <w:t>Bogolan</w:t>
                </w:r>
                <w:proofErr w:type="spellEnd"/>
                <w:r w:rsidRPr="00CC07F1">
                  <w:t xml:space="preserve"> </w:t>
                </w:r>
                <w:proofErr w:type="spellStart"/>
                <w:r w:rsidRPr="00CC07F1">
                  <w:t>Kasobané</w:t>
                </w:r>
                <w:proofErr w:type="spellEnd"/>
                <w:r w:rsidRPr="00CC07F1">
                  <w:t xml:space="preserve"> is inspired by the context in which the work is conceived and elaborated.  It is the consequence of a collective inspiration, the joy of the work and is rooted in the community tradition of Malian society.  It is this intimate and specific connection to Malian culture that distinguishes the art of the </w:t>
                </w:r>
                <w:proofErr w:type="spellStart"/>
                <w:r w:rsidRPr="00CC07F1">
                  <w:t>Groupe</w:t>
                </w:r>
                <w:proofErr w:type="spellEnd"/>
                <w:r w:rsidRPr="00CC07F1">
                  <w:t>.  The work blooms in the symbiosis of traditional and contemporary art.</w:t>
                </w:r>
              </w:p>
              <w:p w14:paraId="25E35B16" w14:textId="77777777" w:rsidR="00CC07F1" w:rsidRPr="00CC07F1" w:rsidRDefault="00CC07F1" w:rsidP="00CC07F1"/>
              <w:p w14:paraId="1E2A283F" w14:textId="77777777" w:rsidR="00CC07F1" w:rsidRPr="00CC07F1" w:rsidRDefault="00CC07F1" w:rsidP="00CC07F1">
                <w:r w:rsidRPr="00CC07F1">
                  <w:t xml:space="preserve">The </w:t>
                </w:r>
                <w:proofErr w:type="spellStart"/>
                <w:r w:rsidRPr="00CC07F1">
                  <w:t>Groupe's</w:t>
                </w:r>
                <w:proofErr w:type="spellEnd"/>
                <w:r w:rsidRPr="00CC07F1">
                  <w:t xml:space="preserve"> work is layered with meanings some of which are universal and others of which are culturally specific.  The </w:t>
                </w:r>
                <w:proofErr w:type="spellStart"/>
                <w:r w:rsidRPr="00CC07F1">
                  <w:t>Groupe</w:t>
                </w:r>
                <w:proofErr w:type="spellEnd"/>
                <w:r w:rsidRPr="00CC07F1">
                  <w:t xml:space="preserve"> explores a visual language of symbols through the rescuing, invention and juxtaposition of Malian symbols.  Even without knowing the significance of the symbols, the works hold as paintings.  An understanding of Malian history and culture adds to the work.    </w:t>
                </w:r>
              </w:p>
              <w:p w14:paraId="5256B6C7" w14:textId="77777777" w:rsidR="00CC07F1" w:rsidRPr="00CC07F1" w:rsidRDefault="00CC07F1" w:rsidP="00CC07F1"/>
              <w:p w14:paraId="63AECB7B" w14:textId="77777777" w:rsidR="003F0D73" w:rsidRDefault="00CC07F1" w:rsidP="00CC07F1">
                <w:r w:rsidRPr="00CC07F1">
                  <w:t xml:space="preserve">Although the members of the </w:t>
                </w:r>
                <w:proofErr w:type="spellStart"/>
                <w:r w:rsidRPr="00CC07F1">
                  <w:t>Groupe</w:t>
                </w:r>
                <w:proofErr w:type="spellEnd"/>
                <w:r w:rsidRPr="00CC07F1">
                  <w:t xml:space="preserve"> were formally trained in art, and know and admire the works of the major artists of the world, their originality has been in their refusal of European painting techniques: the easel, perspective, chemical </w:t>
                </w:r>
                <w:proofErr w:type="spellStart"/>
                <w:r w:rsidRPr="00CC07F1">
                  <w:t>colors</w:t>
                </w:r>
                <w:proofErr w:type="spellEnd"/>
                <w:r w:rsidRPr="00CC07F1">
                  <w:t xml:space="preserve"> and all other external elements in </w:t>
                </w:r>
                <w:proofErr w:type="spellStart"/>
                <w:r w:rsidRPr="00CC07F1">
                  <w:t>favor</w:t>
                </w:r>
                <w:proofErr w:type="spellEnd"/>
                <w:r w:rsidRPr="00CC07F1">
                  <w:t xml:space="preserve"> of the ancestral ways of representation. Using dyes as paint, the innovation within the </w:t>
                </w:r>
                <w:proofErr w:type="spellStart"/>
                <w:r w:rsidRPr="00CC07F1">
                  <w:rPr>
                    <w:i/>
                  </w:rPr>
                  <w:t>bogolan</w:t>
                </w:r>
                <w:proofErr w:type="spellEnd"/>
                <w:r w:rsidRPr="00CC07F1">
                  <w:t xml:space="preserve"> tradition is realised in the allegorical narrative compositions, the graphic style, </w:t>
                </w:r>
                <w:proofErr w:type="gramStart"/>
                <w:r w:rsidRPr="00CC07F1">
                  <w:t>the</w:t>
                </w:r>
                <w:proofErr w:type="gramEnd"/>
                <w:r w:rsidRPr="00CC07F1">
                  <w:t xml:space="preserve"> expanded palette and in the presentation of works as stretched canvases.  Their singularity, as contemporary artists, has been to develop a responsible artistic conscience in the face of social turbulence. The </w:t>
                </w:r>
                <w:proofErr w:type="spellStart"/>
                <w:r w:rsidRPr="00CC07F1">
                  <w:rPr>
                    <w:i/>
                  </w:rPr>
                  <w:t>bogolan</w:t>
                </w:r>
                <w:proofErr w:type="spellEnd"/>
                <w:r w:rsidRPr="00CC07F1">
                  <w:rPr>
                    <w:i/>
                  </w:rPr>
                  <w:t xml:space="preserve"> </w:t>
                </w:r>
                <w:r w:rsidRPr="00CC07F1">
                  <w:t>canvas is a mosaic of fantasy and reality, encompassing a proverb, a legend, a grand theme or a real situation. The bands of cotton woven by the ancestors, drawn by contemporary artists, are a point of connection for tradition and an imagined future.</w:t>
                </w:r>
              </w:p>
            </w:tc>
          </w:sdtContent>
        </w:sdt>
      </w:tr>
      <w:tr w:rsidR="003235A7" w14:paraId="31BD08EC" w14:textId="77777777" w:rsidTr="003235A7">
        <w:tc>
          <w:tcPr>
            <w:tcW w:w="9016" w:type="dxa"/>
          </w:tcPr>
          <w:p w14:paraId="5F9DCD9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12B5ABD2281A6419DEADFD8AB171744"/>
              </w:placeholder>
            </w:sdtPr>
            <w:sdtEndPr/>
            <w:sdtContent>
              <w:p w14:paraId="43E561EA" w14:textId="77777777" w:rsidR="00CC07F1" w:rsidRDefault="00E02E08" w:rsidP="00CC07F1">
                <w:sdt>
                  <w:sdtPr>
                    <w:id w:val="-1576580470"/>
                    <w:citation/>
                  </w:sdtPr>
                  <w:sdtEndPr/>
                  <w:sdtContent>
                    <w:r w:rsidR="00FC7D45">
                      <w:fldChar w:fldCharType="begin"/>
                    </w:r>
                    <w:r w:rsidR="00FC7D45">
                      <w:rPr>
                        <w:rFonts w:cs="Helvetica"/>
                        <w:lang w:val="en-US" w:bidi="en-US"/>
                      </w:rPr>
                      <w:instrText xml:space="preserve"> CITATION Dou \l 1033 </w:instrText>
                    </w:r>
                    <w:r w:rsidR="00FC7D45">
                      <w:fldChar w:fldCharType="separate"/>
                    </w:r>
                    <w:r w:rsidR="00FC7D45">
                      <w:rPr>
                        <w:rFonts w:cs="Helvetica"/>
                        <w:noProof/>
                        <w:lang w:val="en-US" w:bidi="en-US"/>
                      </w:rPr>
                      <w:t xml:space="preserve"> </w:t>
                    </w:r>
                    <w:r w:rsidR="00FC7D45" w:rsidRPr="00FC7D45">
                      <w:rPr>
                        <w:rFonts w:cs="Helvetica"/>
                        <w:noProof/>
                        <w:lang w:val="en-US" w:bidi="en-US"/>
                      </w:rPr>
                      <w:t>(Doumbia, Boubacar &amp; Groupe Bogolan Kasobane)</w:t>
                    </w:r>
                    <w:r w:rsidR="00FC7D45">
                      <w:fldChar w:fldCharType="end"/>
                    </w:r>
                  </w:sdtContent>
                </w:sdt>
              </w:p>
              <w:p w14:paraId="51EA2719" w14:textId="77777777" w:rsidR="00FC7D45" w:rsidRDefault="00FC7D45" w:rsidP="00CC07F1"/>
              <w:p w14:paraId="1EEAC2CD" w14:textId="77777777" w:rsidR="00CC07F1" w:rsidRDefault="00E02E08" w:rsidP="00CC07F1">
                <w:pPr>
                  <w:tabs>
                    <w:tab w:val="left" w:pos="1800"/>
                  </w:tabs>
                  <w:ind w:right="-720"/>
                </w:pPr>
                <w:sdt>
                  <w:sdtPr>
                    <w:id w:val="-544604643"/>
                    <w:citation/>
                  </w:sdtPr>
                  <w:sdtEndPr/>
                  <w:sdtContent>
                    <w:r w:rsidR="00FC7D45">
                      <w:fldChar w:fldCharType="begin"/>
                    </w:r>
                    <w:r w:rsidR="00FC7D45">
                      <w:rPr>
                        <w:lang w:val="en-US"/>
                      </w:rPr>
                      <w:instrText xml:space="preserve"> CITATION Gol10 \l 1033 </w:instrText>
                    </w:r>
                    <w:r w:rsidR="00FC7D45">
                      <w:fldChar w:fldCharType="separate"/>
                    </w:r>
                    <w:r w:rsidR="00FC7D45">
                      <w:rPr>
                        <w:noProof/>
                        <w:lang w:val="en-US"/>
                      </w:rPr>
                      <w:t>(Goldner)</w:t>
                    </w:r>
                    <w:r w:rsidR="00FC7D45">
                      <w:fldChar w:fldCharType="end"/>
                    </w:r>
                  </w:sdtContent>
                </w:sdt>
              </w:p>
              <w:p w14:paraId="2F3FE859" w14:textId="77777777" w:rsidR="00FC7D45" w:rsidRPr="002D77F6" w:rsidRDefault="00FC7D45" w:rsidP="00CC07F1">
                <w:pPr>
                  <w:tabs>
                    <w:tab w:val="left" w:pos="1800"/>
                  </w:tabs>
                  <w:ind w:right="-720"/>
                </w:pPr>
              </w:p>
              <w:p w14:paraId="41C168D0" w14:textId="77777777" w:rsidR="00CC07F1" w:rsidRPr="002D77F6" w:rsidRDefault="00E02E08" w:rsidP="00CC07F1">
                <w:pPr>
                  <w:rPr>
                    <w:rFonts w:cs="Helvetica"/>
                    <w:lang w:bidi="en-US"/>
                  </w:rPr>
                </w:pPr>
                <w:sdt>
                  <w:sdtPr>
                    <w:rPr>
                      <w:rFonts w:cs="Helvetica"/>
                      <w:lang w:bidi="en-US"/>
                    </w:rPr>
                    <w:id w:val="2067983739"/>
                    <w:citation/>
                  </w:sdtPr>
                  <w:sdtEndPr/>
                  <w:sdtContent>
                    <w:r w:rsidR="00FC7D45" w:rsidRPr="002D77F6">
                      <w:rPr>
                        <w:rFonts w:cs="Helvetica"/>
                        <w:lang w:bidi="en-US"/>
                      </w:rPr>
                      <w:fldChar w:fldCharType="begin"/>
                    </w:r>
                    <w:r w:rsidR="00FC7D45" w:rsidRPr="002D77F6">
                      <w:rPr>
                        <w:rFonts w:eastAsia="Times New Roman"/>
                        <w:shd w:val="clear" w:color="auto" w:fill="FFFFFF"/>
                        <w:lang w:val="en-US" w:bidi="x-none"/>
                      </w:rPr>
                      <w:instrText xml:space="preserve"> CITATION Jan \l 1033 </w:instrText>
                    </w:r>
                    <w:r w:rsidR="00FC7D45" w:rsidRPr="002D77F6">
                      <w:rPr>
                        <w:rFonts w:cs="Helvetica"/>
                        <w:lang w:bidi="en-US"/>
                      </w:rPr>
                      <w:fldChar w:fldCharType="separate"/>
                    </w:r>
                    <w:r w:rsidR="00FC7D45" w:rsidRPr="002D77F6">
                      <w:rPr>
                        <w:rFonts w:eastAsia="Times New Roman"/>
                        <w:noProof/>
                        <w:shd w:val="clear" w:color="auto" w:fill="FFFFFF"/>
                        <w:lang w:val="en-US" w:bidi="x-none"/>
                      </w:rPr>
                      <w:t>(Janet Goldner)</w:t>
                    </w:r>
                    <w:r w:rsidR="00FC7D45" w:rsidRPr="002D77F6">
                      <w:rPr>
                        <w:rFonts w:cs="Helvetica"/>
                        <w:lang w:bidi="en-US"/>
                      </w:rPr>
                      <w:fldChar w:fldCharType="end"/>
                    </w:r>
                  </w:sdtContent>
                </w:sdt>
              </w:p>
              <w:p w14:paraId="33DEBC2B" w14:textId="77777777" w:rsidR="00FC7D45" w:rsidRPr="0001705B" w:rsidRDefault="00FC7D45" w:rsidP="00CC07F1">
                <w:pPr>
                  <w:rPr>
                    <w:rFonts w:cs="Helvetica"/>
                    <w:lang w:bidi="en-US"/>
                  </w:rPr>
                </w:pPr>
              </w:p>
              <w:p w14:paraId="02E597D7" w14:textId="77777777" w:rsidR="00CC07F1" w:rsidRDefault="00E02E08" w:rsidP="00CC07F1">
                <w:sdt>
                  <w:sdtPr>
                    <w:id w:val="80108139"/>
                    <w:citation/>
                  </w:sdtPr>
                  <w:sdtEndPr/>
                  <w:sdtContent>
                    <w:r w:rsidR="00FC7D45">
                      <w:fldChar w:fldCharType="begin"/>
                    </w:r>
                    <w:r w:rsidR="00FC7D45">
                      <w:rPr>
                        <w:rFonts w:cs="Helvetica"/>
                        <w:lang w:val="en-US" w:bidi="en-US"/>
                      </w:rPr>
                      <w:instrText xml:space="preserve"> CITATION Gro06 \l 1033 </w:instrText>
                    </w:r>
                    <w:r w:rsidR="00FC7D45">
                      <w:fldChar w:fldCharType="separate"/>
                    </w:r>
                    <w:r w:rsidR="00FC7D45" w:rsidRPr="00FC7D45">
                      <w:rPr>
                        <w:rFonts w:cs="Helvetica"/>
                        <w:noProof/>
                        <w:lang w:val="en-US" w:bidi="en-US"/>
                      </w:rPr>
                      <w:t>(Kasobane)</w:t>
                    </w:r>
                    <w:r w:rsidR="00FC7D45">
                      <w:fldChar w:fldCharType="end"/>
                    </w:r>
                  </w:sdtContent>
                </w:sdt>
              </w:p>
              <w:p w14:paraId="3CFEBAE5" w14:textId="77777777" w:rsidR="002D77F6" w:rsidRPr="0001705B" w:rsidRDefault="002D77F6" w:rsidP="00CC07F1"/>
              <w:p w14:paraId="1354A7FB" w14:textId="77777777" w:rsidR="003235A7" w:rsidRDefault="00E02E08" w:rsidP="00CC07F1">
                <w:sdt>
                  <w:sdtPr>
                    <w:id w:val="-2091378631"/>
                    <w:citation/>
                  </w:sdtPr>
                  <w:sdtEndPr/>
                  <w:sdtContent>
                    <w:r w:rsidR="002D77F6">
                      <w:fldChar w:fldCharType="begin"/>
                    </w:r>
                    <w:r w:rsidR="002D77F6">
                      <w:rPr>
                        <w:shd w:val="clear" w:color="auto" w:fill="FFFFFF"/>
                        <w:lang w:val="en-US"/>
                      </w:rPr>
                      <w:instrText xml:space="preserve"> CITATION Rov01 \l 1033 </w:instrText>
                    </w:r>
                    <w:r w:rsidR="002D77F6">
                      <w:fldChar w:fldCharType="separate"/>
                    </w:r>
                    <w:r w:rsidR="002D77F6" w:rsidRPr="002D77F6">
                      <w:rPr>
                        <w:noProof/>
                        <w:shd w:val="clear" w:color="auto" w:fill="FFFFFF"/>
                        <w:lang w:val="en-US"/>
                      </w:rPr>
                      <w:t>(Rovine)</w:t>
                    </w:r>
                    <w:r w:rsidR="002D77F6">
                      <w:fldChar w:fldCharType="end"/>
                    </w:r>
                  </w:sdtContent>
                </w:sdt>
              </w:p>
            </w:sdtContent>
          </w:sdt>
        </w:tc>
      </w:tr>
    </w:tbl>
    <w:p w14:paraId="3C0C1D2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E6C72B" w14:textId="77777777" w:rsidR="001870AB" w:rsidRDefault="001870AB" w:rsidP="007A0D55">
      <w:pPr>
        <w:spacing w:after="0" w:line="240" w:lineRule="auto"/>
      </w:pPr>
      <w:r>
        <w:separator/>
      </w:r>
    </w:p>
  </w:endnote>
  <w:endnote w:type="continuationSeparator" w:id="0">
    <w:p w14:paraId="657DEDD0" w14:textId="77777777" w:rsidR="001870AB" w:rsidRDefault="001870A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C82037" w14:textId="77777777" w:rsidR="001870AB" w:rsidRDefault="001870AB" w:rsidP="007A0D55">
      <w:pPr>
        <w:spacing w:after="0" w:line="240" w:lineRule="auto"/>
      </w:pPr>
      <w:r>
        <w:separator/>
      </w:r>
    </w:p>
  </w:footnote>
  <w:footnote w:type="continuationSeparator" w:id="0">
    <w:p w14:paraId="7BB3AAFB" w14:textId="77777777" w:rsidR="001870AB" w:rsidRDefault="001870A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814F9D" w14:textId="77777777" w:rsidR="001870AB" w:rsidRDefault="001870A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5D7E9D7" w14:textId="77777777" w:rsidR="001870AB" w:rsidRDefault="001870A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9E1"/>
    <w:rsid w:val="00032559"/>
    <w:rsid w:val="00052040"/>
    <w:rsid w:val="000B25AE"/>
    <w:rsid w:val="000B55AB"/>
    <w:rsid w:val="000D24DC"/>
    <w:rsid w:val="00101B2E"/>
    <w:rsid w:val="00116FA0"/>
    <w:rsid w:val="0015114C"/>
    <w:rsid w:val="001870AB"/>
    <w:rsid w:val="001A21F3"/>
    <w:rsid w:val="001A2537"/>
    <w:rsid w:val="001A6A06"/>
    <w:rsid w:val="00210C03"/>
    <w:rsid w:val="002162E2"/>
    <w:rsid w:val="00225C5A"/>
    <w:rsid w:val="00230B10"/>
    <w:rsid w:val="00234353"/>
    <w:rsid w:val="00244BB0"/>
    <w:rsid w:val="002A0A0D"/>
    <w:rsid w:val="002B0B37"/>
    <w:rsid w:val="002D77F6"/>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05CF9"/>
    <w:rsid w:val="007411B9"/>
    <w:rsid w:val="00780D95"/>
    <w:rsid w:val="00780DC7"/>
    <w:rsid w:val="007A0D55"/>
    <w:rsid w:val="007B3377"/>
    <w:rsid w:val="007E5F44"/>
    <w:rsid w:val="00821DE3"/>
    <w:rsid w:val="00846CE1"/>
    <w:rsid w:val="008A5B87"/>
    <w:rsid w:val="00922950"/>
    <w:rsid w:val="009479E1"/>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07F1"/>
    <w:rsid w:val="00CC586D"/>
    <w:rsid w:val="00CF1542"/>
    <w:rsid w:val="00CF3EC5"/>
    <w:rsid w:val="00D656DA"/>
    <w:rsid w:val="00D83300"/>
    <w:rsid w:val="00DC6B48"/>
    <w:rsid w:val="00DF01B0"/>
    <w:rsid w:val="00E02E08"/>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C7D45"/>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B4A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479E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79E1"/>
    <w:rPr>
      <w:rFonts w:ascii="Lucida Grande" w:hAnsi="Lucida Grande" w:cs="Lucida Grande"/>
      <w:sz w:val="18"/>
      <w:szCs w:val="18"/>
    </w:rPr>
  </w:style>
  <w:style w:type="character" w:styleId="Hyperlink">
    <w:name w:val="Hyperlink"/>
    <w:rsid w:val="00CC07F1"/>
    <w:rPr>
      <w:color w:val="0000FF"/>
      <w:u w:val="single"/>
    </w:rPr>
  </w:style>
  <w:style w:type="paragraph" w:styleId="Caption">
    <w:name w:val="caption"/>
    <w:basedOn w:val="Normal"/>
    <w:next w:val="Normal"/>
    <w:uiPriority w:val="35"/>
    <w:semiHidden/>
    <w:qFormat/>
    <w:rsid w:val="001870AB"/>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479E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79E1"/>
    <w:rPr>
      <w:rFonts w:ascii="Lucida Grande" w:hAnsi="Lucida Grande" w:cs="Lucida Grande"/>
      <w:sz w:val="18"/>
      <w:szCs w:val="18"/>
    </w:rPr>
  </w:style>
  <w:style w:type="character" w:styleId="Hyperlink">
    <w:name w:val="Hyperlink"/>
    <w:rsid w:val="00CC07F1"/>
    <w:rPr>
      <w:color w:val="0000FF"/>
      <w:u w:val="single"/>
    </w:rPr>
  </w:style>
  <w:style w:type="paragraph" w:styleId="Caption">
    <w:name w:val="caption"/>
    <w:basedOn w:val="Normal"/>
    <w:next w:val="Normal"/>
    <w:uiPriority w:val="35"/>
    <w:semiHidden/>
    <w:qFormat/>
    <w:rsid w:val="001870AB"/>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5DCB333AA67DF41B3C80765AAC890E4"/>
        <w:category>
          <w:name w:val="General"/>
          <w:gallery w:val="placeholder"/>
        </w:category>
        <w:types>
          <w:type w:val="bbPlcHdr"/>
        </w:types>
        <w:behaviors>
          <w:behavior w:val="content"/>
        </w:behaviors>
        <w:guid w:val="{28A1C793-B295-B849-80E2-09C4040ABDFD}"/>
      </w:docPartPr>
      <w:docPartBody>
        <w:p w:rsidR="00CC2E45" w:rsidRDefault="00CC2E45">
          <w:pPr>
            <w:pStyle w:val="65DCB333AA67DF41B3C80765AAC890E4"/>
          </w:pPr>
          <w:r w:rsidRPr="00CC586D">
            <w:rPr>
              <w:rStyle w:val="PlaceholderText"/>
              <w:b/>
              <w:color w:val="FFFFFF" w:themeColor="background1"/>
            </w:rPr>
            <w:t>[Salutation]</w:t>
          </w:r>
        </w:p>
      </w:docPartBody>
    </w:docPart>
    <w:docPart>
      <w:docPartPr>
        <w:name w:val="431C82A10763C046A34AB472E432D4AD"/>
        <w:category>
          <w:name w:val="General"/>
          <w:gallery w:val="placeholder"/>
        </w:category>
        <w:types>
          <w:type w:val="bbPlcHdr"/>
        </w:types>
        <w:behaviors>
          <w:behavior w:val="content"/>
        </w:behaviors>
        <w:guid w:val="{7B9D2BB9-C4B1-4843-B656-0539AA1B043B}"/>
      </w:docPartPr>
      <w:docPartBody>
        <w:p w:rsidR="00CC2E45" w:rsidRDefault="00CC2E45">
          <w:pPr>
            <w:pStyle w:val="431C82A10763C046A34AB472E432D4AD"/>
          </w:pPr>
          <w:r>
            <w:rPr>
              <w:rStyle w:val="PlaceholderText"/>
            </w:rPr>
            <w:t>[First name]</w:t>
          </w:r>
        </w:p>
      </w:docPartBody>
    </w:docPart>
    <w:docPart>
      <w:docPartPr>
        <w:name w:val="5D9EE26B2BBE2C418CC732441CD33DC3"/>
        <w:category>
          <w:name w:val="General"/>
          <w:gallery w:val="placeholder"/>
        </w:category>
        <w:types>
          <w:type w:val="bbPlcHdr"/>
        </w:types>
        <w:behaviors>
          <w:behavior w:val="content"/>
        </w:behaviors>
        <w:guid w:val="{3DC2B572-D655-374E-B7CF-03474FF0C9CD}"/>
      </w:docPartPr>
      <w:docPartBody>
        <w:p w:rsidR="00CC2E45" w:rsidRDefault="00CC2E45">
          <w:pPr>
            <w:pStyle w:val="5D9EE26B2BBE2C418CC732441CD33DC3"/>
          </w:pPr>
          <w:r>
            <w:rPr>
              <w:rStyle w:val="PlaceholderText"/>
            </w:rPr>
            <w:t>[Middle name]</w:t>
          </w:r>
        </w:p>
      </w:docPartBody>
    </w:docPart>
    <w:docPart>
      <w:docPartPr>
        <w:name w:val="28D3A2C45DDF2949BADB0C6BC8728751"/>
        <w:category>
          <w:name w:val="General"/>
          <w:gallery w:val="placeholder"/>
        </w:category>
        <w:types>
          <w:type w:val="bbPlcHdr"/>
        </w:types>
        <w:behaviors>
          <w:behavior w:val="content"/>
        </w:behaviors>
        <w:guid w:val="{87C0B974-2B4C-8E48-81F6-76DFC1F07261}"/>
      </w:docPartPr>
      <w:docPartBody>
        <w:p w:rsidR="00CC2E45" w:rsidRDefault="00CC2E45">
          <w:pPr>
            <w:pStyle w:val="28D3A2C45DDF2949BADB0C6BC8728751"/>
          </w:pPr>
          <w:r>
            <w:rPr>
              <w:rStyle w:val="PlaceholderText"/>
            </w:rPr>
            <w:t>[Last name]</w:t>
          </w:r>
        </w:p>
      </w:docPartBody>
    </w:docPart>
    <w:docPart>
      <w:docPartPr>
        <w:name w:val="61B28A3C8F177241B4D806351FE6EFD6"/>
        <w:category>
          <w:name w:val="General"/>
          <w:gallery w:val="placeholder"/>
        </w:category>
        <w:types>
          <w:type w:val="bbPlcHdr"/>
        </w:types>
        <w:behaviors>
          <w:behavior w:val="content"/>
        </w:behaviors>
        <w:guid w:val="{7025CF52-53A8-5B40-A8B0-9254C0EB5DB4}"/>
      </w:docPartPr>
      <w:docPartBody>
        <w:p w:rsidR="00CC2E45" w:rsidRDefault="00CC2E45">
          <w:pPr>
            <w:pStyle w:val="61B28A3C8F177241B4D806351FE6EFD6"/>
          </w:pPr>
          <w:r>
            <w:rPr>
              <w:rStyle w:val="PlaceholderText"/>
            </w:rPr>
            <w:t>[Enter your biography]</w:t>
          </w:r>
        </w:p>
      </w:docPartBody>
    </w:docPart>
    <w:docPart>
      <w:docPartPr>
        <w:name w:val="8D5D43BF68CC6541A9F48403F560146E"/>
        <w:category>
          <w:name w:val="General"/>
          <w:gallery w:val="placeholder"/>
        </w:category>
        <w:types>
          <w:type w:val="bbPlcHdr"/>
        </w:types>
        <w:behaviors>
          <w:behavior w:val="content"/>
        </w:behaviors>
        <w:guid w:val="{AAC922FF-B66B-AB4A-BFEE-7B7E1531CA87}"/>
      </w:docPartPr>
      <w:docPartBody>
        <w:p w:rsidR="00CC2E45" w:rsidRDefault="00CC2E45">
          <w:pPr>
            <w:pStyle w:val="8D5D43BF68CC6541A9F48403F560146E"/>
          </w:pPr>
          <w:r>
            <w:rPr>
              <w:rStyle w:val="PlaceholderText"/>
            </w:rPr>
            <w:t>[Enter the institution with which you are affiliated]</w:t>
          </w:r>
        </w:p>
      </w:docPartBody>
    </w:docPart>
    <w:docPart>
      <w:docPartPr>
        <w:name w:val="032DFA11F347DD4399DCAA782F4B7EF5"/>
        <w:category>
          <w:name w:val="General"/>
          <w:gallery w:val="placeholder"/>
        </w:category>
        <w:types>
          <w:type w:val="bbPlcHdr"/>
        </w:types>
        <w:behaviors>
          <w:behavior w:val="content"/>
        </w:behaviors>
        <w:guid w:val="{A7FD4EE7-3204-1F42-8EA8-6B63A1F27FD3}"/>
      </w:docPartPr>
      <w:docPartBody>
        <w:p w:rsidR="00CC2E45" w:rsidRDefault="00CC2E45">
          <w:pPr>
            <w:pStyle w:val="032DFA11F347DD4399DCAA782F4B7EF5"/>
          </w:pPr>
          <w:r w:rsidRPr="00EF74F7">
            <w:rPr>
              <w:b/>
              <w:color w:val="808080" w:themeColor="background1" w:themeShade="80"/>
            </w:rPr>
            <w:t>[Enter the headword for your article]</w:t>
          </w:r>
        </w:p>
      </w:docPartBody>
    </w:docPart>
    <w:docPart>
      <w:docPartPr>
        <w:name w:val="D7FD56B16585474F857CDECF8EDAD815"/>
        <w:category>
          <w:name w:val="General"/>
          <w:gallery w:val="placeholder"/>
        </w:category>
        <w:types>
          <w:type w:val="bbPlcHdr"/>
        </w:types>
        <w:behaviors>
          <w:behavior w:val="content"/>
        </w:behaviors>
        <w:guid w:val="{79F9C91B-54E9-6847-BBA3-24104FEC54F6}"/>
      </w:docPartPr>
      <w:docPartBody>
        <w:p w:rsidR="00CC2E45" w:rsidRDefault="00CC2E45">
          <w:pPr>
            <w:pStyle w:val="D7FD56B16585474F857CDECF8EDAD81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ED7AFF081FC484FA46070DF03D69337"/>
        <w:category>
          <w:name w:val="General"/>
          <w:gallery w:val="placeholder"/>
        </w:category>
        <w:types>
          <w:type w:val="bbPlcHdr"/>
        </w:types>
        <w:behaviors>
          <w:behavior w:val="content"/>
        </w:behaviors>
        <w:guid w:val="{CC2668F9-EB65-4A40-BD8B-B8AC7CF60610}"/>
      </w:docPartPr>
      <w:docPartBody>
        <w:p w:rsidR="00CC2E45" w:rsidRDefault="00CC2E45">
          <w:pPr>
            <w:pStyle w:val="5ED7AFF081FC484FA46070DF03D6933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E705BF64201654E95C616264F60956F"/>
        <w:category>
          <w:name w:val="General"/>
          <w:gallery w:val="placeholder"/>
        </w:category>
        <w:types>
          <w:type w:val="bbPlcHdr"/>
        </w:types>
        <w:behaviors>
          <w:behavior w:val="content"/>
        </w:behaviors>
        <w:guid w:val="{266CC912-22A7-3A4F-A79D-7D68FD62223B}"/>
      </w:docPartPr>
      <w:docPartBody>
        <w:p w:rsidR="00CC2E45" w:rsidRDefault="00CC2E45">
          <w:pPr>
            <w:pStyle w:val="7E705BF64201654E95C616264F60956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12B5ABD2281A6419DEADFD8AB171744"/>
        <w:category>
          <w:name w:val="General"/>
          <w:gallery w:val="placeholder"/>
        </w:category>
        <w:types>
          <w:type w:val="bbPlcHdr"/>
        </w:types>
        <w:behaviors>
          <w:behavior w:val="content"/>
        </w:behaviors>
        <w:guid w:val="{02A2031B-63FC-1245-907E-CF4D19891F16}"/>
      </w:docPartPr>
      <w:docPartBody>
        <w:p w:rsidR="00CC2E45" w:rsidRDefault="00CC2E45">
          <w:pPr>
            <w:pStyle w:val="612B5ABD2281A6419DEADFD8AB17174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E45"/>
    <w:rsid w:val="00CC2E4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5DCB333AA67DF41B3C80765AAC890E4">
    <w:name w:val="65DCB333AA67DF41B3C80765AAC890E4"/>
  </w:style>
  <w:style w:type="paragraph" w:customStyle="1" w:styleId="431C82A10763C046A34AB472E432D4AD">
    <w:name w:val="431C82A10763C046A34AB472E432D4AD"/>
  </w:style>
  <w:style w:type="paragraph" w:customStyle="1" w:styleId="5D9EE26B2BBE2C418CC732441CD33DC3">
    <w:name w:val="5D9EE26B2BBE2C418CC732441CD33DC3"/>
  </w:style>
  <w:style w:type="paragraph" w:customStyle="1" w:styleId="28D3A2C45DDF2949BADB0C6BC8728751">
    <w:name w:val="28D3A2C45DDF2949BADB0C6BC8728751"/>
  </w:style>
  <w:style w:type="paragraph" w:customStyle="1" w:styleId="61B28A3C8F177241B4D806351FE6EFD6">
    <w:name w:val="61B28A3C8F177241B4D806351FE6EFD6"/>
  </w:style>
  <w:style w:type="paragraph" w:customStyle="1" w:styleId="8D5D43BF68CC6541A9F48403F560146E">
    <w:name w:val="8D5D43BF68CC6541A9F48403F560146E"/>
  </w:style>
  <w:style w:type="paragraph" w:customStyle="1" w:styleId="032DFA11F347DD4399DCAA782F4B7EF5">
    <w:name w:val="032DFA11F347DD4399DCAA782F4B7EF5"/>
  </w:style>
  <w:style w:type="paragraph" w:customStyle="1" w:styleId="D7FD56B16585474F857CDECF8EDAD815">
    <w:name w:val="D7FD56B16585474F857CDECF8EDAD815"/>
  </w:style>
  <w:style w:type="paragraph" w:customStyle="1" w:styleId="5ED7AFF081FC484FA46070DF03D69337">
    <w:name w:val="5ED7AFF081FC484FA46070DF03D69337"/>
  </w:style>
  <w:style w:type="paragraph" w:customStyle="1" w:styleId="7E705BF64201654E95C616264F60956F">
    <w:name w:val="7E705BF64201654E95C616264F60956F"/>
  </w:style>
  <w:style w:type="paragraph" w:customStyle="1" w:styleId="612B5ABD2281A6419DEADFD8AB171744">
    <w:name w:val="612B5ABD2281A6419DEADFD8AB17174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5DCB333AA67DF41B3C80765AAC890E4">
    <w:name w:val="65DCB333AA67DF41B3C80765AAC890E4"/>
  </w:style>
  <w:style w:type="paragraph" w:customStyle="1" w:styleId="431C82A10763C046A34AB472E432D4AD">
    <w:name w:val="431C82A10763C046A34AB472E432D4AD"/>
  </w:style>
  <w:style w:type="paragraph" w:customStyle="1" w:styleId="5D9EE26B2BBE2C418CC732441CD33DC3">
    <w:name w:val="5D9EE26B2BBE2C418CC732441CD33DC3"/>
  </w:style>
  <w:style w:type="paragraph" w:customStyle="1" w:styleId="28D3A2C45DDF2949BADB0C6BC8728751">
    <w:name w:val="28D3A2C45DDF2949BADB0C6BC8728751"/>
  </w:style>
  <w:style w:type="paragraph" w:customStyle="1" w:styleId="61B28A3C8F177241B4D806351FE6EFD6">
    <w:name w:val="61B28A3C8F177241B4D806351FE6EFD6"/>
  </w:style>
  <w:style w:type="paragraph" w:customStyle="1" w:styleId="8D5D43BF68CC6541A9F48403F560146E">
    <w:name w:val="8D5D43BF68CC6541A9F48403F560146E"/>
  </w:style>
  <w:style w:type="paragraph" w:customStyle="1" w:styleId="032DFA11F347DD4399DCAA782F4B7EF5">
    <w:name w:val="032DFA11F347DD4399DCAA782F4B7EF5"/>
  </w:style>
  <w:style w:type="paragraph" w:customStyle="1" w:styleId="D7FD56B16585474F857CDECF8EDAD815">
    <w:name w:val="D7FD56B16585474F857CDECF8EDAD815"/>
  </w:style>
  <w:style w:type="paragraph" w:customStyle="1" w:styleId="5ED7AFF081FC484FA46070DF03D69337">
    <w:name w:val="5ED7AFF081FC484FA46070DF03D69337"/>
  </w:style>
  <w:style w:type="paragraph" w:customStyle="1" w:styleId="7E705BF64201654E95C616264F60956F">
    <w:name w:val="7E705BF64201654E95C616264F60956F"/>
  </w:style>
  <w:style w:type="paragraph" w:customStyle="1" w:styleId="612B5ABD2281A6419DEADFD8AB171744">
    <w:name w:val="612B5ABD2281A6419DEADFD8AB1717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Dou</b:Tag>
    <b:SourceType>InternetSite</b:SourceType>
    <b:Guid>{17C4C878-F613-EF4A-B3B7-64A00D9CEBDC}</b:Guid>
    <b:Title>Doumbia, Boubacar &amp; Groupe Bogolan Kasobane</b:Title>
    <b:URL>http://www.ndomo.net/english/</b:URL>
    <b:RefOrder>1</b:RefOrder>
  </b:Source>
  <b:Source>
    <b:Tag>Gol10</b:Tag>
    <b:SourceType>BookSection</b:SourceType>
    <b:Guid>{A8F0CC41-CD20-724A-A716-1569D59784CD}</b:Guid>
    <b:Author>
      <b:Author>
        <b:NameList>
          <b:Person>
            <b:Last>Goldner</b:Last>
            <b:First>Janet</b:First>
          </b:Person>
        </b:NameList>
      </b:Author>
      <b:Editor>
        <b:NameList>
          <b:Person>
            <b:Last>Gott</b:Last>
            <b:First>Suzanne</b:First>
          </b:Person>
          <b:Person>
            <b:Last>Loughran</b:Last>
            <b:First>Kristyne</b:First>
          </b:Person>
        </b:NameList>
      </b:Editor>
    </b:Author>
    <b:Title>Using the Past to Sculpt the Costume of the Future: An Interview with Kandioura Coulibaly</b:Title>
    <b:Year>2010</b:Year>
    <b:Publisher>Indiana University Press</b:Publisher>
    <b:Pages>105-122</b:Pages>
    <b:BookTitle>Contemporary African Fashion</b:BookTitle>
    <b:RefOrder>2</b:RefOrder>
  </b:Source>
  <b:Source>
    <b:Tag>Jan</b:Tag>
    <b:SourceType>InternetSite</b:SourceType>
    <b:Guid>{E953B815-7EEB-DA4E-B411-3AD8DD01E56A}</b:Guid>
    <b:InternetSiteTitle>Janet Goldner</b:InternetSiteTitle>
    <b:URL>http://www.janetgoldner.com/projects/groupe-bogolan-kasobane/ </b:URL>
    <b:RefOrder>3</b:RefOrder>
  </b:Source>
  <b:Source>
    <b:Tag>Gro06</b:Tag>
    <b:SourceType>Book</b:SourceType>
    <b:Guid>{4CD15FB9-20AB-F14E-BE11-EA76C15A6F3F}</b:Guid>
    <b:Author>
      <b:Author>
        <b:NameList>
          <b:Person>
            <b:Last>Kasobane</b:Last>
            <b:First>Groupe</b:First>
          </b:Person>
        </b:NameList>
      </b:Author>
    </b:Author>
    <b:Title>L’Evolution des Teintes Naturelles, Groupe Bogolan Kasobane</b:Title>
    <b:Year>2006</b:Year>
    <b:RefOrder>4</b:RefOrder>
  </b:Source>
  <b:Source>
    <b:Tag>Rov01</b:Tag>
    <b:SourceType>Book</b:SourceType>
    <b:Guid>{51A2CB70-4749-8649-8BD5-0918E86F02C7}</b:Guid>
    <b:Author>
      <b:Author>
        <b:NameList>
          <b:Person>
            <b:Last>Rovine</b:Last>
            <b:First>Victoria</b:First>
            <b:Middle>L.</b:Middle>
          </b:Person>
        </b:NameList>
      </b:Author>
    </b:Author>
    <b:Title>Bogolan: Shaping Culture through Cloth</b:Title>
    <b:Publisher>Smithsonian</b:Publisher>
    <b:Year>2001</b:Year>
    <b:RefOrder>5</b:RefOrder>
  </b:Source>
</b:Sources>
</file>

<file path=customXml/itemProps1.xml><?xml version="1.0" encoding="utf-8"?>
<ds:datastoreItem xmlns:ds="http://schemas.openxmlformats.org/officeDocument/2006/customXml" ds:itemID="{765CE8A9-1E93-3C40-A982-9993DE51A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18</TotalTime>
  <Pages>3</Pages>
  <Words>1242</Words>
  <Characters>7083</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3</cp:revision>
  <dcterms:created xsi:type="dcterms:W3CDTF">2015-04-08T01:03:00Z</dcterms:created>
  <dcterms:modified xsi:type="dcterms:W3CDTF">2015-07-03T20:46:00Z</dcterms:modified>
</cp:coreProperties>
</file>