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8BAFE3" w14:textId="77777777" w:rsidTr="00922950">
        <w:tc>
          <w:tcPr>
            <w:tcW w:w="491" w:type="dxa"/>
            <w:vMerge w:val="restart"/>
            <w:shd w:val="clear" w:color="auto" w:fill="A6A6A6" w:themeFill="background1" w:themeFillShade="A6"/>
            <w:textDirection w:val="btLr"/>
          </w:tcPr>
          <w:p w14:paraId="4B4234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0842E7BAEB5549AD64C1DF6F3A5D8F"/>
            </w:placeholder>
            <w:showingPlcHdr/>
            <w:dropDownList>
              <w:listItem w:displayText="Dr." w:value="Dr."/>
              <w:listItem w:displayText="Prof." w:value="Prof."/>
            </w:dropDownList>
          </w:sdtPr>
          <w:sdtEndPr/>
          <w:sdtContent>
            <w:tc>
              <w:tcPr>
                <w:tcW w:w="1259" w:type="dxa"/>
              </w:tcPr>
              <w:p w14:paraId="45D86E2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cs="Times New Roman"/>
              <w:sz w:val="24"/>
              <w:szCs w:val="24"/>
            </w:rPr>
            <w:alias w:val="First name"/>
            <w:tag w:val="authorFirstName"/>
            <w:id w:val="581645879"/>
            <w:placeholder>
              <w:docPart w:val="03E535E4A734DD4F84FE645FADFEFC08"/>
            </w:placeholder>
            <w:text/>
          </w:sdtPr>
          <w:sdtEndPr/>
          <w:sdtContent>
            <w:tc>
              <w:tcPr>
                <w:tcW w:w="2073" w:type="dxa"/>
              </w:tcPr>
              <w:p w14:paraId="1B07874C" w14:textId="77777777" w:rsidR="00B574C9" w:rsidRDefault="007F3420" w:rsidP="00922950">
                <w:proofErr w:type="spellStart"/>
                <w:r w:rsidRPr="007F3420">
                  <w:rPr>
                    <w:rFonts w:ascii="Times New Roman" w:eastAsiaTheme="minorEastAsia" w:hAnsi="Times New Roman" w:cs="Times New Roman"/>
                    <w:sz w:val="24"/>
                    <w:szCs w:val="24"/>
                    <w:lang w:val="en-US" w:eastAsia="ja-JP"/>
                  </w:rPr>
                  <w:t>Mirdamadi</w:t>
                </w:r>
                <w:proofErr w:type="spellEnd"/>
              </w:p>
            </w:tc>
          </w:sdtContent>
        </w:sdt>
        <w:sdt>
          <w:sdtPr>
            <w:alias w:val="Middle name"/>
            <w:tag w:val="authorMiddleName"/>
            <w:id w:val="-2076034781"/>
            <w:placeholder>
              <w:docPart w:val="2030E5682808494AB7F26640F6E24DB5"/>
            </w:placeholder>
            <w:showingPlcHdr/>
            <w:text/>
          </w:sdtPr>
          <w:sdtEndPr/>
          <w:sdtContent>
            <w:tc>
              <w:tcPr>
                <w:tcW w:w="2551" w:type="dxa"/>
              </w:tcPr>
              <w:p w14:paraId="0ADE2503" w14:textId="77777777" w:rsidR="00B574C9" w:rsidRDefault="00B574C9" w:rsidP="00922950">
                <w:r>
                  <w:rPr>
                    <w:rStyle w:val="PlaceholderText"/>
                  </w:rPr>
                  <w:t>[Middle name]</w:t>
                </w:r>
              </w:p>
            </w:tc>
          </w:sdtContent>
        </w:sdt>
        <w:sdt>
          <w:sdtPr>
            <w:rPr>
              <w:rFonts w:ascii="Times New Roman" w:hAnsi="Times New Roman" w:cs="Times New Roman"/>
              <w:sz w:val="24"/>
              <w:szCs w:val="24"/>
            </w:rPr>
            <w:alias w:val="Last name"/>
            <w:tag w:val="authorLastName"/>
            <w:id w:val="-1088529830"/>
            <w:placeholder>
              <w:docPart w:val="D83EA6ECDEB85F479991F7EBA3320062"/>
            </w:placeholder>
            <w:text/>
          </w:sdtPr>
          <w:sdtEndPr/>
          <w:sdtContent>
            <w:tc>
              <w:tcPr>
                <w:tcW w:w="2642" w:type="dxa"/>
              </w:tcPr>
              <w:p w14:paraId="073E92A0" w14:textId="77777777" w:rsidR="00B574C9" w:rsidRDefault="007F3420" w:rsidP="00922950">
                <w:proofErr w:type="spellStart"/>
                <w:r w:rsidRPr="007F3420">
                  <w:rPr>
                    <w:rFonts w:ascii="Times New Roman" w:eastAsiaTheme="minorEastAsia" w:hAnsi="Times New Roman" w:cs="Times New Roman"/>
                    <w:sz w:val="24"/>
                    <w:szCs w:val="24"/>
                    <w:lang w:val="en-US" w:eastAsia="ja-JP"/>
                  </w:rPr>
                  <w:t>Yaser</w:t>
                </w:r>
                <w:proofErr w:type="spellEnd"/>
              </w:p>
            </w:tc>
          </w:sdtContent>
        </w:sdt>
      </w:tr>
      <w:tr w:rsidR="00B574C9" w14:paraId="5691DCB9" w14:textId="77777777" w:rsidTr="001A6A06">
        <w:trPr>
          <w:trHeight w:val="986"/>
        </w:trPr>
        <w:tc>
          <w:tcPr>
            <w:tcW w:w="491" w:type="dxa"/>
            <w:vMerge/>
            <w:shd w:val="clear" w:color="auto" w:fill="A6A6A6" w:themeFill="background1" w:themeFillShade="A6"/>
          </w:tcPr>
          <w:p w14:paraId="37E74DF0" w14:textId="77777777" w:rsidR="00B574C9" w:rsidRPr="001A6A06" w:rsidRDefault="00B574C9" w:rsidP="00CF1542">
            <w:pPr>
              <w:jc w:val="center"/>
              <w:rPr>
                <w:b/>
                <w:color w:val="FFFFFF" w:themeColor="background1"/>
              </w:rPr>
            </w:pPr>
          </w:p>
        </w:tc>
        <w:sdt>
          <w:sdtPr>
            <w:alias w:val="Biography"/>
            <w:tag w:val="authorBiography"/>
            <w:id w:val="938807824"/>
            <w:placeholder>
              <w:docPart w:val="50E80C1C3170314EAA1CAA104801DA56"/>
            </w:placeholder>
            <w:showingPlcHdr/>
          </w:sdtPr>
          <w:sdtEndPr/>
          <w:sdtContent>
            <w:tc>
              <w:tcPr>
                <w:tcW w:w="8525" w:type="dxa"/>
                <w:gridSpan w:val="4"/>
              </w:tcPr>
              <w:p w14:paraId="3FA5CC0D" w14:textId="77777777" w:rsidR="00B574C9" w:rsidRDefault="00B574C9" w:rsidP="00922950">
                <w:r>
                  <w:rPr>
                    <w:rStyle w:val="PlaceholderText"/>
                  </w:rPr>
                  <w:t>[Enter your biography]</w:t>
                </w:r>
              </w:p>
            </w:tc>
          </w:sdtContent>
        </w:sdt>
      </w:tr>
      <w:tr w:rsidR="00B574C9" w14:paraId="6A4DC660" w14:textId="77777777" w:rsidTr="001A6A06">
        <w:trPr>
          <w:trHeight w:val="986"/>
        </w:trPr>
        <w:tc>
          <w:tcPr>
            <w:tcW w:w="491" w:type="dxa"/>
            <w:vMerge/>
            <w:shd w:val="clear" w:color="auto" w:fill="A6A6A6" w:themeFill="background1" w:themeFillShade="A6"/>
          </w:tcPr>
          <w:p w14:paraId="34CD826B" w14:textId="77777777" w:rsidR="00B574C9" w:rsidRPr="001A6A06" w:rsidRDefault="00B574C9" w:rsidP="00CF1542">
            <w:pPr>
              <w:jc w:val="center"/>
              <w:rPr>
                <w:b/>
                <w:color w:val="FFFFFF" w:themeColor="background1"/>
              </w:rPr>
            </w:pPr>
          </w:p>
        </w:tc>
        <w:sdt>
          <w:sdtPr>
            <w:alias w:val="Affiliation"/>
            <w:tag w:val="affiliation"/>
            <w:id w:val="2012937915"/>
            <w:placeholder>
              <w:docPart w:val="C3EA0BB49646434685A99B0F681E78CE"/>
            </w:placeholder>
            <w:showingPlcHdr/>
            <w:text/>
          </w:sdtPr>
          <w:sdtEndPr/>
          <w:sdtContent>
            <w:tc>
              <w:tcPr>
                <w:tcW w:w="8525" w:type="dxa"/>
                <w:gridSpan w:val="4"/>
              </w:tcPr>
              <w:p w14:paraId="4B111B36" w14:textId="77777777" w:rsidR="00B574C9" w:rsidRDefault="00B574C9" w:rsidP="00B574C9">
                <w:r>
                  <w:rPr>
                    <w:rStyle w:val="PlaceholderText"/>
                  </w:rPr>
                  <w:t>[Enter the institution with which you are affiliated]</w:t>
                </w:r>
              </w:p>
            </w:tc>
          </w:sdtContent>
        </w:sdt>
      </w:tr>
    </w:tbl>
    <w:p w14:paraId="44C02F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0925E7" w14:textId="77777777" w:rsidTr="00244BB0">
        <w:tc>
          <w:tcPr>
            <w:tcW w:w="9016" w:type="dxa"/>
            <w:shd w:val="clear" w:color="auto" w:fill="A6A6A6" w:themeFill="background1" w:themeFillShade="A6"/>
            <w:tcMar>
              <w:top w:w="113" w:type="dxa"/>
              <w:bottom w:w="113" w:type="dxa"/>
            </w:tcMar>
          </w:tcPr>
          <w:p w14:paraId="1BFCB7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C1B2EE" w14:textId="77777777" w:rsidTr="003F0D73">
        <w:sdt>
          <w:sdtPr>
            <w:rPr>
              <w:b/>
            </w:rPr>
            <w:alias w:val="Article headword"/>
            <w:tag w:val="articleHeadword"/>
            <w:id w:val="-361440020"/>
            <w:placeholder>
              <w:docPart w:val="7366E22662E26547B0FF0CC48B652AC9"/>
            </w:placeholder>
            <w:text/>
          </w:sdtPr>
          <w:sdtEndPr/>
          <w:sdtContent>
            <w:tc>
              <w:tcPr>
                <w:tcW w:w="9016" w:type="dxa"/>
                <w:tcMar>
                  <w:top w:w="113" w:type="dxa"/>
                  <w:bottom w:w="113" w:type="dxa"/>
                </w:tcMar>
              </w:tcPr>
              <w:p w14:paraId="7EFFF75D" w14:textId="77777777" w:rsidR="003F0D73" w:rsidRPr="00FB589A" w:rsidRDefault="007F3420" w:rsidP="003F0D73">
                <w:pPr>
                  <w:rPr>
                    <w:b/>
                  </w:rPr>
                </w:pPr>
                <w:r w:rsidRPr="00786B0B">
                  <w:rPr>
                    <w:rFonts w:ascii="Times New Roman" w:eastAsia="ＭＳ 明朝" w:hAnsi="Times New Roman" w:cs="Times New Roman"/>
                    <w:sz w:val="24"/>
                    <w:szCs w:val="24"/>
                  </w:rPr>
                  <w:t>‘</w:t>
                </w:r>
                <w:proofErr w:type="spellStart"/>
                <w:r w:rsidRPr="00786B0B">
                  <w:rPr>
                    <w:rFonts w:ascii="Times New Roman" w:eastAsia="ＭＳ 明朝" w:hAnsi="Times New Roman" w:cs="Times New Roman"/>
                    <w:sz w:val="24"/>
                    <w:szCs w:val="24"/>
                  </w:rPr>
                  <w:t>Abduh</w:t>
                </w:r>
                <w:proofErr w:type="spellEnd"/>
                <w:r w:rsidRPr="00786B0B">
                  <w:rPr>
                    <w:rFonts w:ascii="Times New Roman" w:eastAsia="ＭＳ 明朝" w:hAnsi="Times New Roman" w:cs="Times New Roman"/>
                    <w:sz w:val="24"/>
                    <w:szCs w:val="24"/>
                  </w:rPr>
                  <w:t>, Muhammad (1849- 1905)</w:t>
                </w:r>
              </w:p>
            </w:tc>
          </w:sdtContent>
        </w:sdt>
      </w:tr>
      <w:tr w:rsidR="00464699" w14:paraId="320E4ECD" w14:textId="77777777" w:rsidTr="007821B0">
        <w:sdt>
          <w:sdtPr>
            <w:alias w:val="Variant headwords"/>
            <w:tag w:val="variantHeadwords"/>
            <w:id w:val="173464402"/>
            <w:placeholder>
              <w:docPart w:val="070EE40B87DD544CA678AC721E9CD556"/>
            </w:placeholder>
            <w:showingPlcHdr/>
          </w:sdtPr>
          <w:sdtEndPr/>
          <w:sdtContent>
            <w:tc>
              <w:tcPr>
                <w:tcW w:w="9016" w:type="dxa"/>
                <w:tcMar>
                  <w:top w:w="113" w:type="dxa"/>
                  <w:bottom w:w="113" w:type="dxa"/>
                </w:tcMar>
              </w:tcPr>
              <w:p w14:paraId="6DFA2FF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2798AE" w14:textId="77777777" w:rsidTr="003F0D73">
        <w:sdt>
          <w:sdtPr>
            <w:alias w:val="Abstract"/>
            <w:tag w:val="abstract"/>
            <w:id w:val="-635871867"/>
            <w:placeholder>
              <w:docPart w:val="8AD5C79FE7687440BC0EDC69701E003C"/>
            </w:placeholder>
          </w:sdtPr>
          <w:sdtEndPr/>
          <w:sdtContent>
            <w:tc>
              <w:tcPr>
                <w:tcW w:w="9016" w:type="dxa"/>
                <w:tcMar>
                  <w:top w:w="113" w:type="dxa"/>
                  <w:bottom w:w="113" w:type="dxa"/>
                </w:tcMar>
              </w:tcPr>
              <w:p w14:paraId="69F1D9EC" w14:textId="77777777" w:rsidR="007F3420" w:rsidRPr="004B2B87" w:rsidRDefault="007F3420" w:rsidP="007F3420">
                <w:pPr>
                  <w:keepNext/>
                  <w:rPr>
                    <w:rFonts w:ascii="Times New Roman" w:hAnsi="Times New Roman" w:cs="Times New Roman"/>
                    <w:sz w:val="24"/>
                    <w:szCs w:val="24"/>
                  </w:rPr>
                </w:pPr>
                <w:r w:rsidRPr="004B2B87">
                  <w:rPr>
                    <w:rFonts w:ascii="Times New Roman" w:hAnsi="Times New Roman" w:cs="Times New Roman"/>
                    <w:sz w:val="24"/>
                    <w:szCs w:val="24"/>
                  </w:rPr>
                  <w:t>Muhammad ‘</w:t>
                </w:r>
                <w:proofErr w:type="spellStart"/>
                <w:r w:rsidRPr="004B2B87">
                  <w:rPr>
                    <w:rFonts w:ascii="Times New Roman" w:hAnsi="Times New Roman" w:cs="Times New Roman"/>
                    <w:sz w:val="24"/>
                    <w:szCs w:val="24"/>
                  </w:rPr>
                  <w:t>Abduh</w:t>
                </w:r>
                <w:proofErr w:type="spellEnd"/>
                <w:r w:rsidRPr="004B2B87">
                  <w:rPr>
                    <w:rFonts w:ascii="Times New Roman" w:hAnsi="Times New Roman" w:cs="Times New Roman"/>
                    <w:sz w:val="24"/>
                    <w:szCs w:val="24"/>
                  </w:rPr>
                  <w:t>, along with Jamal al-Din al-Afghani (1838/9-1897) are widely considered as the co-founders of Muslim modernism, mainly in, though not confined to, Sunni Islam. An Egyptian jurist, theologian, exegete, grand mufti (</w:t>
                </w:r>
                <w:r w:rsidRPr="004B2B87">
                  <w:rPr>
                    <w:rFonts w:ascii="Times New Roman" w:hAnsi="Times New Roman" w:cs="Times New Roman"/>
                    <w:sz w:val="24"/>
                    <w:szCs w:val="24"/>
                    <w:lang w:val="en-US"/>
                  </w:rPr>
                  <w:t>Islamic legal counselor</w:t>
                </w:r>
                <w:r w:rsidRPr="004B2B87">
                  <w:rPr>
                    <w:rFonts w:ascii="Times New Roman" w:hAnsi="Times New Roman" w:cs="Times New Roman"/>
                    <w:sz w:val="24"/>
                    <w:szCs w:val="24"/>
                  </w:rPr>
                  <w:t>) of Egypt, journalist and liberal religious reformer, he had a considerable role in modernisation of al-</w:t>
                </w:r>
                <w:proofErr w:type="spellStart"/>
                <w:r w:rsidRPr="004B2B87">
                  <w:rPr>
                    <w:rFonts w:ascii="Times New Roman" w:hAnsi="Times New Roman" w:cs="Times New Roman"/>
                    <w:sz w:val="24"/>
                    <w:szCs w:val="24"/>
                  </w:rPr>
                  <w:t>Azhar</w:t>
                </w:r>
                <w:proofErr w:type="spellEnd"/>
                <w:r w:rsidRPr="004B2B87">
                  <w:rPr>
                    <w:rFonts w:ascii="Times New Roman" w:hAnsi="Times New Roman" w:cs="Times New Roman"/>
                    <w:sz w:val="24"/>
                    <w:szCs w:val="24"/>
                  </w:rPr>
                  <w:t xml:space="preserve">, the most important centre of Islamic learning in Sunni Islam and in Islamic activism in the whole Muslim world. He left a diverse and even seemingly paradoxical legacy behind himself, ranging from </w:t>
                </w:r>
                <w:proofErr w:type="spellStart"/>
                <w:r w:rsidRPr="004B2B87">
                  <w:rPr>
                    <w:rFonts w:ascii="Times New Roman" w:hAnsi="Times New Roman" w:cs="Times New Roman"/>
                    <w:sz w:val="24"/>
                    <w:szCs w:val="24"/>
                  </w:rPr>
                  <w:t>salafism</w:t>
                </w:r>
                <w:proofErr w:type="spellEnd"/>
                <w:r w:rsidRPr="004B2B87">
                  <w:rPr>
                    <w:rFonts w:ascii="Times New Roman" w:hAnsi="Times New Roman" w:cs="Times New Roman"/>
                    <w:sz w:val="24"/>
                    <w:szCs w:val="24"/>
                  </w:rPr>
                  <w:t xml:space="preserve"> to liberalism.</w:t>
                </w:r>
              </w:p>
              <w:p w14:paraId="7E422F90" w14:textId="77777777" w:rsidR="00E85A05" w:rsidRDefault="00E85A05" w:rsidP="00E85A05"/>
            </w:tc>
          </w:sdtContent>
        </w:sdt>
      </w:tr>
      <w:tr w:rsidR="003F0D73" w14:paraId="3F46AB80" w14:textId="77777777" w:rsidTr="008013D2">
        <w:trPr>
          <w:trHeight w:val="9744"/>
        </w:trPr>
        <w:sdt>
          <w:sdtPr>
            <w:alias w:val="Article text"/>
            <w:tag w:val="articleText"/>
            <w:id w:val="634067588"/>
            <w:placeholder>
              <w:docPart w:val="E46240A0727D3F4C9EF6C8027653FDA8"/>
            </w:placeholder>
          </w:sdtPr>
          <w:sdtEndPr/>
          <w:sdtContent>
            <w:tc>
              <w:tcPr>
                <w:tcW w:w="9016" w:type="dxa"/>
                <w:tcMar>
                  <w:top w:w="113" w:type="dxa"/>
                  <w:bottom w:w="113" w:type="dxa"/>
                </w:tcMar>
              </w:tcPr>
              <w:p w14:paraId="26191E4F" w14:textId="77777777"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rPr>
                  <w:t>Muhammad ‘</w:t>
                </w:r>
                <w:proofErr w:type="spellStart"/>
                <w:r w:rsidRPr="004B2B87">
                  <w:rPr>
                    <w:rFonts w:ascii="Times New Roman" w:hAnsi="Times New Roman" w:cs="Times New Roman"/>
                    <w:sz w:val="24"/>
                    <w:szCs w:val="24"/>
                  </w:rPr>
                  <w:t>Abduh</w:t>
                </w:r>
                <w:proofErr w:type="spellEnd"/>
                <w:r w:rsidRPr="004B2B87">
                  <w:rPr>
                    <w:rFonts w:ascii="Times New Roman" w:hAnsi="Times New Roman" w:cs="Times New Roman"/>
                    <w:sz w:val="24"/>
                    <w:szCs w:val="24"/>
                  </w:rPr>
                  <w:t xml:space="preserve"> was born in Lower Egypt to a peasant family. He learnt the Qur’an by heart in his </w:t>
                </w:r>
                <w:r w:rsidRPr="004B2B87">
                  <w:rPr>
                    <w:rFonts w:ascii="Times New Roman" w:hAnsi="Times New Roman" w:cs="Times New Roman"/>
                    <w:sz w:val="24"/>
                    <w:szCs w:val="24"/>
                    <w:lang w:val="en-US"/>
                  </w:rPr>
                  <w:t>adolescence and eventually found his way to the al-</w:t>
                </w:r>
                <w:proofErr w:type="spellStart"/>
                <w:r w:rsidRPr="004B2B87">
                  <w:rPr>
                    <w:rFonts w:ascii="Times New Roman" w:hAnsi="Times New Roman" w:cs="Times New Roman"/>
                    <w:sz w:val="24"/>
                    <w:szCs w:val="24"/>
                    <w:lang w:val="en-US"/>
                  </w:rPr>
                  <w:t>Azhar</w:t>
                </w:r>
                <w:proofErr w:type="spellEnd"/>
                <w:r w:rsidRPr="004B2B87">
                  <w:rPr>
                    <w:rFonts w:ascii="Times New Roman" w:hAnsi="Times New Roman" w:cs="Times New Roman"/>
                    <w:sz w:val="24"/>
                    <w:szCs w:val="24"/>
                    <w:lang w:val="en-US"/>
                  </w:rPr>
                  <w:t xml:space="preserve"> mosque in Cairo, </w:t>
                </w:r>
                <w:r w:rsidRPr="004B2B87">
                  <w:rPr>
                    <w:rFonts w:ascii="Times New Roman" w:hAnsi="Times New Roman" w:cs="Times New Roman"/>
                    <w:sz w:val="24"/>
                    <w:szCs w:val="24"/>
                  </w:rPr>
                  <w:t>the most important centre of Islamic learning in Sunni Islam</w:t>
                </w:r>
                <w:r w:rsidRPr="004B2B87">
                  <w:rPr>
                    <w:rFonts w:ascii="Times New Roman" w:hAnsi="Times New Roman" w:cs="Times New Roman"/>
                    <w:sz w:val="24"/>
                    <w:szCs w:val="24"/>
                    <w:lang w:val="en-US"/>
                  </w:rPr>
                  <w:t xml:space="preserve">. He met </w:t>
                </w:r>
                <w:r w:rsidRPr="004B2B87">
                  <w:rPr>
                    <w:rFonts w:ascii="Times New Roman" w:hAnsi="Times New Roman" w:cs="Times New Roman"/>
                    <w:sz w:val="24"/>
                    <w:szCs w:val="24"/>
                  </w:rPr>
                  <w:t>Jamal al-Din al-Afghani in 1872 in Egypt. Al-Afghani exerted a lasting influence on him; through al-Afghani ‘</w:t>
                </w:r>
                <w:proofErr w:type="spellStart"/>
                <w:r w:rsidRPr="004B2B87">
                  <w:rPr>
                    <w:rFonts w:ascii="Times New Roman" w:hAnsi="Times New Roman" w:cs="Times New Roman"/>
                    <w:sz w:val="24"/>
                    <w:szCs w:val="24"/>
                  </w:rPr>
                  <w:t>Abduh</w:t>
                </w:r>
                <w:proofErr w:type="spellEnd"/>
                <w:r w:rsidRPr="004B2B87">
                  <w:rPr>
                    <w:rFonts w:ascii="Times New Roman" w:hAnsi="Times New Roman" w:cs="Times New Roman"/>
                    <w:sz w:val="24"/>
                    <w:szCs w:val="24"/>
                  </w:rPr>
                  <w:t xml:space="preserve">, despite his ascetic and </w:t>
                </w:r>
                <w:proofErr w:type="spellStart"/>
                <w:r w:rsidRPr="004B2B87">
                  <w:rPr>
                    <w:rFonts w:ascii="Times New Roman" w:hAnsi="Times New Roman" w:cs="Times New Roman"/>
                    <w:sz w:val="24"/>
                    <w:szCs w:val="24"/>
                  </w:rPr>
                  <w:t>seclusive</w:t>
                </w:r>
                <w:proofErr w:type="spellEnd"/>
                <w:r w:rsidRPr="004B2B87">
                  <w:rPr>
                    <w:rFonts w:ascii="Times New Roman" w:hAnsi="Times New Roman" w:cs="Times New Roman"/>
                    <w:sz w:val="24"/>
                    <w:szCs w:val="24"/>
                  </w:rPr>
                  <w:t xml:space="preserve"> tendencies at that time became sensitive to the social and political problems of Muslim world and became familiar with western philosophy and modern science. After graduating from al-</w:t>
                </w:r>
                <w:proofErr w:type="spellStart"/>
                <w:r w:rsidRPr="004B2B87">
                  <w:rPr>
                    <w:rFonts w:ascii="Times New Roman" w:hAnsi="Times New Roman" w:cs="Times New Roman"/>
                    <w:sz w:val="24"/>
                    <w:szCs w:val="24"/>
                  </w:rPr>
                  <w:t>Azhar</w:t>
                </w:r>
                <w:proofErr w:type="spellEnd"/>
                <w:r w:rsidRPr="004B2B87">
                  <w:rPr>
                    <w:rFonts w:ascii="Times New Roman" w:hAnsi="Times New Roman" w:cs="Times New Roman"/>
                    <w:sz w:val="24"/>
                    <w:szCs w:val="24"/>
                  </w:rPr>
                  <w:t xml:space="preserve"> in 1877, he started teaching and embarked on journalistic activities. In 1880 he was appointed as the chief editor of </w:t>
                </w:r>
                <w:r w:rsidRPr="004B2B87">
                  <w:rPr>
                    <w:rFonts w:ascii="Times New Roman" w:hAnsi="Times New Roman" w:cs="Times New Roman"/>
                    <w:sz w:val="24"/>
                    <w:szCs w:val="24"/>
                    <w:lang w:val="en-US"/>
                  </w:rPr>
                  <w:t xml:space="preserve">the Official Egyptian Gazette, </w:t>
                </w:r>
                <w:r w:rsidRPr="004B2B87">
                  <w:rPr>
                    <w:rFonts w:ascii="Times New Roman" w:hAnsi="Times New Roman" w:cs="Times New Roman"/>
                    <w:i/>
                    <w:iCs/>
                    <w:color w:val="1A1A1A"/>
                    <w:sz w:val="24"/>
                    <w:szCs w:val="24"/>
                    <w:lang w:val="en-US"/>
                  </w:rPr>
                  <w:t>al-</w:t>
                </w:r>
                <w:proofErr w:type="spellStart"/>
                <w:r w:rsidRPr="004B2B87">
                  <w:rPr>
                    <w:rFonts w:ascii="Times New Roman" w:hAnsi="Times New Roman" w:cs="Times New Roman"/>
                    <w:i/>
                    <w:iCs/>
                    <w:color w:val="1A1A1A"/>
                    <w:sz w:val="24"/>
                    <w:szCs w:val="24"/>
                    <w:lang w:val="en-US"/>
                  </w:rPr>
                  <w:t>Waqaʾiʿ</w:t>
                </w:r>
                <w:proofErr w:type="spellEnd"/>
                <w:r w:rsidRPr="004B2B87">
                  <w:rPr>
                    <w:rFonts w:ascii="Times New Roman" w:hAnsi="Times New Roman" w:cs="Times New Roman"/>
                    <w:i/>
                    <w:iCs/>
                    <w:color w:val="1A1A1A"/>
                    <w:sz w:val="24"/>
                    <w:szCs w:val="24"/>
                    <w:lang w:val="en-US"/>
                  </w:rPr>
                  <w:t xml:space="preserve"> al-</w:t>
                </w:r>
                <w:proofErr w:type="spellStart"/>
                <w:r w:rsidRPr="004B2B87">
                  <w:rPr>
                    <w:rFonts w:ascii="Times New Roman" w:hAnsi="Times New Roman" w:cs="Times New Roman"/>
                    <w:i/>
                    <w:iCs/>
                    <w:color w:val="1A1A1A"/>
                    <w:sz w:val="24"/>
                    <w:szCs w:val="24"/>
                    <w:lang w:val="en-US"/>
                  </w:rPr>
                  <w:t>Misriyya</w:t>
                </w:r>
                <w:proofErr w:type="spellEnd"/>
                <w:r w:rsidRPr="004B2B87">
                  <w:rPr>
                    <w:rFonts w:ascii="Times New Roman" w:hAnsi="Times New Roman" w:cs="Times New Roman"/>
                    <w:sz w:val="24"/>
                    <w:szCs w:val="24"/>
                    <w:lang w:val="en-US"/>
                  </w:rPr>
                  <w:t xml:space="preserve"> (</w:t>
                </w:r>
                <w:r w:rsidRPr="004B2B87">
                  <w:rPr>
                    <w:rFonts w:ascii="Times New Roman" w:hAnsi="Times New Roman" w:cs="Times New Roman"/>
                    <w:i/>
                    <w:sz w:val="24"/>
                    <w:szCs w:val="24"/>
                    <w:lang w:val="en-US"/>
                  </w:rPr>
                  <w:t>The Egyptian News</w:t>
                </w:r>
                <w:r w:rsidRPr="004B2B87">
                  <w:rPr>
                    <w:rFonts w:ascii="Times New Roman" w:hAnsi="Times New Roman" w:cs="Times New Roman"/>
                    <w:sz w:val="24"/>
                    <w:szCs w:val="24"/>
                    <w:lang w:val="en-US"/>
                  </w:rPr>
                  <w:t xml:space="preserve">) through which he promulgated liberal Islam. In 1882 he went into forced exile due to his political activities against the British occupation of Egypt. In 1884 he joined al-Afghani in Paris, where they founded a society called </w:t>
                </w:r>
                <w:r w:rsidRPr="004B2B87">
                  <w:rPr>
                    <w:rFonts w:ascii="Times New Roman" w:hAnsi="Times New Roman" w:cs="Times New Roman"/>
                    <w:i/>
                    <w:sz w:val="24"/>
                    <w:szCs w:val="24"/>
                    <w:lang w:val="en-US"/>
                  </w:rPr>
                  <w:t>al-‘</w:t>
                </w:r>
                <w:proofErr w:type="spellStart"/>
                <w:r w:rsidRPr="004B2B87">
                  <w:rPr>
                    <w:rFonts w:ascii="Times New Roman" w:hAnsi="Times New Roman" w:cs="Times New Roman"/>
                    <w:i/>
                    <w:sz w:val="24"/>
                    <w:szCs w:val="24"/>
                    <w:lang w:val="en-US"/>
                  </w:rPr>
                  <w:t>urwat</w:t>
                </w:r>
                <w:proofErr w:type="spellEnd"/>
                <w:r w:rsidRPr="004B2B87">
                  <w:rPr>
                    <w:rFonts w:ascii="Times New Roman" w:hAnsi="Times New Roman" w:cs="Times New Roman"/>
                    <w:i/>
                    <w:sz w:val="24"/>
                    <w:szCs w:val="24"/>
                    <w:lang w:val="en-US"/>
                  </w:rPr>
                  <w:t xml:space="preserve"> al-</w:t>
                </w:r>
                <w:proofErr w:type="spellStart"/>
                <w:r w:rsidRPr="004B2B87">
                  <w:rPr>
                    <w:rFonts w:ascii="Times New Roman" w:hAnsi="Times New Roman" w:cs="Times New Roman"/>
                    <w:i/>
                    <w:sz w:val="24"/>
                    <w:szCs w:val="24"/>
                    <w:lang w:val="en-US"/>
                  </w:rPr>
                  <w:t>Wuthqa</w:t>
                </w:r>
                <w:proofErr w:type="spellEnd"/>
                <w:r w:rsidRPr="004B2B87">
                  <w:rPr>
                    <w:rFonts w:ascii="Times New Roman" w:hAnsi="Times New Roman" w:cs="Times New Roman"/>
                    <w:sz w:val="24"/>
                    <w:szCs w:val="24"/>
                    <w:lang w:val="en-US"/>
                  </w:rPr>
                  <w:t xml:space="preserve"> (the firmest bond) and published an influential and revolutionary journal with the same name. In 1889 he returned to Cairo, gradually acceding </w:t>
                </w:r>
                <w:proofErr w:type="spellStart"/>
                <w:r w:rsidRPr="004B2B87">
                  <w:rPr>
                    <w:rFonts w:ascii="Times New Roman" w:hAnsi="Times New Roman" w:cs="Times New Roman"/>
                    <w:sz w:val="24"/>
                    <w:szCs w:val="24"/>
                    <w:lang w:val="en-US"/>
                  </w:rPr>
                  <w:t>tothe</w:t>
                </w:r>
                <w:proofErr w:type="spellEnd"/>
                <w:r w:rsidRPr="004B2B87">
                  <w:rPr>
                    <w:rFonts w:ascii="Times New Roman" w:hAnsi="Times New Roman" w:cs="Times New Roman"/>
                    <w:sz w:val="24"/>
                    <w:szCs w:val="24"/>
                    <w:lang w:val="en-US"/>
                  </w:rPr>
                  <w:t xml:space="preserve"> highest clerical position in Egypt, the great mufti (Islamic legal counselor), which he held until his death in 1905. In this post he endeavored to reform the administration of the </w:t>
                </w:r>
                <w:proofErr w:type="spellStart"/>
                <w:r w:rsidRPr="004B2B87">
                  <w:rPr>
                    <w:rFonts w:ascii="Times New Roman" w:hAnsi="Times New Roman" w:cs="Times New Roman"/>
                    <w:sz w:val="24"/>
                    <w:szCs w:val="24"/>
                    <w:lang w:val="en-US"/>
                  </w:rPr>
                  <w:t>shari‘a</w:t>
                </w:r>
                <w:proofErr w:type="spellEnd"/>
                <w:r w:rsidRPr="004B2B87">
                  <w:rPr>
                    <w:rFonts w:ascii="Times New Roman" w:hAnsi="Times New Roman" w:cs="Times New Roman"/>
                    <w:sz w:val="24"/>
                    <w:szCs w:val="24"/>
                    <w:lang w:val="en-US"/>
                  </w:rPr>
                  <w:t xml:space="preserve"> (Islamic law) and the education of jurists. He also lectured at al-</w:t>
                </w:r>
                <w:proofErr w:type="spellStart"/>
                <w:r w:rsidRPr="004B2B87">
                  <w:rPr>
                    <w:rFonts w:ascii="Times New Roman" w:hAnsi="Times New Roman" w:cs="Times New Roman"/>
                    <w:sz w:val="24"/>
                    <w:szCs w:val="24"/>
                    <w:lang w:val="en-US"/>
                  </w:rPr>
                  <w:t>Azhar</w:t>
                </w:r>
                <w:proofErr w:type="spellEnd"/>
                <w:r w:rsidRPr="004B2B87">
                  <w:rPr>
                    <w:rFonts w:ascii="Times New Roman" w:hAnsi="Times New Roman" w:cs="Times New Roman"/>
                    <w:sz w:val="24"/>
                    <w:szCs w:val="24"/>
                    <w:lang w:val="en-US"/>
                  </w:rPr>
                  <w:t xml:space="preserve"> and contributed to the reformation of its curriculum, encouraging the introduction of modern sciences along with traditional sciences into al-</w:t>
                </w:r>
                <w:proofErr w:type="spellStart"/>
                <w:r w:rsidRPr="004B2B87">
                  <w:rPr>
                    <w:rFonts w:ascii="Times New Roman" w:hAnsi="Times New Roman" w:cs="Times New Roman"/>
                    <w:sz w:val="24"/>
                    <w:szCs w:val="24"/>
                    <w:lang w:val="en-US"/>
                  </w:rPr>
                  <w:t>Azhar</w:t>
                </w:r>
                <w:proofErr w:type="spellEnd"/>
                <w:r w:rsidRPr="004B2B87">
                  <w:rPr>
                    <w:rFonts w:ascii="Times New Roman" w:hAnsi="Times New Roman" w:cs="Times New Roman"/>
                    <w:sz w:val="24"/>
                    <w:szCs w:val="24"/>
                    <w:lang w:val="en-US"/>
                  </w:rPr>
                  <w:t xml:space="preserve"> University.</w:t>
                </w:r>
              </w:p>
              <w:p w14:paraId="2CAC8109" w14:textId="77777777" w:rsidR="007F3420" w:rsidRDefault="007F3420" w:rsidP="007F3420">
                <w:pPr>
                  <w:rPr>
                    <w:rFonts w:ascii="Times New Roman" w:hAnsi="Times New Roman" w:cs="Times New Roman"/>
                    <w:sz w:val="24"/>
                    <w:szCs w:val="24"/>
                    <w:lang w:val="en-US"/>
                  </w:rPr>
                </w:pPr>
              </w:p>
              <w:p w14:paraId="70DF02EB" w14:textId="77777777" w:rsidR="007F3420" w:rsidRDefault="007F3420" w:rsidP="007F3420">
                <w:pPr>
                  <w:keepNext/>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proofErr w:type="spellStart"/>
                <w:r w:rsidRPr="007F3420">
                  <w:rPr>
                    <w:rFonts w:ascii="Times New Roman" w:hAnsi="Times New Roman" w:cs="Times New Roman"/>
                    <w:sz w:val="24"/>
                    <w:szCs w:val="24"/>
                    <w:lang w:val="en-US"/>
                  </w:rPr>
                  <w:t>Mugammad</w:t>
                </w:r>
                <w:proofErr w:type="spellEnd"/>
                <w:r w:rsidRPr="007F3420">
                  <w:rPr>
                    <w:rFonts w:ascii="Times New Roman" w:hAnsi="Times New Roman" w:cs="Times New Roman"/>
                    <w:sz w:val="24"/>
                    <w:szCs w:val="24"/>
                    <w:lang w:val="en-US"/>
                  </w:rPr>
                  <w:t xml:space="preserve"> '</w:t>
                </w:r>
                <w:proofErr w:type="spellStart"/>
                <w:r w:rsidRPr="007F3420">
                  <w:rPr>
                    <w:rFonts w:ascii="Times New Roman" w:hAnsi="Times New Roman" w:cs="Times New Roman"/>
                    <w:sz w:val="24"/>
                    <w:szCs w:val="24"/>
                    <w:lang w:val="en-US"/>
                  </w:rPr>
                  <w:t>Abduh</w:t>
                </w:r>
                <w:proofErr w:type="spellEnd"/>
                <w:r w:rsidR="008013D2">
                  <w:rPr>
                    <w:rFonts w:ascii="Times New Roman" w:hAnsi="Times New Roman" w:cs="Times New Roman"/>
                    <w:sz w:val="24"/>
                    <w:szCs w:val="24"/>
                    <w:lang w:val="en-US"/>
                  </w:rPr>
                  <w:t xml:space="preserve">. </w:t>
                </w:r>
                <w:proofErr w:type="spellStart"/>
                <w:r w:rsidR="008013D2">
                  <w:rPr>
                    <w:rFonts w:ascii="Times New Roman" w:hAnsi="Times New Roman" w:cs="Times New Roman"/>
                    <w:sz w:val="24"/>
                    <w:szCs w:val="24"/>
                    <w:lang w:val="en-US"/>
                  </w:rPr>
                  <w:t>png</w:t>
                </w:r>
                <w:proofErr w:type="spellEnd"/>
              </w:p>
              <w:p w14:paraId="367FEA9B" w14:textId="77777777" w:rsidR="007F3420" w:rsidRDefault="007F3420" w:rsidP="007F3420">
                <w:pPr>
                  <w:pStyle w:val="Caption"/>
                </w:pPr>
                <w:r>
                  <w:t xml:space="preserve">Figure </w:t>
                </w:r>
                <w:r w:rsidR="00601696">
                  <w:fldChar w:fldCharType="begin"/>
                </w:r>
                <w:r w:rsidR="00601696">
                  <w:instrText xml:space="preserve"> SEQ Figure \* ARABIC </w:instrText>
                </w:r>
                <w:r w:rsidR="00601696">
                  <w:fldChar w:fldCharType="separate"/>
                </w:r>
                <w:r>
                  <w:rPr>
                    <w:noProof/>
                  </w:rPr>
                  <w:t>1</w:t>
                </w:r>
                <w:r w:rsidR="00601696">
                  <w:rPr>
                    <w:noProof/>
                  </w:rPr>
                  <w:fldChar w:fldCharType="end"/>
                </w:r>
                <w:r>
                  <w:t xml:space="preserve"> </w:t>
                </w:r>
                <w:r w:rsidRPr="004B2B87">
                  <w:rPr>
                    <w:rFonts w:ascii="Times New Roman" w:hAnsi="Times New Roman" w:cs="Times New Roman"/>
                    <w:sz w:val="24"/>
                    <w:szCs w:val="24"/>
                  </w:rPr>
                  <w:t>Muhammad ‘</w:t>
                </w:r>
                <w:proofErr w:type="spellStart"/>
                <w:r w:rsidRPr="004B2B87">
                  <w:rPr>
                    <w:rFonts w:ascii="Times New Roman" w:hAnsi="Times New Roman" w:cs="Times New Roman"/>
                    <w:sz w:val="24"/>
                    <w:szCs w:val="24"/>
                  </w:rPr>
                  <w:t>Abdu</w:t>
                </w:r>
                <w:r>
                  <w:rPr>
                    <w:rFonts w:ascii="Times New Roman" w:hAnsi="Times New Roman" w:cs="Times New Roman"/>
                    <w:sz w:val="24"/>
                    <w:szCs w:val="24"/>
                  </w:rPr>
                  <w:t>h</w:t>
                </w:r>
                <w:proofErr w:type="spellEnd"/>
              </w:p>
              <w:p w14:paraId="64581240" w14:textId="77777777" w:rsidR="007F3420" w:rsidRPr="007F3420" w:rsidRDefault="007F3420" w:rsidP="007F3420">
                <w:pPr>
                  <w:rPr>
                    <w:rFonts w:ascii="Times New Roman" w:hAnsi="Times New Roman" w:cs="Times New Roman"/>
                    <w:sz w:val="24"/>
                    <w:szCs w:val="24"/>
                    <w:lang w:val="en-US"/>
                  </w:rPr>
                </w:pPr>
                <w:r>
                  <w:rPr>
                    <w:rFonts w:ascii="Times New Roman" w:hAnsi="Times New Roman" w:cs="Times New Roman"/>
                    <w:sz w:val="24"/>
                    <w:szCs w:val="24"/>
                    <w:lang w:val="en-US"/>
                  </w:rPr>
                  <w:t xml:space="preserve">Source:  </w:t>
                </w:r>
                <w:hyperlink r:id="rId8" w:history="1">
                  <w:r w:rsidRPr="00FB73C6">
                    <w:rPr>
                      <w:rStyle w:val="Hyperlink"/>
                      <w:rFonts w:ascii="Perpetua" w:hAnsi="Perpetua"/>
                      <w:sz w:val="32"/>
                      <w:szCs w:val="32"/>
                    </w:rPr>
                    <w:t>http://www.al-ahkam.net/home</w:t>
                  </w:r>
                </w:hyperlink>
              </w:p>
              <w:p w14:paraId="21C10834" w14:textId="77777777" w:rsidR="007F3420" w:rsidRPr="00FB73C6" w:rsidRDefault="007F3420" w:rsidP="007F3420">
                <w:pPr>
                  <w:pStyle w:val="Caption"/>
                  <w:rPr>
                    <w:rFonts w:ascii="Perpetua" w:hAnsi="Perpetua"/>
                    <w:sz w:val="32"/>
                    <w:szCs w:val="32"/>
                  </w:rPr>
                </w:pPr>
                <w:r w:rsidRPr="00FB73C6">
                  <w:rPr>
                    <w:rFonts w:ascii="Perpetua" w:hAnsi="Perpetua"/>
                    <w:sz w:val="32"/>
                    <w:szCs w:val="32"/>
                  </w:rPr>
                  <w:t>/sites/default/files/muhamad_abduh.jpg</w:t>
                </w:r>
              </w:p>
              <w:p w14:paraId="05647C66" w14:textId="77777777" w:rsidR="007F3420" w:rsidRDefault="007F3420" w:rsidP="007F3420">
                <w:pPr>
                  <w:rPr>
                    <w:rFonts w:ascii="Times New Roman" w:hAnsi="Times New Roman" w:cs="Times New Roman"/>
                    <w:sz w:val="24"/>
                    <w:szCs w:val="24"/>
                    <w:lang w:val="en-US"/>
                  </w:rPr>
                </w:pPr>
              </w:p>
              <w:p w14:paraId="7B050FCC" w14:textId="77777777" w:rsidR="007F3420" w:rsidRDefault="007F3420" w:rsidP="007F3420">
                <w:pPr>
                  <w:rPr>
                    <w:rFonts w:ascii="Times New Roman" w:hAnsi="Times New Roman" w:cs="Times New Roman"/>
                    <w:sz w:val="24"/>
                    <w:szCs w:val="24"/>
                    <w:lang w:val="en-US"/>
                  </w:rPr>
                </w:pPr>
              </w:p>
              <w:p w14:paraId="0C3BEE89" w14:textId="77777777" w:rsidR="007F3420" w:rsidRPr="004B2B87" w:rsidRDefault="007F3420" w:rsidP="007F3420">
                <w:pPr>
                  <w:rPr>
                    <w:rFonts w:ascii="Times New Roman" w:hAnsi="Times New Roman" w:cs="Times New Roman"/>
                    <w:sz w:val="24"/>
                    <w:szCs w:val="24"/>
                    <w:lang w:val="en-US"/>
                  </w:rPr>
                </w:pPr>
              </w:p>
              <w:p w14:paraId="723AC71F" w14:textId="77777777" w:rsidR="007F3420" w:rsidRPr="004B2B87" w:rsidRDefault="007F3420" w:rsidP="007F3420">
                <w:pPr>
                  <w:widowControl w:val="0"/>
                  <w:autoSpaceDE w:val="0"/>
                  <w:autoSpaceDN w:val="0"/>
                  <w:adjustRightInd w:val="0"/>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In his position regarding theological issues, mainly reflected in his well-known treatise ‘The Theology of Unity’ (1897), </w:t>
                </w:r>
                <w:proofErr w:type="spellStart"/>
                <w:r w:rsidRPr="004B2B87">
                  <w:rPr>
                    <w:rFonts w:ascii="Times New Roman" w:hAnsi="Times New Roman" w:cs="Times New Roman"/>
                    <w:sz w:val="24"/>
                    <w:szCs w:val="24"/>
                    <w:lang w:val="en-US"/>
                  </w:rPr>
                  <w:t>ʿAbduh</w:t>
                </w:r>
                <w:proofErr w:type="spellEnd"/>
                <w:r w:rsidRPr="004B2B87">
                  <w:rPr>
                    <w:rFonts w:ascii="Times New Roman" w:hAnsi="Times New Roman" w:cs="Times New Roman"/>
                    <w:sz w:val="24"/>
                    <w:szCs w:val="24"/>
                    <w:lang w:val="en-US"/>
                  </w:rPr>
                  <w:t xml:space="preserve"> strived to demonstrate the compatibility and harmony of reason and revelation, and the freedom of the will and the centrality of ethical values. He condemned </w:t>
                </w:r>
                <w:proofErr w:type="spellStart"/>
                <w:r w:rsidRPr="004B2B87">
                  <w:rPr>
                    <w:rFonts w:ascii="Times New Roman" w:hAnsi="Times New Roman" w:cs="Times New Roman"/>
                    <w:i/>
                    <w:sz w:val="24"/>
                    <w:szCs w:val="24"/>
                    <w:lang w:val="en-US"/>
                  </w:rPr>
                  <w:t>taqlid</w:t>
                </w:r>
                <w:proofErr w:type="spellEnd"/>
                <w:r w:rsidRPr="004B2B87">
                  <w:rPr>
                    <w:rFonts w:ascii="Times New Roman" w:hAnsi="Times New Roman" w:cs="Times New Roman"/>
                    <w:sz w:val="24"/>
                    <w:szCs w:val="24"/>
                    <w:lang w:val="en-US"/>
                  </w:rPr>
                  <w:t xml:space="preserve">, the uncritical submission to established doctrines and customs, and demanded the restoration of </w:t>
                </w:r>
                <w:proofErr w:type="spellStart"/>
                <w:r w:rsidRPr="004B2B87">
                  <w:rPr>
                    <w:rFonts w:ascii="Times New Roman" w:hAnsi="Times New Roman" w:cs="Times New Roman"/>
                    <w:i/>
                    <w:sz w:val="24"/>
                    <w:szCs w:val="24"/>
                    <w:lang w:val="en-US"/>
                  </w:rPr>
                  <w:t>ijtihad</w:t>
                </w:r>
                <w:proofErr w:type="spellEnd"/>
                <w:r w:rsidRPr="004B2B87">
                  <w:rPr>
                    <w:rFonts w:ascii="Times New Roman" w:hAnsi="Times New Roman" w:cs="Times New Roman"/>
                    <w:sz w:val="24"/>
                    <w:szCs w:val="24"/>
                    <w:lang w:val="en-US"/>
                  </w:rPr>
                  <w:t>, the critical and innovative approach toward religious issues. He also called Muslims to return to the original and authentic Islamic forefathers (</w:t>
                </w:r>
                <w:proofErr w:type="spellStart"/>
                <w:r w:rsidRPr="004B2B87">
                  <w:rPr>
                    <w:rFonts w:ascii="Times New Roman" w:hAnsi="Times New Roman" w:cs="Times New Roman"/>
                    <w:i/>
                    <w:sz w:val="24"/>
                    <w:szCs w:val="24"/>
                    <w:lang w:val="en-US"/>
                  </w:rPr>
                  <w:t>salafs</w:t>
                </w:r>
                <w:proofErr w:type="spellEnd"/>
                <w:r w:rsidRPr="004B2B87">
                  <w:rPr>
                    <w:rFonts w:ascii="Times New Roman" w:hAnsi="Times New Roman" w:cs="Times New Roman"/>
                    <w:sz w:val="24"/>
                    <w:szCs w:val="24"/>
                    <w:lang w:val="en-US"/>
                  </w:rPr>
                  <w:t xml:space="preserve">), as </w:t>
                </w:r>
                <w:proofErr w:type="spellStart"/>
                <w:r w:rsidRPr="004B2B87">
                  <w:rPr>
                    <w:rFonts w:ascii="Times New Roman" w:hAnsi="Times New Roman" w:cs="Times New Roman"/>
                    <w:sz w:val="24"/>
                    <w:szCs w:val="24"/>
                    <w:lang w:val="en-US"/>
                  </w:rPr>
                  <w:t>epitomised</w:t>
                </w:r>
                <w:proofErr w:type="spellEnd"/>
                <w:r w:rsidRPr="004B2B87">
                  <w:rPr>
                    <w:rFonts w:ascii="Times New Roman" w:hAnsi="Times New Roman" w:cs="Times New Roman"/>
                    <w:sz w:val="24"/>
                    <w:szCs w:val="24"/>
                    <w:lang w:val="en-US"/>
                  </w:rPr>
                  <w:t xml:space="preserve"> in the early Islamic period (especially Muhammad’s own period and the period of the four caliphs immediately after him), arguing that this return would guarantee the appropriation of modern scientific culture. In his book </w:t>
                </w:r>
                <w:r w:rsidRPr="004B2B87">
                  <w:rPr>
                    <w:rFonts w:ascii="Times New Roman" w:hAnsi="Times New Roman" w:cs="Times New Roman"/>
                    <w:i/>
                    <w:color w:val="323232"/>
                    <w:sz w:val="24"/>
                    <w:szCs w:val="24"/>
                    <w:lang w:val="en-US"/>
                  </w:rPr>
                  <w:t>Islam and Christianity on Science and Civilization</w:t>
                </w:r>
                <w:r w:rsidRPr="004B2B87">
                  <w:rPr>
                    <w:rFonts w:ascii="Times New Roman" w:hAnsi="Times New Roman" w:cs="Times New Roman"/>
                    <w:color w:val="323232"/>
                    <w:sz w:val="24"/>
                    <w:szCs w:val="24"/>
                    <w:lang w:val="en-US"/>
                  </w:rPr>
                  <w:t xml:space="preserve"> (1902) he compared and contrasted Christianity and Islam concluding that Islam, due to its rationality, is more </w:t>
                </w:r>
                <w:r w:rsidRPr="004B2B87">
                  <w:rPr>
                    <w:rFonts w:ascii="Times New Roman" w:hAnsi="Times New Roman" w:cs="Times New Roman"/>
                    <w:color w:val="323232"/>
                    <w:sz w:val="24"/>
                    <w:szCs w:val="24"/>
                    <w:lang w:val="en-US"/>
                  </w:rPr>
                  <w:lastRenderedPageBreak/>
                  <w:t xml:space="preserve">adaptable to modern science and modern society than Christianity. </w:t>
                </w:r>
              </w:p>
              <w:p w14:paraId="53F5E9CB" w14:textId="77777777" w:rsidR="007F3420" w:rsidRPr="004B2B87" w:rsidRDefault="007F3420" w:rsidP="007F3420">
                <w:pPr>
                  <w:rPr>
                    <w:rFonts w:ascii="Times New Roman" w:hAnsi="Times New Roman" w:cs="Times New Roman"/>
                    <w:color w:val="FF6600"/>
                    <w:sz w:val="24"/>
                    <w:szCs w:val="24"/>
                    <w:lang w:val="en-US"/>
                  </w:rPr>
                </w:pPr>
              </w:p>
              <w:p w14:paraId="1C170291" w14:textId="77777777"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In matters of Islamic law, in which a jurist addresses both personal and social, sacred and secular affairs, </w:t>
                </w:r>
                <w:proofErr w:type="spellStart"/>
                <w:r w:rsidRPr="004B2B87">
                  <w:rPr>
                    <w:rFonts w:ascii="Times New Roman" w:hAnsi="Times New Roman" w:cs="Times New Roman"/>
                    <w:sz w:val="24"/>
                    <w:szCs w:val="24"/>
                    <w:lang w:val="en-US"/>
                  </w:rPr>
                  <w:t>ʿAbduh</w:t>
                </w:r>
                <w:proofErr w:type="spellEnd"/>
                <w:r w:rsidRPr="004B2B87">
                  <w:rPr>
                    <w:rFonts w:ascii="Times New Roman" w:hAnsi="Times New Roman" w:cs="Times New Roman"/>
                    <w:sz w:val="24"/>
                    <w:szCs w:val="24"/>
                    <w:lang w:val="en-US"/>
                  </w:rPr>
                  <w:t xml:space="preserve">, as a great jurist and mufti, opposed the rigid formalism prevalent among jurists and tried to promote ethical goals such as equity and well-being, upon which Islamic law is to based even at the price of going beyond the literal meaning of the </w:t>
                </w:r>
                <w:proofErr w:type="spellStart"/>
                <w:r w:rsidRPr="004B2B87">
                  <w:rPr>
                    <w:rFonts w:ascii="Times New Roman" w:hAnsi="Times New Roman" w:cs="Times New Roman"/>
                    <w:sz w:val="24"/>
                    <w:szCs w:val="24"/>
                    <w:lang w:val="en-US"/>
                  </w:rPr>
                  <w:t>Qurʾan</w:t>
                </w:r>
                <w:proofErr w:type="spellEnd"/>
                <w:r w:rsidRPr="004B2B87">
                  <w:rPr>
                    <w:rFonts w:ascii="Times New Roman" w:hAnsi="Times New Roman" w:cs="Times New Roman"/>
                    <w:sz w:val="24"/>
                    <w:szCs w:val="24"/>
                    <w:lang w:val="en-US"/>
                  </w:rPr>
                  <w:t>. For example, he permitted Muslims to eat meat slaughtered by Jews and Christians, a fatwa that is not common even today, more than a century after ‘</w:t>
                </w:r>
                <w:proofErr w:type="spellStart"/>
                <w:r w:rsidRPr="004B2B87">
                  <w:rPr>
                    <w:rFonts w:ascii="Times New Roman" w:hAnsi="Times New Roman" w:cs="Times New Roman"/>
                    <w:sz w:val="24"/>
                    <w:szCs w:val="24"/>
                    <w:lang w:val="en-US"/>
                  </w:rPr>
                  <w:t>Abduh</w:t>
                </w:r>
                <w:proofErr w:type="spellEnd"/>
                <w:r w:rsidRPr="004B2B87">
                  <w:rPr>
                    <w:rFonts w:ascii="Times New Roman" w:hAnsi="Times New Roman" w:cs="Times New Roman"/>
                    <w:sz w:val="24"/>
                    <w:szCs w:val="24"/>
                    <w:lang w:val="en-US"/>
                  </w:rPr>
                  <w:t xml:space="preserve">, among Muslim jurists. </w:t>
                </w:r>
              </w:p>
              <w:p w14:paraId="39CA24C8" w14:textId="77777777" w:rsidR="007F3420" w:rsidRDefault="007F3420" w:rsidP="007F3420">
                <w:pPr>
                  <w:rPr>
                    <w:rFonts w:ascii="Times New Roman" w:hAnsi="Times New Roman" w:cs="Times New Roman"/>
                    <w:sz w:val="24"/>
                    <w:szCs w:val="24"/>
                    <w:lang w:val="en-US"/>
                  </w:rPr>
                </w:pPr>
              </w:p>
              <w:p w14:paraId="1AF1D7A9" w14:textId="77777777" w:rsidR="007F3420" w:rsidRDefault="007F3420" w:rsidP="007F3420">
                <w:pPr>
                  <w:keepNext/>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7F3420">
                  <w:rPr>
                    <w:rFonts w:ascii="Times New Roman" w:hAnsi="Times New Roman" w:cs="Times New Roman"/>
                    <w:sz w:val="24"/>
                    <w:szCs w:val="24"/>
                    <w:lang w:val="en-US"/>
                  </w:rPr>
                  <w:t>‘</w:t>
                </w:r>
                <w:proofErr w:type="spellStart"/>
                <w:r w:rsidRPr="007F3420">
                  <w:rPr>
                    <w:rFonts w:ascii="Times New Roman" w:hAnsi="Times New Roman" w:cs="Times New Roman"/>
                    <w:sz w:val="24"/>
                    <w:szCs w:val="24"/>
                    <w:lang w:val="en-US"/>
                  </w:rPr>
                  <w:t>Abduh</w:t>
                </w:r>
                <w:proofErr w:type="spellEnd"/>
                <w:r w:rsidRPr="007F3420">
                  <w:rPr>
                    <w:rFonts w:ascii="Times New Roman" w:hAnsi="Times New Roman" w:cs="Times New Roman"/>
                    <w:sz w:val="24"/>
                    <w:szCs w:val="24"/>
                    <w:lang w:val="en-US"/>
                  </w:rPr>
                  <w:t xml:space="preserve"> in his youth</w:t>
                </w:r>
                <w:r w:rsidR="008013D2">
                  <w:rPr>
                    <w:rFonts w:ascii="Times New Roman" w:hAnsi="Times New Roman" w:cs="Times New Roman"/>
                    <w:sz w:val="24"/>
                    <w:szCs w:val="24"/>
                    <w:lang w:val="en-US"/>
                  </w:rPr>
                  <w:t xml:space="preserve">. </w:t>
                </w:r>
                <w:proofErr w:type="spellStart"/>
                <w:r w:rsidR="008013D2">
                  <w:rPr>
                    <w:rFonts w:ascii="Times New Roman" w:hAnsi="Times New Roman" w:cs="Times New Roman"/>
                    <w:sz w:val="24"/>
                    <w:szCs w:val="24"/>
                    <w:lang w:val="en-US"/>
                  </w:rPr>
                  <w:t>png</w:t>
                </w:r>
                <w:proofErr w:type="spellEnd"/>
              </w:p>
              <w:p w14:paraId="4AEB416A" w14:textId="77777777" w:rsidR="007F3420" w:rsidRPr="007F3420" w:rsidRDefault="007F3420" w:rsidP="007F3420">
                <w:pPr>
                  <w:pStyle w:val="Caption"/>
                  <w:rPr>
                    <w:b w:val="0"/>
                    <w:noProof/>
                    <w:lang w:val="en-US"/>
                  </w:rPr>
                </w:pPr>
                <w:r>
                  <w:t xml:space="preserve">Figure </w:t>
                </w:r>
                <w:r w:rsidR="00601696">
                  <w:fldChar w:fldCharType="begin"/>
                </w:r>
                <w:r w:rsidR="00601696">
                  <w:instrText xml:space="preserve"> SEQ Figure \* ARABIC </w:instrText>
                </w:r>
                <w:r w:rsidR="00601696">
                  <w:fldChar w:fldCharType="separate"/>
                </w:r>
                <w:r>
                  <w:rPr>
                    <w:noProof/>
                  </w:rPr>
                  <w:t>2</w:t>
                </w:r>
                <w:r w:rsidR="00601696">
                  <w:rPr>
                    <w:noProof/>
                  </w:rPr>
                  <w:fldChar w:fldCharType="end"/>
                </w:r>
                <w:r>
                  <w:t xml:space="preserve"> </w:t>
                </w:r>
                <w:r w:rsidRPr="008E7172">
                  <w:rPr>
                    <w:b w:val="0"/>
                  </w:rPr>
                  <w:t>‘</w:t>
                </w:r>
                <w:proofErr w:type="spellStart"/>
                <w:r w:rsidRPr="008E7172">
                  <w:rPr>
                    <w:b w:val="0"/>
                  </w:rPr>
                  <w:t>Abduh</w:t>
                </w:r>
                <w:proofErr w:type="spellEnd"/>
                <w:r w:rsidRPr="008E7172">
                  <w:rPr>
                    <w:b w:val="0"/>
                  </w:rPr>
                  <w:t xml:space="preserve"> in his youth</w:t>
                </w:r>
              </w:p>
              <w:p w14:paraId="3E39633D" w14:textId="77777777" w:rsidR="007F3420" w:rsidRPr="007B5987" w:rsidRDefault="007F3420" w:rsidP="007F3420">
                <w:r>
                  <w:rPr>
                    <w:rFonts w:ascii="Times New Roman" w:hAnsi="Times New Roman" w:cs="Times New Roman"/>
                    <w:sz w:val="24"/>
                    <w:szCs w:val="24"/>
                    <w:lang w:val="en-US"/>
                  </w:rPr>
                  <w:t xml:space="preserve">Source: </w:t>
                </w:r>
                <w:proofErr w:type="spellStart"/>
                <w:r>
                  <w:t>url:</w:t>
                </w:r>
                <w:r w:rsidRPr="007B5987">
                  <w:t>http</w:t>
                </w:r>
                <w:proofErr w:type="spellEnd"/>
                <w:r w:rsidRPr="007B5987">
                  <w:t>://www.britannica.com/biography/Muhammad-Abduh</w:t>
                </w:r>
              </w:p>
              <w:p w14:paraId="3AA0EBEF" w14:textId="77777777" w:rsidR="007F3420" w:rsidRDefault="007F3420" w:rsidP="007F3420">
                <w:pPr>
                  <w:rPr>
                    <w:rFonts w:ascii="Times New Roman" w:hAnsi="Times New Roman" w:cs="Times New Roman"/>
                    <w:sz w:val="24"/>
                    <w:szCs w:val="24"/>
                    <w:lang w:val="en-US"/>
                  </w:rPr>
                </w:pPr>
              </w:p>
              <w:p w14:paraId="4A880252" w14:textId="77777777" w:rsidR="007F3420" w:rsidRDefault="007F3420" w:rsidP="007F3420">
                <w:pPr>
                  <w:rPr>
                    <w:rFonts w:ascii="Times New Roman" w:hAnsi="Times New Roman" w:cs="Times New Roman"/>
                    <w:sz w:val="24"/>
                    <w:szCs w:val="24"/>
                    <w:lang w:val="en-US"/>
                  </w:rPr>
                </w:pPr>
              </w:p>
              <w:p w14:paraId="5ECDDD1A" w14:textId="77777777" w:rsidR="007F3420" w:rsidRPr="004B2B87" w:rsidRDefault="007F3420" w:rsidP="007F3420">
                <w:pPr>
                  <w:rPr>
                    <w:rFonts w:ascii="Times New Roman" w:hAnsi="Times New Roman" w:cs="Times New Roman"/>
                    <w:sz w:val="24"/>
                    <w:szCs w:val="24"/>
                    <w:lang w:val="en-US"/>
                  </w:rPr>
                </w:pPr>
              </w:p>
              <w:p w14:paraId="1AA81C11" w14:textId="77777777"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lang w:val="en-US"/>
                  </w:rPr>
                  <w:t>Since the middle of 1890’s his reformist approach departed from that of his mentor al-Afghani; while the latter had a revolutionary approach toward colonialism and despotism of unjust rulers and was content with nothing less than a thorough upheaval in Muslim countries, ‘</w:t>
                </w:r>
                <w:proofErr w:type="spellStart"/>
                <w:r w:rsidRPr="004B2B87">
                  <w:rPr>
                    <w:rFonts w:ascii="Times New Roman" w:hAnsi="Times New Roman" w:cs="Times New Roman"/>
                    <w:sz w:val="24"/>
                    <w:szCs w:val="24"/>
                    <w:lang w:val="en-US"/>
                  </w:rPr>
                  <w:t>Abduh</w:t>
                </w:r>
                <w:proofErr w:type="spellEnd"/>
                <w:r w:rsidRPr="004B2B87">
                  <w:rPr>
                    <w:rFonts w:ascii="Times New Roman" w:hAnsi="Times New Roman" w:cs="Times New Roman"/>
                    <w:sz w:val="24"/>
                    <w:szCs w:val="24"/>
                    <w:lang w:val="en-US"/>
                  </w:rPr>
                  <w:t xml:space="preserve"> gradually inclined to piecemeal reform, especially through the improvement of religious education and legal institutions.  </w:t>
                </w:r>
              </w:p>
              <w:p w14:paraId="3E49880D" w14:textId="77777777" w:rsidR="007F3420" w:rsidRPr="004B2B87" w:rsidRDefault="007F3420" w:rsidP="007F3420">
                <w:pPr>
                  <w:rPr>
                    <w:rFonts w:ascii="Times New Roman" w:hAnsi="Times New Roman" w:cs="Times New Roman"/>
                    <w:sz w:val="24"/>
                    <w:szCs w:val="24"/>
                    <w:lang w:val="en-US"/>
                  </w:rPr>
                </w:pPr>
              </w:p>
              <w:p w14:paraId="25F52654" w14:textId="77777777"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lang w:val="en-US"/>
                  </w:rPr>
                  <w:t>The legacy of ‘</w:t>
                </w:r>
                <w:proofErr w:type="spellStart"/>
                <w:r w:rsidRPr="004B2B87">
                  <w:rPr>
                    <w:rFonts w:ascii="Times New Roman" w:hAnsi="Times New Roman" w:cs="Times New Roman"/>
                    <w:sz w:val="24"/>
                    <w:szCs w:val="24"/>
                    <w:lang w:val="en-US"/>
                  </w:rPr>
                  <w:t>Abduh</w:t>
                </w:r>
                <w:proofErr w:type="spellEnd"/>
                <w:r w:rsidRPr="004B2B87">
                  <w:rPr>
                    <w:rFonts w:ascii="Times New Roman" w:hAnsi="Times New Roman" w:cs="Times New Roman"/>
                    <w:sz w:val="24"/>
                    <w:szCs w:val="24"/>
                    <w:lang w:val="en-US"/>
                  </w:rPr>
                  <w:t xml:space="preserve"> turned out to be diverse and even seemingly paradoxical. Rashid </w:t>
                </w:r>
                <w:proofErr w:type="spellStart"/>
                <w:r w:rsidRPr="004B2B87">
                  <w:rPr>
                    <w:rFonts w:ascii="Times New Roman" w:hAnsi="Times New Roman" w:cs="Times New Roman"/>
                    <w:sz w:val="24"/>
                    <w:szCs w:val="24"/>
                    <w:lang w:val="en-US"/>
                  </w:rPr>
                  <w:t>Rida</w:t>
                </w:r>
                <w:proofErr w:type="spellEnd"/>
                <w:r w:rsidRPr="004B2B87">
                  <w:rPr>
                    <w:rFonts w:ascii="Times New Roman" w:hAnsi="Times New Roman" w:cs="Times New Roman"/>
                    <w:sz w:val="24"/>
                    <w:szCs w:val="24"/>
                    <w:lang w:val="en-US"/>
                  </w:rPr>
                  <w:t xml:space="preserve"> (1865-1935), </w:t>
                </w:r>
                <w:proofErr w:type="spellStart"/>
                <w:r w:rsidRPr="004B2B87">
                  <w:rPr>
                    <w:rFonts w:ascii="Times New Roman" w:hAnsi="Times New Roman" w:cs="Times New Roman"/>
                    <w:sz w:val="24"/>
                    <w:szCs w:val="24"/>
                    <w:lang w:val="en-US"/>
                  </w:rPr>
                  <w:t>Abduh’s</w:t>
                </w:r>
                <w:proofErr w:type="spellEnd"/>
                <w:r w:rsidRPr="004B2B87">
                  <w:rPr>
                    <w:rFonts w:ascii="Times New Roman" w:hAnsi="Times New Roman" w:cs="Times New Roman"/>
                    <w:sz w:val="24"/>
                    <w:szCs w:val="24"/>
                    <w:lang w:val="en-US"/>
                  </w:rPr>
                  <w:t xml:space="preserve"> Syrian pupil, highlighted and elaborated the </w:t>
                </w:r>
                <w:proofErr w:type="spellStart"/>
                <w:r w:rsidRPr="004B2B87">
                  <w:rPr>
                    <w:rFonts w:ascii="Times New Roman" w:hAnsi="Times New Roman" w:cs="Times New Roman"/>
                    <w:sz w:val="24"/>
                    <w:szCs w:val="24"/>
                    <w:lang w:val="en-US"/>
                  </w:rPr>
                  <w:t>salafi</w:t>
                </w:r>
                <w:proofErr w:type="spellEnd"/>
                <w:r w:rsidRPr="004B2B87">
                  <w:rPr>
                    <w:rFonts w:ascii="Times New Roman" w:hAnsi="Times New Roman" w:cs="Times New Roman"/>
                    <w:sz w:val="24"/>
                    <w:szCs w:val="24"/>
                    <w:lang w:val="en-US"/>
                  </w:rPr>
                  <w:t xml:space="preserve"> threads of his mentor’s thought while </w:t>
                </w:r>
                <w:proofErr w:type="spellStart"/>
                <w:r w:rsidRPr="004B2B87">
                  <w:rPr>
                    <w:rFonts w:ascii="Times New Roman" w:hAnsi="Times New Roman" w:cs="Times New Roman"/>
                    <w:sz w:val="24"/>
                    <w:szCs w:val="24"/>
                    <w:lang w:val="en-US"/>
                  </w:rPr>
                  <w:t>Ghasem</w:t>
                </w:r>
                <w:proofErr w:type="spellEnd"/>
                <w:r w:rsidRPr="004B2B87">
                  <w:rPr>
                    <w:rFonts w:ascii="Times New Roman" w:hAnsi="Times New Roman" w:cs="Times New Roman"/>
                    <w:sz w:val="24"/>
                    <w:szCs w:val="24"/>
                    <w:lang w:val="en-US"/>
                  </w:rPr>
                  <w:t xml:space="preserve"> </w:t>
                </w:r>
                <w:proofErr w:type="spellStart"/>
                <w:r w:rsidRPr="004B2B87">
                  <w:rPr>
                    <w:rFonts w:ascii="Times New Roman" w:hAnsi="Times New Roman" w:cs="Times New Roman"/>
                    <w:sz w:val="24"/>
                    <w:szCs w:val="24"/>
                    <w:lang w:val="en-US"/>
                  </w:rPr>
                  <w:t>Aimn</w:t>
                </w:r>
                <w:proofErr w:type="spellEnd"/>
                <w:r w:rsidRPr="004B2B87">
                  <w:rPr>
                    <w:rFonts w:ascii="Times New Roman" w:hAnsi="Times New Roman" w:cs="Times New Roman"/>
                    <w:sz w:val="24"/>
                    <w:szCs w:val="24"/>
                    <w:lang w:val="en-US"/>
                  </w:rPr>
                  <w:t xml:space="preserve"> (1863-1908) his Egyptian pupil, among others, elaborated the liberal threads of ‘</w:t>
                </w:r>
                <w:proofErr w:type="spellStart"/>
                <w:r w:rsidRPr="004B2B87">
                  <w:rPr>
                    <w:rFonts w:ascii="Times New Roman" w:hAnsi="Times New Roman" w:cs="Times New Roman"/>
                    <w:sz w:val="24"/>
                    <w:szCs w:val="24"/>
                    <w:lang w:val="en-US"/>
                  </w:rPr>
                  <w:t>Abduh’s</w:t>
                </w:r>
                <w:proofErr w:type="spellEnd"/>
                <w:r w:rsidRPr="004B2B87">
                  <w:rPr>
                    <w:rFonts w:ascii="Times New Roman" w:hAnsi="Times New Roman" w:cs="Times New Roman"/>
                    <w:sz w:val="24"/>
                    <w:szCs w:val="24"/>
                    <w:lang w:val="en-US"/>
                  </w:rPr>
                  <w:t xml:space="preserve"> thought. </w:t>
                </w:r>
              </w:p>
              <w:p w14:paraId="48CC228E" w14:textId="77777777" w:rsidR="007F3420" w:rsidRPr="004B2B87" w:rsidRDefault="007F3420" w:rsidP="007F3420">
                <w:pPr>
                  <w:rPr>
                    <w:rFonts w:ascii="Times New Roman" w:hAnsi="Times New Roman" w:cs="Times New Roman"/>
                    <w:sz w:val="24"/>
                    <w:szCs w:val="24"/>
                    <w:lang w:val="en-US"/>
                  </w:rPr>
                </w:pPr>
              </w:p>
              <w:p w14:paraId="5A568AB6" w14:textId="77777777" w:rsidR="007F3420" w:rsidRPr="004B2B87" w:rsidRDefault="007F3420" w:rsidP="007F3420">
                <w:pPr>
                  <w:rPr>
                    <w:rFonts w:ascii="Times New Roman" w:hAnsi="Times New Roman" w:cs="Times New Roman"/>
                    <w:sz w:val="24"/>
                    <w:szCs w:val="24"/>
                  </w:rPr>
                </w:pPr>
              </w:p>
              <w:p w14:paraId="45143BE3" w14:textId="77777777" w:rsidR="007F3420" w:rsidRPr="004B2B87" w:rsidRDefault="007F3420" w:rsidP="007F3420">
                <w:pPr>
                  <w:pStyle w:val="Heading1"/>
                  <w:outlineLvl w:val="0"/>
                  <w:rPr>
                    <w:lang w:val="en-US"/>
                  </w:rPr>
                </w:pPr>
                <w:r w:rsidRPr="004B2B87">
                  <w:rPr>
                    <w:lang w:val="en-US"/>
                  </w:rPr>
                  <w:t>Biography</w:t>
                </w:r>
              </w:p>
              <w:p w14:paraId="344A5027"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1849:</w:t>
                </w:r>
                <w:r w:rsidRPr="007F3420">
                  <w:rPr>
                    <w:rFonts w:ascii="Times New Roman" w:hAnsi="Times New Roman" w:cs="Times New Roman"/>
                    <w:sz w:val="24"/>
                    <w:szCs w:val="24"/>
                    <w:lang w:val="en-US"/>
                  </w:rPr>
                  <w:t xml:space="preserve"> Born in Lower Egypt</w:t>
                </w:r>
              </w:p>
              <w:p w14:paraId="21F1B618"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1862:</w:t>
                </w:r>
                <w:r w:rsidRPr="007F3420">
                  <w:rPr>
                    <w:rFonts w:ascii="Times New Roman" w:hAnsi="Times New Roman" w:cs="Times New Roman"/>
                    <w:sz w:val="24"/>
                    <w:szCs w:val="24"/>
                    <w:lang w:val="en-US"/>
                  </w:rPr>
                  <w:t xml:space="preserve"> Starts his theological study at the theological school in Tanta, but left it soon.</w:t>
                </w:r>
              </w:p>
              <w:p w14:paraId="50E38CF6"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1866:</w:t>
                </w:r>
                <w:r w:rsidRPr="007F3420">
                  <w:rPr>
                    <w:rFonts w:ascii="Times New Roman" w:hAnsi="Times New Roman" w:cs="Times New Roman"/>
                    <w:sz w:val="24"/>
                    <w:szCs w:val="24"/>
                    <w:lang w:val="en-US"/>
                  </w:rPr>
                  <w:t xml:space="preserve"> The start of his study at the al-</w:t>
                </w:r>
                <w:proofErr w:type="spellStart"/>
                <w:r w:rsidRPr="007F3420">
                  <w:rPr>
                    <w:rFonts w:ascii="Times New Roman" w:hAnsi="Times New Roman" w:cs="Times New Roman"/>
                    <w:sz w:val="24"/>
                    <w:szCs w:val="24"/>
                    <w:lang w:val="en-US"/>
                  </w:rPr>
                  <w:t>Azhar</w:t>
                </w:r>
                <w:proofErr w:type="spellEnd"/>
                <w:r w:rsidRPr="007F3420">
                  <w:rPr>
                    <w:rFonts w:ascii="Times New Roman" w:hAnsi="Times New Roman" w:cs="Times New Roman"/>
                    <w:sz w:val="24"/>
                    <w:szCs w:val="24"/>
                    <w:lang w:val="en-US"/>
                  </w:rPr>
                  <w:t xml:space="preserve"> mosque in Cairo</w:t>
                </w:r>
              </w:p>
              <w:p w14:paraId="44A395D4"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1872:</w:t>
                </w:r>
                <w:r w:rsidRPr="007F3420">
                  <w:rPr>
                    <w:rFonts w:ascii="Times New Roman" w:hAnsi="Times New Roman" w:cs="Times New Roman"/>
                    <w:sz w:val="24"/>
                    <w:szCs w:val="24"/>
                    <w:lang w:val="en-US"/>
                  </w:rPr>
                  <w:t xml:space="preserve"> Met Jamal ad-Din al-Afghani who exerted a lasting influence on him</w:t>
                </w:r>
              </w:p>
              <w:p w14:paraId="52B7C566"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1877:</w:t>
                </w:r>
                <w:r w:rsidRPr="007F3420">
                  <w:rPr>
                    <w:rFonts w:ascii="Times New Roman" w:hAnsi="Times New Roman" w:cs="Times New Roman"/>
                    <w:sz w:val="24"/>
                    <w:szCs w:val="24"/>
                    <w:lang w:val="en-US"/>
                  </w:rPr>
                  <w:t xml:space="preserve"> Graduates from al-</w:t>
                </w:r>
                <w:proofErr w:type="spellStart"/>
                <w:r w:rsidRPr="007F3420">
                  <w:rPr>
                    <w:rFonts w:ascii="Times New Roman" w:hAnsi="Times New Roman" w:cs="Times New Roman"/>
                    <w:sz w:val="24"/>
                    <w:szCs w:val="24"/>
                    <w:lang w:val="en-US"/>
                  </w:rPr>
                  <w:t>Azhar</w:t>
                </w:r>
                <w:proofErr w:type="spellEnd"/>
                <w:r w:rsidRPr="007F3420">
                  <w:rPr>
                    <w:rFonts w:ascii="Times New Roman" w:hAnsi="Times New Roman" w:cs="Times New Roman"/>
                    <w:sz w:val="24"/>
                    <w:szCs w:val="24"/>
                    <w:lang w:val="en-US"/>
                  </w:rPr>
                  <w:t>.</w:t>
                </w:r>
              </w:p>
              <w:p w14:paraId="6F1CBCA8"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1879:</w:t>
                </w:r>
                <w:r w:rsidRPr="007F3420">
                  <w:rPr>
                    <w:rFonts w:ascii="Times New Roman" w:hAnsi="Times New Roman" w:cs="Times New Roman"/>
                    <w:sz w:val="24"/>
                    <w:szCs w:val="24"/>
                    <w:lang w:val="en-US"/>
                  </w:rPr>
                  <w:t xml:space="preserve"> loses his teaching job.</w:t>
                </w:r>
              </w:p>
              <w:p w14:paraId="3C7E7ABC"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1880:</w:t>
                </w:r>
                <w:r w:rsidRPr="007F3420">
                  <w:rPr>
                    <w:rFonts w:ascii="Times New Roman" w:hAnsi="Times New Roman" w:cs="Times New Roman"/>
                    <w:sz w:val="24"/>
                    <w:szCs w:val="24"/>
                    <w:lang w:val="en-US"/>
                  </w:rPr>
                  <w:t xml:space="preserve"> is appointed as the chief editor of the Official Egyptian Gazette, </w:t>
                </w:r>
                <w:r w:rsidRPr="007F3420">
                  <w:rPr>
                    <w:rFonts w:ascii="Times New Roman" w:hAnsi="Times New Roman" w:cs="Times New Roman"/>
                    <w:i/>
                    <w:iCs/>
                    <w:color w:val="1A1A1A"/>
                    <w:sz w:val="24"/>
                    <w:szCs w:val="24"/>
                    <w:lang w:val="en-US"/>
                  </w:rPr>
                  <w:t>al-</w:t>
                </w:r>
                <w:proofErr w:type="spellStart"/>
                <w:r w:rsidRPr="007F3420">
                  <w:rPr>
                    <w:rFonts w:ascii="Times New Roman" w:hAnsi="Times New Roman" w:cs="Times New Roman"/>
                    <w:i/>
                    <w:iCs/>
                    <w:color w:val="1A1A1A"/>
                    <w:sz w:val="24"/>
                    <w:szCs w:val="24"/>
                    <w:lang w:val="en-US"/>
                  </w:rPr>
                  <w:t>Waqaʾiʿ</w:t>
                </w:r>
                <w:proofErr w:type="spellEnd"/>
                <w:r w:rsidRPr="007F3420">
                  <w:rPr>
                    <w:rFonts w:ascii="Times New Roman" w:hAnsi="Times New Roman" w:cs="Times New Roman"/>
                    <w:i/>
                    <w:iCs/>
                    <w:color w:val="1A1A1A"/>
                    <w:sz w:val="24"/>
                    <w:szCs w:val="24"/>
                    <w:lang w:val="en-US"/>
                  </w:rPr>
                  <w:t xml:space="preserve"> al-</w:t>
                </w:r>
                <w:proofErr w:type="spellStart"/>
                <w:r w:rsidRPr="007F3420">
                  <w:rPr>
                    <w:rFonts w:ascii="Times New Roman" w:hAnsi="Times New Roman" w:cs="Times New Roman"/>
                    <w:i/>
                    <w:iCs/>
                    <w:color w:val="1A1A1A"/>
                    <w:sz w:val="24"/>
                    <w:szCs w:val="24"/>
                    <w:lang w:val="en-US"/>
                  </w:rPr>
                  <w:t>Misriyya</w:t>
                </w:r>
                <w:proofErr w:type="spellEnd"/>
                <w:r w:rsidRPr="007F3420">
                  <w:rPr>
                    <w:rFonts w:ascii="Times New Roman" w:hAnsi="Times New Roman" w:cs="Times New Roman"/>
                    <w:sz w:val="24"/>
                    <w:szCs w:val="24"/>
                    <w:lang w:val="en-US"/>
                  </w:rPr>
                  <w:t xml:space="preserve">. </w:t>
                </w:r>
              </w:p>
              <w:p w14:paraId="5B3741F5"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1882:</w:t>
                </w:r>
                <w:r w:rsidRPr="007F3420">
                  <w:rPr>
                    <w:rFonts w:ascii="Times New Roman" w:hAnsi="Times New Roman" w:cs="Times New Roman"/>
                    <w:sz w:val="24"/>
                    <w:szCs w:val="24"/>
                    <w:lang w:val="en-US"/>
                  </w:rPr>
                  <w:t xml:space="preserve"> Is exiled from Egypt due to his political activities.</w:t>
                </w:r>
              </w:p>
              <w:p w14:paraId="71EA2EAA"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1884:</w:t>
                </w:r>
                <w:r w:rsidRPr="007F3420">
                  <w:rPr>
                    <w:rFonts w:ascii="Times New Roman" w:hAnsi="Times New Roman" w:cs="Times New Roman"/>
                    <w:sz w:val="24"/>
                    <w:szCs w:val="24"/>
                    <w:lang w:val="en-US"/>
                  </w:rPr>
                  <w:t xml:space="preserve"> Joins briefly al-Afghani in Paris and they co-found </w:t>
                </w:r>
                <w:r w:rsidRPr="007F3420">
                  <w:rPr>
                    <w:rFonts w:ascii="Times New Roman" w:hAnsi="Times New Roman" w:cs="Times New Roman"/>
                    <w:i/>
                    <w:sz w:val="24"/>
                    <w:szCs w:val="24"/>
                    <w:lang w:val="en-US"/>
                  </w:rPr>
                  <w:t>al-‘</w:t>
                </w:r>
                <w:proofErr w:type="spellStart"/>
                <w:r w:rsidRPr="007F3420">
                  <w:rPr>
                    <w:rFonts w:ascii="Times New Roman" w:hAnsi="Times New Roman" w:cs="Times New Roman"/>
                    <w:i/>
                    <w:sz w:val="24"/>
                    <w:szCs w:val="24"/>
                    <w:lang w:val="en-US"/>
                  </w:rPr>
                  <w:t>urwat</w:t>
                </w:r>
                <w:proofErr w:type="spellEnd"/>
                <w:r w:rsidRPr="007F3420">
                  <w:rPr>
                    <w:rFonts w:ascii="Times New Roman" w:hAnsi="Times New Roman" w:cs="Times New Roman"/>
                    <w:i/>
                    <w:sz w:val="24"/>
                    <w:szCs w:val="24"/>
                    <w:lang w:val="en-US"/>
                  </w:rPr>
                  <w:t xml:space="preserve"> al-</w:t>
                </w:r>
                <w:proofErr w:type="spellStart"/>
                <w:r w:rsidRPr="007F3420">
                  <w:rPr>
                    <w:rFonts w:ascii="Times New Roman" w:hAnsi="Times New Roman" w:cs="Times New Roman"/>
                    <w:i/>
                    <w:sz w:val="24"/>
                    <w:szCs w:val="24"/>
                    <w:lang w:val="en-US"/>
                  </w:rPr>
                  <w:t>Wuthga</w:t>
                </w:r>
                <w:proofErr w:type="spellEnd"/>
                <w:r w:rsidRPr="007F3420">
                  <w:rPr>
                    <w:rFonts w:ascii="Times New Roman" w:hAnsi="Times New Roman" w:cs="Times New Roman"/>
                    <w:sz w:val="24"/>
                    <w:szCs w:val="24"/>
                    <w:lang w:val="en-US"/>
                  </w:rPr>
                  <w:t>.</w:t>
                </w:r>
              </w:p>
              <w:p w14:paraId="400D27B8"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1885:</w:t>
                </w:r>
                <w:r w:rsidRPr="007F3420">
                  <w:rPr>
                    <w:rFonts w:ascii="Times New Roman" w:hAnsi="Times New Roman" w:cs="Times New Roman"/>
                    <w:sz w:val="24"/>
                    <w:szCs w:val="24"/>
                    <w:lang w:val="en-US"/>
                  </w:rPr>
                  <w:t xml:space="preserve"> Moves to Beirut. This move would effectively also mean a break with al-Afghani.</w:t>
                </w:r>
              </w:p>
              <w:p w14:paraId="53B99057"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1888:</w:t>
                </w:r>
                <w:r w:rsidRPr="007F3420">
                  <w:rPr>
                    <w:rFonts w:ascii="Times New Roman" w:hAnsi="Times New Roman" w:cs="Times New Roman"/>
                    <w:sz w:val="24"/>
                    <w:szCs w:val="24"/>
                    <w:lang w:val="en-US"/>
                  </w:rPr>
                  <w:t xml:space="preserve"> Is permitted to return to Egypt, and begins a judicial career.</w:t>
                </w:r>
              </w:p>
              <w:p w14:paraId="10E332EC"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1891:</w:t>
                </w:r>
                <w:r w:rsidRPr="007F3420">
                  <w:rPr>
                    <w:rFonts w:ascii="Times New Roman" w:hAnsi="Times New Roman" w:cs="Times New Roman"/>
                    <w:sz w:val="24"/>
                    <w:szCs w:val="24"/>
                    <w:lang w:val="en-US"/>
                  </w:rPr>
                  <w:t xml:space="preserve"> Is appointed judge at the Court of Appeal.</w:t>
                </w:r>
              </w:p>
              <w:p w14:paraId="77254EFD"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1894:</w:t>
                </w:r>
                <w:r w:rsidRPr="007F3420">
                  <w:rPr>
                    <w:rFonts w:ascii="Times New Roman" w:hAnsi="Times New Roman" w:cs="Times New Roman"/>
                    <w:sz w:val="24"/>
                    <w:szCs w:val="24"/>
                    <w:lang w:val="en-US"/>
                  </w:rPr>
                  <w:t xml:space="preserve"> Becomes a member of the supreme council of al-</w:t>
                </w:r>
                <w:proofErr w:type="spellStart"/>
                <w:r w:rsidRPr="007F3420">
                  <w:rPr>
                    <w:rFonts w:ascii="Times New Roman" w:hAnsi="Times New Roman" w:cs="Times New Roman"/>
                    <w:sz w:val="24"/>
                    <w:szCs w:val="24"/>
                    <w:lang w:val="en-US"/>
                  </w:rPr>
                  <w:t>Azhar</w:t>
                </w:r>
                <w:proofErr w:type="spellEnd"/>
                <w:r w:rsidRPr="007F3420">
                  <w:rPr>
                    <w:rFonts w:ascii="Times New Roman" w:hAnsi="Times New Roman" w:cs="Times New Roman"/>
                    <w:sz w:val="24"/>
                    <w:szCs w:val="24"/>
                    <w:lang w:val="en-US"/>
                  </w:rPr>
                  <w:t>.</w:t>
                </w:r>
              </w:p>
              <w:p w14:paraId="6D543625"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1899:</w:t>
                </w:r>
                <w:r w:rsidRPr="007F3420">
                  <w:rPr>
                    <w:rFonts w:ascii="Times New Roman" w:hAnsi="Times New Roman" w:cs="Times New Roman"/>
                    <w:sz w:val="24"/>
                    <w:szCs w:val="24"/>
                    <w:lang w:val="en-US"/>
                  </w:rPr>
                  <w:t xml:space="preserve"> After gradually changing his views on foreign influence on Egypt, </w:t>
                </w:r>
                <w:proofErr w:type="spellStart"/>
                <w:r w:rsidRPr="007F3420">
                  <w:rPr>
                    <w:rFonts w:ascii="Times New Roman" w:hAnsi="Times New Roman" w:cs="Times New Roman"/>
                    <w:sz w:val="24"/>
                    <w:szCs w:val="24"/>
                    <w:lang w:val="en-US"/>
                  </w:rPr>
                  <w:t>Abduh</w:t>
                </w:r>
                <w:proofErr w:type="spellEnd"/>
                <w:r w:rsidRPr="007F3420">
                  <w:rPr>
                    <w:rFonts w:ascii="Times New Roman" w:hAnsi="Times New Roman" w:cs="Times New Roman"/>
                    <w:sz w:val="24"/>
                    <w:szCs w:val="24"/>
                    <w:lang w:val="en-US"/>
                  </w:rPr>
                  <w:t xml:space="preserve"> becomes mufti of Egypt as a result of help from the British.</w:t>
                </w:r>
              </w:p>
              <w:p w14:paraId="52AE1B8E" w14:textId="77777777" w:rsidR="007F3420" w:rsidRPr="007F3420" w:rsidRDefault="007F3420" w:rsidP="007F3420">
                <w:pPr>
                  <w:rPr>
                    <w:rFonts w:ascii="Times New Roman" w:hAnsi="Times New Roman" w:cs="Times New Roman"/>
                    <w:sz w:val="24"/>
                    <w:szCs w:val="24"/>
                  </w:rPr>
                </w:pPr>
                <w:r w:rsidRPr="007F3420">
                  <w:rPr>
                    <w:rFonts w:ascii="Times New Roman" w:hAnsi="Times New Roman" w:cs="Times New Roman"/>
                    <w:bCs/>
                    <w:sz w:val="24"/>
                    <w:szCs w:val="24"/>
                    <w:lang w:val="en-US"/>
                  </w:rPr>
                  <w:t xml:space="preserve">1905 </w:t>
                </w:r>
                <w:r w:rsidRPr="007F3420">
                  <w:rPr>
                    <w:rFonts w:ascii="Times New Roman" w:hAnsi="Times New Roman" w:cs="Times New Roman"/>
                    <w:bCs/>
                    <w:i/>
                    <w:iCs/>
                    <w:sz w:val="24"/>
                    <w:szCs w:val="24"/>
                    <w:lang w:val="en-US"/>
                  </w:rPr>
                  <w:t>July 11:</w:t>
                </w:r>
                <w:r w:rsidRPr="007F3420">
                  <w:rPr>
                    <w:rFonts w:ascii="Times New Roman" w:hAnsi="Times New Roman" w:cs="Times New Roman"/>
                    <w:sz w:val="24"/>
                    <w:szCs w:val="24"/>
                    <w:lang w:val="en-US"/>
                  </w:rPr>
                  <w:t xml:space="preserve"> Dies near Alexandria. </w:t>
                </w:r>
              </w:p>
              <w:p w14:paraId="7C640900" w14:textId="77777777" w:rsidR="007F3420" w:rsidRPr="007F3420" w:rsidRDefault="007F3420" w:rsidP="007F3420">
                <w:pPr>
                  <w:rPr>
                    <w:rFonts w:ascii="Times New Roman" w:hAnsi="Times New Roman" w:cs="Times New Roman"/>
                    <w:sz w:val="24"/>
                    <w:szCs w:val="24"/>
                  </w:rPr>
                </w:pPr>
              </w:p>
              <w:p w14:paraId="24BA2CDA" w14:textId="77777777" w:rsidR="007F3420" w:rsidRPr="004B2B87" w:rsidRDefault="007F3420" w:rsidP="007F3420">
                <w:pPr>
                  <w:rPr>
                    <w:rFonts w:ascii="Times New Roman" w:hAnsi="Times New Roman" w:cs="Times New Roman"/>
                    <w:sz w:val="24"/>
                    <w:szCs w:val="24"/>
                  </w:rPr>
                </w:pPr>
              </w:p>
              <w:p w14:paraId="155777BF" w14:textId="77777777" w:rsidR="007F3420" w:rsidRPr="004B2B87" w:rsidRDefault="007F3420" w:rsidP="007F3420">
                <w:pPr>
                  <w:pStyle w:val="Heading1"/>
                  <w:outlineLvl w:val="0"/>
                </w:pPr>
                <w:r w:rsidRPr="004B2B87">
                  <w:lastRenderedPageBreak/>
                  <w:t>List of his works:</w:t>
                </w:r>
              </w:p>
              <w:p w14:paraId="579997FA" w14:textId="77777777" w:rsidR="007F3420" w:rsidRPr="004B2B87" w:rsidRDefault="007F3420" w:rsidP="007F3420">
                <w:pPr>
                  <w:rPr>
                    <w:rFonts w:ascii="Times New Roman" w:hAnsi="Times New Roman" w:cs="Times New Roman"/>
                    <w:sz w:val="24"/>
                    <w:szCs w:val="24"/>
                  </w:rPr>
                </w:pPr>
              </w:p>
              <w:p w14:paraId="3A683780" w14:textId="77777777" w:rsidR="007F3420" w:rsidRPr="004B2B87" w:rsidRDefault="007F3420" w:rsidP="007F3420">
                <w:pPr>
                  <w:widowControl w:val="0"/>
                  <w:autoSpaceDE w:val="0"/>
                  <w:autoSpaceDN w:val="0"/>
                  <w:adjustRightInd w:val="0"/>
                  <w:rPr>
                    <w:rFonts w:ascii="Times New Roman" w:hAnsi="Times New Roman" w:cs="Times New Roman"/>
                    <w:sz w:val="24"/>
                    <w:szCs w:val="24"/>
                    <w:lang w:val="en-US"/>
                  </w:rPr>
                </w:pPr>
                <w:r w:rsidRPr="004B2B87">
                  <w:rPr>
                    <w:rFonts w:ascii="Times New Roman" w:hAnsi="Times New Roman" w:cs="Times New Roman"/>
                    <w:color w:val="434343"/>
                    <w:sz w:val="24"/>
                    <w:szCs w:val="24"/>
                    <w:lang w:val="en-US"/>
                  </w:rPr>
                  <w:t>(1993) Muhammad ‘</w:t>
                </w:r>
                <w:proofErr w:type="spellStart"/>
                <w:r w:rsidRPr="004B2B87">
                  <w:rPr>
                    <w:rFonts w:ascii="Times New Roman" w:hAnsi="Times New Roman" w:cs="Times New Roman"/>
                    <w:color w:val="434343"/>
                    <w:sz w:val="24"/>
                    <w:szCs w:val="24"/>
                    <w:lang w:val="en-US"/>
                  </w:rPr>
                  <w:t>Imarah</w:t>
                </w:r>
                <w:proofErr w:type="spellEnd"/>
                <w:r w:rsidRPr="004B2B87">
                  <w:rPr>
                    <w:rFonts w:ascii="Times New Roman" w:hAnsi="Times New Roman" w:cs="Times New Roman"/>
                    <w:color w:val="434343"/>
                    <w:sz w:val="24"/>
                    <w:szCs w:val="24"/>
                    <w:lang w:val="en-US"/>
                  </w:rPr>
                  <w:t xml:space="preserve">, ed., </w:t>
                </w:r>
                <w:r w:rsidRPr="004B2B87">
                  <w:rPr>
                    <w:rFonts w:ascii="Times New Roman" w:hAnsi="Times New Roman" w:cs="Times New Roman"/>
                    <w:i/>
                    <w:color w:val="434343"/>
                    <w:sz w:val="24"/>
                    <w:szCs w:val="24"/>
                    <w:lang w:val="en-US"/>
                  </w:rPr>
                  <w:t>al-</w:t>
                </w:r>
                <w:proofErr w:type="spellStart"/>
                <w:r w:rsidRPr="004B2B87">
                  <w:rPr>
                    <w:rFonts w:ascii="Times New Roman" w:hAnsi="Times New Roman" w:cs="Times New Roman"/>
                    <w:i/>
                    <w:color w:val="434343"/>
                    <w:sz w:val="24"/>
                    <w:szCs w:val="24"/>
                    <w:lang w:val="en-US"/>
                  </w:rPr>
                  <w:t>A‘mal</w:t>
                </w:r>
                <w:proofErr w:type="spellEnd"/>
                <w:r w:rsidRPr="004B2B87">
                  <w:rPr>
                    <w:rFonts w:ascii="Times New Roman" w:hAnsi="Times New Roman" w:cs="Times New Roman"/>
                    <w:i/>
                    <w:color w:val="434343"/>
                    <w:sz w:val="24"/>
                    <w:szCs w:val="24"/>
                    <w:lang w:val="en-US"/>
                  </w:rPr>
                  <w:t xml:space="preserve"> al-</w:t>
                </w:r>
                <w:proofErr w:type="spellStart"/>
                <w:r w:rsidRPr="004B2B87">
                  <w:rPr>
                    <w:rFonts w:ascii="Times New Roman" w:hAnsi="Times New Roman" w:cs="Times New Roman"/>
                    <w:i/>
                    <w:color w:val="434343"/>
                    <w:sz w:val="24"/>
                    <w:szCs w:val="24"/>
                    <w:lang w:val="en-US"/>
                  </w:rPr>
                  <w:t>kamilah</w:t>
                </w:r>
                <w:proofErr w:type="spellEnd"/>
                <w:r w:rsidRPr="004B2B87">
                  <w:rPr>
                    <w:rFonts w:ascii="Times New Roman" w:hAnsi="Times New Roman" w:cs="Times New Roman"/>
                    <w:i/>
                    <w:color w:val="434343"/>
                    <w:sz w:val="24"/>
                    <w:szCs w:val="24"/>
                    <w:lang w:val="en-US"/>
                  </w:rPr>
                  <w:t xml:space="preserve"> </w:t>
                </w:r>
                <w:proofErr w:type="spellStart"/>
                <w:r w:rsidRPr="004B2B87">
                  <w:rPr>
                    <w:rFonts w:ascii="Times New Roman" w:hAnsi="Times New Roman" w:cs="Times New Roman"/>
                    <w:i/>
                    <w:color w:val="434343"/>
                    <w:sz w:val="24"/>
                    <w:szCs w:val="24"/>
                    <w:lang w:val="en-US"/>
                  </w:rPr>
                  <w:t>li’l</w:t>
                </w:r>
                <w:proofErr w:type="spellEnd"/>
                <w:r w:rsidRPr="004B2B87">
                  <w:rPr>
                    <w:rFonts w:ascii="Times New Roman" w:hAnsi="Times New Roman" w:cs="Times New Roman"/>
                    <w:i/>
                    <w:color w:val="434343"/>
                    <w:sz w:val="24"/>
                    <w:szCs w:val="24"/>
                    <w:lang w:val="en-US"/>
                  </w:rPr>
                  <w:t xml:space="preserve"> Imam Muhammad ‘</w:t>
                </w:r>
                <w:proofErr w:type="spellStart"/>
                <w:r w:rsidRPr="004B2B87">
                  <w:rPr>
                    <w:rFonts w:ascii="Times New Roman" w:hAnsi="Times New Roman" w:cs="Times New Roman"/>
                    <w:i/>
                    <w:color w:val="434343"/>
                    <w:sz w:val="24"/>
                    <w:szCs w:val="24"/>
                    <w:lang w:val="en-US"/>
                  </w:rPr>
                  <w:t>Abduh</w:t>
                </w:r>
                <w:proofErr w:type="spellEnd"/>
                <w:r w:rsidRPr="004B2B87">
                  <w:rPr>
                    <w:rFonts w:ascii="Times New Roman" w:hAnsi="Times New Roman" w:cs="Times New Roman"/>
                    <w:color w:val="434343"/>
                    <w:sz w:val="24"/>
                    <w:szCs w:val="24"/>
                    <w:lang w:val="en-US"/>
                  </w:rPr>
                  <w:t xml:space="preserve"> [Complete Works of Muhammad ‘</w:t>
                </w:r>
                <w:proofErr w:type="spellStart"/>
                <w:r w:rsidRPr="004B2B87">
                  <w:rPr>
                    <w:rFonts w:ascii="Times New Roman" w:hAnsi="Times New Roman" w:cs="Times New Roman"/>
                    <w:color w:val="434343"/>
                    <w:sz w:val="24"/>
                    <w:szCs w:val="24"/>
                    <w:lang w:val="en-US"/>
                  </w:rPr>
                  <w:t>Abduh</w:t>
                </w:r>
                <w:proofErr w:type="spellEnd"/>
                <w:r w:rsidRPr="004B2B87">
                  <w:rPr>
                    <w:rFonts w:ascii="Times New Roman" w:hAnsi="Times New Roman" w:cs="Times New Roman"/>
                    <w:color w:val="434343"/>
                    <w:sz w:val="24"/>
                    <w:szCs w:val="24"/>
                    <w:lang w:val="en-US"/>
                  </w:rPr>
                  <w:t>], 5 volumes (Cairo: Dar al-</w:t>
                </w:r>
                <w:proofErr w:type="spellStart"/>
                <w:r w:rsidRPr="004B2B87">
                  <w:rPr>
                    <w:rFonts w:ascii="Times New Roman" w:hAnsi="Times New Roman" w:cs="Times New Roman"/>
                    <w:color w:val="434343"/>
                    <w:sz w:val="24"/>
                    <w:szCs w:val="24"/>
                    <w:lang w:val="en-US"/>
                  </w:rPr>
                  <w:t>Shuruq</w:t>
                </w:r>
                <w:proofErr w:type="spellEnd"/>
                <w:r w:rsidRPr="004B2B87">
                  <w:rPr>
                    <w:rFonts w:ascii="Times New Roman" w:hAnsi="Times New Roman" w:cs="Times New Roman"/>
                    <w:color w:val="434343"/>
                    <w:sz w:val="24"/>
                    <w:szCs w:val="24"/>
                    <w:lang w:val="en-US"/>
                  </w:rPr>
                  <w:t>).</w:t>
                </w:r>
                <w:r w:rsidRPr="004B2B87">
                  <w:rPr>
                    <w:rFonts w:ascii="Times New Roman" w:hAnsi="Times New Roman" w:cs="Times New Roman"/>
                    <w:sz w:val="24"/>
                    <w:szCs w:val="24"/>
                    <w:lang w:val="en-US"/>
                  </w:rPr>
                  <w:t xml:space="preserve"> </w:t>
                </w:r>
              </w:p>
              <w:p w14:paraId="4B25EFA2" w14:textId="77777777" w:rsidR="007F3420" w:rsidRPr="004B2B87" w:rsidRDefault="007F3420" w:rsidP="007F3420">
                <w:pPr>
                  <w:widowControl w:val="0"/>
                  <w:autoSpaceDE w:val="0"/>
                  <w:autoSpaceDN w:val="0"/>
                  <w:adjustRightInd w:val="0"/>
                  <w:jc w:val="both"/>
                  <w:rPr>
                    <w:rFonts w:ascii="Times New Roman" w:hAnsi="Times New Roman" w:cs="Times New Roman"/>
                    <w:i/>
                    <w:iCs/>
                    <w:color w:val="1A1A1A"/>
                    <w:sz w:val="24"/>
                    <w:szCs w:val="24"/>
                    <w:lang w:val="en-US"/>
                  </w:rPr>
                </w:pPr>
                <w:r w:rsidRPr="004B2B87">
                  <w:rPr>
                    <w:rFonts w:ascii="Times New Roman" w:hAnsi="Times New Roman" w:cs="Times New Roman"/>
                    <w:sz w:val="24"/>
                    <w:szCs w:val="24"/>
                    <w:lang w:val="en-US"/>
                  </w:rPr>
                  <w:t xml:space="preserve">(1874) </w:t>
                </w:r>
                <w:proofErr w:type="spellStart"/>
                <w:r w:rsidRPr="004B2B87">
                  <w:rPr>
                    <w:rFonts w:ascii="Times New Roman" w:hAnsi="Times New Roman" w:cs="Times New Roman"/>
                    <w:i/>
                    <w:iCs/>
                    <w:color w:val="1A1A1A"/>
                    <w:sz w:val="24"/>
                    <w:szCs w:val="24"/>
                    <w:lang w:val="en-US"/>
                  </w:rPr>
                  <w:t>Risalat</w:t>
                </w:r>
                <w:proofErr w:type="spellEnd"/>
                <w:r w:rsidRPr="004B2B87">
                  <w:rPr>
                    <w:rFonts w:ascii="Times New Roman" w:hAnsi="Times New Roman" w:cs="Times New Roman"/>
                    <w:i/>
                    <w:iCs/>
                    <w:color w:val="1A1A1A"/>
                    <w:sz w:val="24"/>
                    <w:szCs w:val="24"/>
                    <w:lang w:val="en-US"/>
                  </w:rPr>
                  <w:t xml:space="preserve"> al-</w:t>
                </w:r>
                <w:proofErr w:type="spellStart"/>
                <w:r w:rsidRPr="004B2B87">
                  <w:rPr>
                    <w:rFonts w:ascii="Times New Roman" w:hAnsi="Times New Roman" w:cs="Times New Roman"/>
                    <w:i/>
                    <w:iCs/>
                    <w:color w:val="1A1A1A"/>
                    <w:sz w:val="24"/>
                    <w:szCs w:val="24"/>
                    <w:lang w:val="en-US"/>
                  </w:rPr>
                  <w:t>Waridat</w:t>
                </w:r>
                <w:proofErr w:type="spellEnd"/>
                <w:r w:rsidRPr="004B2B87">
                  <w:rPr>
                    <w:rFonts w:ascii="Times New Roman" w:hAnsi="Times New Roman" w:cs="Times New Roman"/>
                    <w:i/>
                    <w:iCs/>
                    <w:color w:val="1A1A1A"/>
                    <w:sz w:val="24"/>
                    <w:szCs w:val="24"/>
                    <w:lang w:val="en-US"/>
                  </w:rPr>
                  <w:t xml:space="preserve"> </w:t>
                </w:r>
                <w:r w:rsidRPr="004B2B87">
                  <w:rPr>
                    <w:rFonts w:ascii="Times New Roman" w:hAnsi="Times New Roman" w:cs="Times New Roman"/>
                    <w:iCs/>
                    <w:color w:val="1A1A1A"/>
                    <w:sz w:val="24"/>
                    <w:szCs w:val="24"/>
                    <w:lang w:val="en-US"/>
                  </w:rPr>
                  <w:t>(‘</w:t>
                </w:r>
                <w:proofErr w:type="spellStart"/>
                <w:r w:rsidRPr="004B2B87">
                  <w:rPr>
                    <w:rFonts w:ascii="Times New Roman" w:hAnsi="Times New Roman" w:cs="Times New Roman"/>
                    <w:iCs/>
                    <w:color w:val="1A1A1A"/>
                    <w:sz w:val="24"/>
                    <w:szCs w:val="24"/>
                    <w:lang w:val="en-US"/>
                  </w:rPr>
                  <w:t>Abduh’s</w:t>
                </w:r>
                <w:proofErr w:type="spellEnd"/>
                <w:r w:rsidRPr="004B2B87">
                  <w:rPr>
                    <w:rFonts w:ascii="Times New Roman" w:hAnsi="Times New Roman" w:cs="Times New Roman"/>
                    <w:iCs/>
                    <w:color w:val="1A1A1A"/>
                    <w:sz w:val="24"/>
                    <w:szCs w:val="24"/>
                    <w:lang w:val="en-US"/>
                  </w:rPr>
                  <w:t xml:space="preserve"> edition of al-Afghani’s lessons in Islamic mysticism)</w:t>
                </w:r>
                <w:r w:rsidRPr="004B2B87">
                  <w:rPr>
                    <w:rFonts w:ascii="Times New Roman" w:hAnsi="Times New Roman" w:cs="Times New Roman"/>
                    <w:i/>
                    <w:iCs/>
                    <w:color w:val="1A1A1A"/>
                    <w:sz w:val="24"/>
                    <w:szCs w:val="24"/>
                    <w:lang w:val="en-US"/>
                  </w:rPr>
                  <w:t>.</w:t>
                </w:r>
              </w:p>
              <w:p w14:paraId="0966F44B" w14:textId="77777777" w:rsidR="007F3420" w:rsidRPr="004B2B87" w:rsidRDefault="007F3420" w:rsidP="007F3420">
                <w:pPr>
                  <w:widowControl w:val="0"/>
                  <w:autoSpaceDE w:val="0"/>
                  <w:autoSpaceDN w:val="0"/>
                  <w:adjustRightInd w:val="0"/>
                  <w:rPr>
                    <w:rFonts w:ascii="Times New Roman" w:hAnsi="Times New Roman" w:cs="Times New Roman"/>
                    <w:i/>
                    <w:iCs/>
                    <w:color w:val="1A1A1A"/>
                    <w:sz w:val="24"/>
                    <w:szCs w:val="24"/>
                    <w:lang w:val="en-US"/>
                  </w:rPr>
                </w:pPr>
                <w:r w:rsidRPr="004B2B87">
                  <w:rPr>
                    <w:rFonts w:ascii="Times New Roman" w:hAnsi="Times New Roman" w:cs="Times New Roman"/>
                    <w:iCs/>
                    <w:color w:val="1A1A1A"/>
                    <w:sz w:val="24"/>
                    <w:szCs w:val="24"/>
                    <w:lang w:val="en-US"/>
                  </w:rPr>
                  <w:t xml:space="preserve">(1876) </w:t>
                </w:r>
                <w:proofErr w:type="spellStart"/>
                <w:r w:rsidRPr="004B2B87">
                  <w:rPr>
                    <w:rFonts w:ascii="Times New Roman" w:hAnsi="Times New Roman" w:cs="Times New Roman"/>
                    <w:i/>
                    <w:iCs/>
                    <w:color w:val="1A1A1A"/>
                    <w:sz w:val="24"/>
                    <w:szCs w:val="24"/>
                    <w:lang w:val="en-US"/>
                  </w:rPr>
                  <w:t>Has̲h̲iya</w:t>
                </w:r>
                <w:proofErr w:type="spellEnd"/>
                <w:r w:rsidRPr="004B2B87">
                  <w:rPr>
                    <w:rFonts w:ascii="Times New Roman" w:hAnsi="Times New Roman" w:cs="Times New Roman"/>
                    <w:i/>
                    <w:iCs/>
                    <w:color w:val="1A1A1A"/>
                    <w:sz w:val="24"/>
                    <w:szCs w:val="24"/>
                    <w:lang w:val="en-US"/>
                  </w:rPr>
                  <w:t xml:space="preserve"> </w:t>
                </w:r>
                <w:proofErr w:type="spellStart"/>
                <w:r w:rsidRPr="004B2B87">
                  <w:rPr>
                    <w:rFonts w:ascii="Times New Roman" w:hAnsi="Times New Roman" w:cs="Times New Roman"/>
                    <w:i/>
                    <w:iCs/>
                    <w:color w:val="1A1A1A"/>
                    <w:sz w:val="24"/>
                    <w:szCs w:val="24"/>
                    <w:lang w:val="en-US"/>
                  </w:rPr>
                  <w:t>ʿala</w:t>
                </w:r>
                <w:proofErr w:type="spellEnd"/>
                <w:r w:rsidRPr="004B2B87">
                  <w:rPr>
                    <w:rFonts w:ascii="Times New Roman" w:hAnsi="Times New Roman" w:cs="Times New Roman"/>
                    <w:i/>
                    <w:iCs/>
                    <w:color w:val="1A1A1A"/>
                    <w:sz w:val="24"/>
                    <w:szCs w:val="24"/>
                    <w:lang w:val="en-US"/>
                  </w:rPr>
                  <w:t xml:space="preserve"> </w:t>
                </w:r>
                <w:proofErr w:type="spellStart"/>
                <w:r w:rsidRPr="004B2B87">
                  <w:rPr>
                    <w:rFonts w:ascii="Times New Roman" w:hAnsi="Times New Roman" w:cs="Times New Roman"/>
                    <w:i/>
                    <w:iCs/>
                    <w:color w:val="1A1A1A"/>
                    <w:sz w:val="24"/>
                    <w:szCs w:val="24"/>
                    <w:lang w:val="en-US"/>
                  </w:rPr>
                  <w:t>Sh̲arh</w:t>
                </w:r>
                <w:proofErr w:type="spellEnd"/>
                <w:r w:rsidRPr="004B2B87">
                  <w:rPr>
                    <w:rFonts w:ascii="Times New Roman" w:hAnsi="Times New Roman" w:cs="Times New Roman"/>
                    <w:i/>
                    <w:iCs/>
                    <w:color w:val="1A1A1A"/>
                    <w:sz w:val="24"/>
                    <w:szCs w:val="24"/>
                    <w:lang w:val="en-US"/>
                  </w:rPr>
                  <w:t xml:space="preserve"> al-</w:t>
                </w:r>
                <w:proofErr w:type="spellStart"/>
                <w:r w:rsidRPr="004B2B87">
                  <w:rPr>
                    <w:rFonts w:ascii="Times New Roman" w:hAnsi="Times New Roman" w:cs="Times New Roman"/>
                    <w:i/>
                    <w:iCs/>
                    <w:color w:val="1A1A1A"/>
                    <w:sz w:val="24"/>
                    <w:szCs w:val="24"/>
                    <w:lang w:val="en-US"/>
                  </w:rPr>
                  <w:t>Dawani</w:t>
                </w:r>
                <w:proofErr w:type="spellEnd"/>
                <w:r w:rsidRPr="004B2B87">
                  <w:rPr>
                    <w:rFonts w:ascii="Times New Roman" w:hAnsi="Times New Roman" w:cs="Times New Roman"/>
                    <w:i/>
                    <w:iCs/>
                    <w:color w:val="1A1A1A"/>
                    <w:sz w:val="24"/>
                    <w:szCs w:val="24"/>
                    <w:lang w:val="en-US"/>
                  </w:rPr>
                  <w:t xml:space="preserve"> li ’l-</w:t>
                </w:r>
                <w:proofErr w:type="spellStart"/>
                <w:r w:rsidRPr="004B2B87">
                  <w:rPr>
                    <w:rFonts w:ascii="Times New Roman" w:hAnsi="Times New Roman" w:cs="Times New Roman"/>
                    <w:i/>
                    <w:iCs/>
                    <w:color w:val="1A1A1A"/>
                    <w:sz w:val="24"/>
                    <w:szCs w:val="24"/>
                    <w:lang w:val="en-US"/>
                  </w:rPr>
                  <w:t>ʿaqaʾid</w:t>
                </w:r>
                <w:proofErr w:type="spellEnd"/>
                <w:r w:rsidRPr="004B2B87">
                  <w:rPr>
                    <w:rFonts w:ascii="Times New Roman" w:hAnsi="Times New Roman" w:cs="Times New Roman"/>
                    <w:i/>
                    <w:iCs/>
                    <w:color w:val="1A1A1A"/>
                    <w:sz w:val="24"/>
                    <w:szCs w:val="24"/>
                    <w:lang w:val="en-US"/>
                  </w:rPr>
                  <w:t xml:space="preserve"> al-</w:t>
                </w:r>
                <w:proofErr w:type="spellStart"/>
                <w:r w:rsidRPr="004B2B87">
                  <w:rPr>
                    <w:rFonts w:ascii="Times New Roman" w:hAnsi="Times New Roman" w:cs="Times New Roman"/>
                    <w:i/>
                    <w:iCs/>
                    <w:color w:val="1A1A1A"/>
                    <w:sz w:val="24"/>
                    <w:szCs w:val="24"/>
                    <w:lang w:val="en-US"/>
                  </w:rPr>
                  <w:t>ʿadudiyya</w:t>
                </w:r>
                <w:proofErr w:type="spellEnd"/>
                <w:r w:rsidRPr="004B2B87">
                  <w:rPr>
                    <w:rFonts w:ascii="Times New Roman" w:hAnsi="Times New Roman" w:cs="Times New Roman"/>
                    <w:i/>
                    <w:iCs/>
                    <w:color w:val="1A1A1A"/>
                    <w:sz w:val="24"/>
                    <w:szCs w:val="24"/>
                    <w:lang w:val="en-US"/>
                  </w:rPr>
                  <w:t xml:space="preserve">, Cairo </w:t>
                </w:r>
                <w:r w:rsidRPr="004B2B87">
                  <w:rPr>
                    <w:rFonts w:ascii="Times New Roman" w:hAnsi="Times New Roman" w:cs="Times New Roman"/>
                    <w:iCs/>
                    <w:color w:val="1A1A1A"/>
                    <w:sz w:val="24"/>
                    <w:szCs w:val="24"/>
                    <w:lang w:val="en-US"/>
                  </w:rPr>
                  <w:t>(‘</w:t>
                </w:r>
                <w:proofErr w:type="spellStart"/>
                <w:r w:rsidRPr="004B2B87">
                  <w:rPr>
                    <w:rFonts w:ascii="Times New Roman" w:hAnsi="Times New Roman" w:cs="Times New Roman"/>
                    <w:iCs/>
                    <w:color w:val="1A1A1A"/>
                    <w:sz w:val="24"/>
                    <w:szCs w:val="24"/>
                    <w:lang w:val="en-US"/>
                  </w:rPr>
                  <w:t>Abduh’s</w:t>
                </w:r>
                <w:proofErr w:type="spellEnd"/>
                <w:r w:rsidRPr="004B2B87">
                  <w:rPr>
                    <w:rFonts w:ascii="Times New Roman" w:hAnsi="Times New Roman" w:cs="Times New Roman"/>
                    <w:iCs/>
                    <w:color w:val="1A1A1A"/>
                    <w:sz w:val="24"/>
                    <w:szCs w:val="24"/>
                    <w:lang w:val="en-US"/>
                  </w:rPr>
                  <w:t xml:space="preserve"> critical edition of al-Afghani’s private lessons in Islamic theology)</w:t>
                </w:r>
                <w:r w:rsidRPr="004B2B87">
                  <w:rPr>
                    <w:rFonts w:ascii="Times New Roman" w:hAnsi="Times New Roman" w:cs="Times New Roman"/>
                    <w:i/>
                    <w:iCs/>
                    <w:color w:val="1A1A1A"/>
                    <w:sz w:val="24"/>
                    <w:szCs w:val="24"/>
                    <w:lang w:val="en-US"/>
                  </w:rPr>
                  <w:t xml:space="preserve">. </w:t>
                </w:r>
              </w:p>
              <w:p w14:paraId="4DB69DF0" w14:textId="77777777" w:rsidR="007F3420" w:rsidRPr="004B2B87" w:rsidRDefault="007F3420" w:rsidP="007F3420">
                <w:pPr>
                  <w:widowControl w:val="0"/>
                  <w:autoSpaceDE w:val="0"/>
                  <w:autoSpaceDN w:val="0"/>
                  <w:adjustRightInd w:val="0"/>
                  <w:jc w:val="both"/>
                  <w:rPr>
                    <w:rFonts w:ascii="Times New Roman" w:hAnsi="Times New Roman" w:cs="Times New Roman"/>
                    <w:iCs/>
                    <w:color w:val="1A1A1A"/>
                    <w:sz w:val="24"/>
                    <w:szCs w:val="24"/>
                    <w:lang w:val="en-US"/>
                  </w:rPr>
                </w:pPr>
                <w:r w:rsidRPr="004B2B87">
                  <w:rPr>
                    <w:rFonts w:ascii="Times New Roman" w:hAnsi="Times New Roman" w:cs="Times New Roman"/>
                    <w:iCs/>
                    <w:color w:val="1A1A1A"/>
                    <w:sz w:val="24"/>
                    <w:szCs w:val="24"/>
                    <w:lang w:val="en-US"/>
                  </w:rPr>
                  <w:t xml:space="preserve">(1885) </w:t>
                </w:r>
                <w:proofErr w:type="spellStart"/>
                <w:r w:rsidRPr="004B2B87">
                  <w:rPr>
                    <w:rFonts w:ascii="Times New Roman" w:hAnsi="Times New Roman" w:cs="Times New Roman"/>
                    <w:iCs/>
                    <w:color w:val="1A1A1A"/>
                    <w:sz w:val="24"/>
                    <w:szCs w:val="24"/>
                    <w:lang w:val="en-US"/>
                  </w:rPr>
                  <w:t>Sharh</w:t>
                </w:r>
                <w:proofErr w:type="spellEnd"/>
                <w:r w:rsidRPr="004B2B87">
                  <w:rPr>
                    <w:rFonts w:ascii="Times New Roman" w:hAnsi="Times New Roman" w:cs="Times New Roman"/>
                    <w:iCs/>
                    <w:color w:val="1A1A1A"/>
                    <w:sz w:val="24"/>
                    <w:szCs w:val="24"/>
                    <w:lang w:val="en-US"/>
                  </w:rPr>
                  <w:t xml:space="preserve"> </w:t>
                </w:r>
                <w:proofErr w:type="spellStart"/>
                <w:r w:rsidRPr="004B2B87">
                  <w:rPr>
                    <w:rFonts w:ascii="Times New Roman" w:hAnsi="Times New Roman" w:cs="Times New Roman"/>
                    <w:iCs/>
                    <w:color w:val="1A1A1A"/>
                    <w:sz w:val="24"/>
                    <w:szCs w:val="24"/>
                    <w:lang w:val="en-US"/>
                  </w:rPr>
                  <w:t>Nahj</w:t>
                </w:r>
                <w:proofErr w:type="spellEnd"/>
                <w:r w:rsidRPr="004B2B87">
                  <w:rPr>
                    <w:rFonts w:ascii="Times New Roman" w:hAnsi="Times New Roman" w:cs="Times New Roman"/>
                    <w:iCs/>
                    <w:color w:val="1A1A1A"/>
                    <w:sz w:val="24"/>
                    <w:szCs w:val="24"/>
                    <w:lang w:val="en-US"/>
                  </w:rPr>
                  <w:t xml:space="preserve"> al-</w:t>
                </w:r>
                <w:proofErr w:type="spellStart"/>
                <w:r w:rsidRPr="004B2B87">
                  <w:rPr>
                    <w:rFonts w:ascii="Times New Roman" w:hAnsi="Times New Roman" w:cs="Times New Roman"/>
                    <w:iCs/>
                    <w:color w:val="1A1A1A"/>
                    <w:sz w:val="24"/>
                    <w:szCs w:val="24"/>
                    <w:lang w:val="en-US"/>
                  </w:rPr>
                  <w:t>Balagha</w:t>
                </w:r>
                <w:proofErr w:type="spellEnd"/>
                <w:r w:rsidRPr="004B2B87">
                  <w:rPr>
                    <w:rFonts w:ascii="Times New Roman" w:hAnsi="Times New Roman" w:cs="Times New Roman"/>
                    <w:iCs/>
                    <w:color w:val="1A1A1A"/>
                    <w:sz w:val="24"/>
                    <w:szCs w:val="24"/>
                    <w:lang w:val="en-US"/>
                  </w:rPr>
                  <w:t xml:space="preserve">. </w:t>
                </w:r>
              </w:p>
              <w:p w14:paraId="71D5DEF8"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iCs/>
                    <w:color w:val="1A1A1A"/>
                    <w:sz w:val="24"/>
                    <w:szCs w:val="24"/>
                    <w:lang w:val="en-US"/>
                  </w:rPr>
                  <w:t>(1902)</w:t>
                </w:r>
                <w:r w:rsidRPr="004B2B87">
                  <w:rPr>
                    <w:rFonts w:ascii="Times New Roman" w:hAnsi="Times New Roman" w:cs="Times New Roman"/>
                    <w:i/>
                    <w:iCs/>
                    <w:color w:val="1A1A1A"/>
                    <w:sz w:val="24"/>
                    <w:szCs w:val="24"/>
                    <w:lang w:val="en-US"/>
                  </w:rPr>
                  <w:t xml:space="preserve"> al-Islam </w:t>
                </w:r>
                <w:proofErr w:type="spellStart"/>
                <w:r w:rsidRPr="004B2B87">
                  <w:rPr>
                    <w:rFonts w:ascii="Times New Roman" w:hAnsi="Times New Roman" w:cs="Times New Roman"/>
                    <w:i/>
                    <w:iCs/>
                    <w:color w:val="1A1A1A"/>
                    <w:sz w:val="24"/>
                    <w:szCs w:val="24"/>
                    <w:lang w:val="en-US"/>
                  </w:rPr>
                  <w:t>wa</w:t>
                </w:r>
                <w:proofErr w:type="spellEnd"/>
                <w:r w:rsidRPr="004B2B87">
                  <w:rPr>
                    <w:rFonts w:ascii="Times New Roman" w:hAnsi="Times New Roman" w:cs="Times New Roman"/>
                    <w:i/>
                    <w:iCs/>
                    <w:color w:val="1A1A1A"/>
                    <w:sz w:val="24"/>
                    <w:szCs w:val="24"/>
                    <w:lang w:val="en-US"/>
                  </w:rPr>
                  <w:t xml:space="preserve"> ’l-</w:t>
                </w:r>
                <w:proofErr w:type="spellStart"/>
                <w:r w:rsidRPr="004B2B87">
                  <w:rPr>
                    <w:rFonts w:ascii="Times New Roman" w:hAnsi="Times New Roman" w:cs="Times New Roman"/>
                    <w:i/>
                    <w:iCs/>
                    <w:color w:val="1A1A1A"/>
                    <w:sz w:val="24"/>
                    <w:szCs w:val="24"/>
                    <w:lang w:val="en-US"/>
                  </w:rPr>
                  <w:t>Nasraniyya</w:t>
                </w:r>
                <w:proofErr w:type="spellEnd"/>
                <w:r w:rsidRPr="004B2B87">
                  <w:rPr>
                    <w:rFonts w:ascii="Times New Roman" w:hAnsi="Times New Roman" w:cs="Times New Roman"/>
                    <w:i/>
                    <w:iCs/>
                    <w:color w:val="1A1A1A"/>
                    <w:sz w:val="24"/>
                    <w:szCs w:val="24"/>
                    <w:lang w:val="en-US"/>
                  </w:rPr>
                  <w:t xml:space="preserve"> </w:t>
                </w:r>
                <w:proofErr w:type="spellStart"/>
                <w:r w:rsidRPr="004B2B87">
                  <w:rPr>
                    <w:rFonts w:ascii="Times New Roman" w:hAnsi="Times New Roman" w:cs="Times New Roman"/>
                    <w:i/>
                    <w:iCs/>
                    <w:color w:val="1A1A1A"/>
                    <w:sz w:val="24"/>
                    <w:szCs w:val="24"/>
                    <w:lang w:val="en-US"/>
                  </w:rPr>
                  <w:t>maʿa</w:t>
                </w:r>
                <w:proofErr w:type="spellEnd"/>
                <w:r w:rsidRPr="004B2B87">
                  <w:rPr>
                    <w:rFonts w:ascii="Times New Roman" w:hAnsi="Times New Roman" w:cs="Times New Roman"/>
                    <w:i/>
                    <w:iCs/>
                    <w:color w:val="1A1A1A"/>
                    <w:sz w:val="24"/>
                    <w:szCs w:val="24"/>
                    <w:lang w:val="en-US"/>
                  </w:rPr>
                  <w:t xml:space="preserve"> ’l-</w:t>
                </w:r>
                <w:proofErr w:type="spellStart"/>
                <w:r w:rsidRPr="004B2B87">
                  <w:rPr>
                    <w:rFonts w:ascii="Times New Roman" w:hAnsi="Times New Roman" w:cs="Times New Roman"/>
                    <w:i/>
                    <w:iCs/>
                    <w:color w:val="1A1A1A"/>
                    <w:sz w:val="24"/>
                    <w:szCs w:val="24"/>
                    <w:lang w:val="en-US"/>
                  </w:rPr>
                  <w:t>ʿilm</w:t>
                </w:r>
                <w:proofErr w:type="spellEnd"/>
                <w:r w:rsidRPr="004B2B87">
                  <w:rPr>
                    <w:rFonts w:ascii="Times New Roman" w:hAnsi="Times New Roman" w:cs="Times New Roman"/>
                    <w:i/>
                    <w:iCs/>
                    <w:color w:val="1A1A1A"/>
                    <w:sz w:val="24"/>
                    <w:szCs w:val="24"/>
                    <w:lang w:val="en-US"/>
                  </w:rPr>
                  <w:t xml:space="preserve"> </w:t>
                </w:r>
                <w:proofErr w:type="spellStart"/>
                <w:r w:rsidRPr="004B2B87">
                  <w:rPr>
                    <w:rFonts w:ascii="Times New Roman" w:hAnsi="Times New Roman" w:cs="Times New Roman"/>
                    <w:i/>
                    <w:iCs/>
                    <w:color w:val="1A1A1A"/>
                    <w:sz w:val="24"/>
                    <w:szCs w:val="24"/>
                    <w:lang w:val="en-US"/>
                  </w:rPr>
                  <w:t>wa</w:t>
                </w:r>
                <w:proofErr w:type="spellEnd"/>
                <w:r w:rsidRPr="004B2B87">
                  <w:rPr>
                    <w:rFonts w:ascii="Times New Roman" w:hAnsi="Times New Roman" w:cs="Times New Roman"/>
                    <w:i/>
                    <w:iCs/>
                    <w:color w:val="1A1A1A"/>
                    <w:sz w:val="24"/>
                    <w:szCs w:val="24"/>
                    <w:lang w:val="en-US"/>
                  </w:rPr>
                  <w:t xml:space="preserve"> ’l-</w:t>
                </w:r>
                <w:proofErr w:type="spellStart"/>
                <w:r w:rsidRPr="004B2B87">
                  <w:rPr>
                    <w:rFonts w:ascii="Times New Roman" w:hAnsi="Times New Roman" w:cs="Times New Roman"/>
                    <w:i/>
                    <w:iCs/>
                    <w:color w:val="1A1A1A"/>
                    <w:sz w:val="24"/>
                    <w:szCs w:val="24"/>
                    <w:lang w:val="en-US"/>
                  </w:rPr>
                  <w:t>madaniyya</w:t>
                </w:r>
                <w:proofErr w:type="spellEnd"/>
                <w:r w:rsidRPr="004B2B87">
                  <w:rPr>
                    <w:rFonts w:ascii="Times New Roman" w:hAnsi="Times New Roman" w:cs="Times New Roman"/>
                    <w:color w:val="323232"/>
                    <w:sz w:val="24"/>
                    <w:szCs w:val="24"/>
                    <w:lang w:val="en-US"/>
                  </w:rPr>
                  <w:t xml:space="preserve"> (Islam and Christianity on Science and Civilization) (1902</w:t>
                </w:r>
                <w:proofErr w:type="gramStart"/>
                <w:r w:rsidRPr="004B2B87">
                  <w:rPr>
                    <w:rFonts w:ascii="Times New Roman" w:hAnsi="Times New Roman" w:cs="Times New Roman"/>
                    <w:color w:val="323232"/>
                    <w:sz w:val="24"/>
                    <w:szCs w:val="24"/>
                    <w:lang w:val="en-US"/>
                  </w:rPr>
                  <w:t>)</w:t>
                </w:r>
                <w:r w:rsidRPr="004B2B87">
                  <w:rPr>
                    <w:rFonts w:ascii="Times New Roman" w:hAnsi="Times New Roman" w:cs="Times New Roman"/>
                    <w:i/>
                    <w:iCs/>
                    <w:color w:val="1A1A1A"/>
                    <w:sz w:val="24"/>
                    <w:szCs w:val="24"/>
                    <w:lang w:val="en-US"/>
                  </w:rPr>
                  <w:t xml:space="preserve">  .</w:t>
                </w:r>
                <w:proofErr w:type="gramEnd"/>
                <w:r w:rsidRPr="004B2B87">
                  <w:rPr>
                    <w:rFonts w:ascii="Times New Roman" w:hAnsi="Times New Roman" w:cs="Times New Roman"/>
                    <w:i/>
                    <w:iCs/>
                    <w:color w:val="1A1A1A"/>
                    <w:sz w:val="24"/>
                    <w:szCs w:val="24"/>
                    <w:lang w:val="en-US"/>
                  </w:rPr>
                  <w:t xml:space="preserve"> </w:t>
                </w:r>
              </w:p>
              <w:p w14:paraId="34D7C7AE"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(1903) </w:t>
                </w:r>
                <w:proofErr w:type="spellStart"/>
                <w:r w:rsidRPr="004B2B87">
                  <w:rPr>
                    <w:rFonts w:ascii="Times New Roman" w:hAnsi="Times New Roman" w:cs="Times New Roman"/>
                    <w:i/>
                    <w:iCs/>
                    <w:sz w:val="24"/>
                    <w:szCs w:val="24"/>
                    <w:lang w:val="en-US"/>
                  </w:rPr>
                  <w:t>Tafsir</w:t>
                </w:r>
                <w:proofErr w:type="spellEnd"/>
                <w:r w:rsidRPr="004B2B87">
                  <w:rPr>
                    <w:rFonts w:ascii="Times New Roman" w:hAnsi="Times New Roman" w:cs="Times New Roman"/>
                    <w:i/>
                    <w:iCs/>
                    <w:sz w:val="24"/>
                    <w:szCs w:val="24"/>
                    <w:lang w:val="en-US"/>
                  </w:rPr>
                  <w:t xml:space="preserve"> </w:t>
                </w:r>
                <w:proofErr w:type="spellStart"/>
                <w:r w:rsidRPr="004B2B87">
                  <w:rPr>
                    <w:rFonts w:ascii="Times New Roman" w:hAnsi="Times New Roman" w:cs="Times New Roman"/>
                    <w:i/>
                    <w:iCs/>
                    <w:sz w:val="24"/>
                    <w:szCs w:val="24"/>
                    <w:lang w:val="en-US"/>
                  </w:rPr>
                  <w:t>Surat</w:t>
                </w:r>
                <w:proofErr w:type="spellEnd"/>
                <w:r w:rsidRPr="004B2B87">
                  <w:rPr>
                    <w:rFonts w:ascii="Times New Roman" w:hAnsi="Times New Roman" w:cs="Times New Roman"/>
                    <w:i/>
                    <w:iCs/>
                    <w:sz w:val="24"/>
                    <w:szCs w:val="24"/>
                    <w:lang w:val="en-US"/>
                  </w:rPr>
                  <w:t xml:space="preserve"> al-‘</w:t>
                </w:r>
                <w:proofErr w:type="spellStart"/>
                <w:r w:rsidRPr="004B2B87">
                  <w:rPr>
                    <w:rFonts w:ascii="Times New Roman" w:hAnsi="Times New Roman" w:cs="Times New Roman"/>
                    <w:i/>
                    <w:iCs/>
                    <w:sz w:val="24"/>
                    <w:szCs w:val="24"/>
                    <w:lang w:val="en-US"/>
                  </w:rPr>
                  <w:t>Asr</w:t>
                </w:r>
                <w:proofErr w:type="spellEnd"/>
                <w:r w:rsidRPr="004B2B87">
                  <w:rPr>
                    <w:rFonts w:ascii="Times New Roman" w:hAnsi="Times New Roman" w:cs="Times New Roman"/>
                    <w:sz w:val="24"/>
                    <w:szCs w:val="24"/>
                    <w:lang w:val="en-US"/>
                  </w:rPr>
                  <w:t>.</w:t>
                </w:r>
              </w:p>
              <w:p w14:paraId="55143427"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(1904) </w:t>
                </w:r>
                <w:proofErr w:type="spellStart"/>
                <w:r w:rsidRPr="004B2B87">
                  <w:rPr>
                    <w:rFonts w:ascii="Times New Roman" w:hAnsi="Times New Roman" w:cs="Times New Roman"/>
                    <w:i/>
                    <w:iCs/>
                    <w:sz w:val="24"/>
                    <w:szCs w:val="24"/>
                    <w:lang w:val="en-US"/>
                  </w:rPr>
                  <w:t>Tafsir</w:t>
                </w:r>
                <w:proofErr w:type="spellEnd"/>
                <w:r w:rsidRPr="004B2B87">
                  <w:rPr>
                    <w:rFonts w:ascii="Times New Roman" w:hAnsi="Times New Roman" w:cs="Times New Roman"/>
                    <w:i/>
                    <w:iCs/>
                    <w:sz w:val="24"/>
                    <w:szCs w:val="24"/>
                    <w:lang w:val="en-US"/>
                  </w:rPr>
                  <w:t xml:space="preserve"> </w:t>
                </w:r>
                <w:proofErr w:type="spellStart"/>
                <w:r w:rsidRPr="004B2B87">
                  <w:rPr>
                    <w:rFonts w:ascii="Times New Roman" w:hAnsi="Times New Roman" w:cs="Times New Roman"/>
                    <w:i/>
                    <w:iCs/>
                    <w:sz w:val="24"/>
                    <w:szCs w:val="24"/>
                    <w:lang w:val="en-US"/>
                  </w:rPr>
                  <w:t>juz</w:t>
                </w:r>
                <w:proofErr w:type="spellEnd"/>
                <w:r w:rsidRPr="004B2B87">
                  <w:rPr>
                    <w:rFonts w:ascii="Times New Roman" w:hAnsi="Times New Roman" w:cs="Times New Roman"/>
                    <w:i/>
                    <w:iCs/>
                    <w:sz w:val="24"/>
                    <w:szCs w:val="24"/>
                    <w:lang w:val="en-US"/>
                  </w:rPr>
                  <w:t>’ ‘</w:t>
                </w:r>
                <w:proofErr w:type="spellStart"/>
                <w:r w:rsidRPr="004B2B87">
                  <w:rPr>
                    <w:rFonts w:ascii="Times New Roman" w:hAnsi="Times New Roman" w:cs="Times New Roman"/>
                    <w:i/>
                    <w:iCs/>
                    <w:sz w:val="24"/>
                    <w:szCs w:val="24"/>
                    <w:lang w:val="en-US"/>
                  </w:rPr>
                  <w:t>Amma</w:t>
                </w:r>
                <w:proofErr w:type="spellEnd"/>
                <w:r w:rsidRPr="004B2B87">
                  <w:rPr>
                    <w:rFonts w:ascii="Times New Roman" w:hAnsi="Times New Roman" w:cs="Times New Roman"/>
                    <w:i/>
                    <w:iCs/>
                    <w:sz w:val="24"/>
                    <w:szCs w:val="24"/>
                    <w:lang w:val="en-US"/>
                  </w:rPr>
                  <w:t>,</w:t>
                </w:r>
                <w:r w:rsidRPr="004B2B87">
                  <w:rPr>
                    <w:rFonts w:ascii="Times New Roman" w:hAnsi="Times New Roman" w:cs="Times New Roman"/>
                    <w:sz w:val="24"/>
                    <w:szCs w:val="24"/>
                    <w:lang w:val="en-US"/>
                  </w:rPr>
                  <w:t xml:space="preserve"> al-</w:t>
                </w:r>
                <w:proofErr w:type="spellStart"/>
                <w:r w:rsidRPr="004B2B87">
                  <w:rPr>
                    <w:rFonts w:ascii="Times New Roman" w:hAnsi="Times New Roman" w:cs="Times New Roman"/>
                    <w:sz w:val="24"/>
                    <w:szCs w:val="24"/>
                    <w:lang w:val="en-US"/>
                  </w:rPr>
                  <w:t>Matb</w:t>
                </w:r>
                <w:proofErr w:type="spellEnd"/>
                <w:r w:rsidRPr="004B2B87">
                  <w:rPr>
                    <w:rFonts w:ascii="Times New Roman" w:hAnsi="Times New Roman" w:cs="Times New Roman"/>
                    <w:sz w:val="24"/>
                    <w:szCs w:val="24"/>
                    <w:lang w:val="en-US"/>
                  </w:rPr>
                  <w:t>. al-</w:t>
                </w:r>
                <w:proofErr w:type="spellStart"/>
                <w:r w:rsidRPr="004B2B87">
                  <w:rPr>
                    <w:rFonts w:ascii="Times New Roman" w:hAnsi="Times New Roman" w:cs="Times New Roman"/>
                    <w:sz w:val="24"/>
                    <w:szCs w:val="24"/>
                    <w:lang w:val="en-US"/>
                  </w:rPr>
                  <w:t>Amiriyya</w:t>
                </w:r>
                <w:proofErr w:type="spellEnd"/>
                <w:r w:rsidRPr="004B2B87">
                  <w:rPr>
                    <w:rFonts w:ascii="Times New Roman" w:hAnsi="Times New Roman" w:cs="Times New Roman"/>
                    <w:sz w:val="24"/>
                    <w:szCs w:val="24"/>
                    <w:lang w:val="en-US"/>
                  </w:rPr>
                  <w:t>.</w:t>
                </w:r>
              </w:p>
              <w:p w14:paraId="0321A320"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(1927) </w:t>
                </w:r>
                <w:proofErr w:type="spellStart"/>
                <w:r w:rsidRPr="004B2B87">
                  <w:rPr>
                    <w:rFonts w:ascii="Times New Roman" w:hAnsi="Times New Roman" w:cs="Times New Roman"/>
                    <w:i/>
                    <w:iCs/>
                    <w:sz w:val="24"/>
                    <w:szCs w:val="24"/>
                    <w:lang w:val="en-US"/>
                  </w:rPr>
                  <w:t>Tafsir</w:t>
                </w:r>
                <w:proofErr w:type="spellEnd"/>
                <w:r w:rsidRPr="004B2B87">
                  <w:rPr>
                    <w:rFonts w:ascii="Times New Roman" w:hAnsi="Times New Roman" w:cs="Times New Roman"/>
                    <w:i/>
                    <w:iCs/>
                    <w:sz w:val="24"/>
                    <w:szCs w:val="24"/>
                    <w:lang w:val="en-US"/>
                  </w:rPr>
                  <w:t xml:space="preserve"> </w:t>
                </w:r>
                <w:proofErr w:type="spellStart"/>
                <w:r w:rsidRPr="004B2B87">
                  <w:rPr>
                    <w:rFonts w:ascii="Times New Roman" w:hAnsi="Times New Roman" w:cs="Times New Roman"/>
                    <w:i/>
                    <w:iCs/>
                    <w:sz w:val="24"/>
                    <w:szCs w:val="24"/>
                    <w:lang w:val="en-US"/>
                  </w:rPr>
                  <w:t>Manar</w:t>
                </w:r>
                <w:proofErr w:type="spellEnd"/>
                <w:r w:rsidRPr="004B2B87">
                  <w:rPr>
                    <w:rFonts w:ascii="Times New Roman" w:hAnsi="Times New Roman" w:cs="Times New Roman"/>
                    <w:i/>
                    <w:iCs/>
                    <w:sz w:val="24"/>
                    <w:szCs w:val="24"/>
                    <w:lang w:val="en-US"/>
                  </w:rPr>
                  <w:t>,</w:t>
                </w:r>
                <w:r w:rsidRPr="004B2B87">
                  <w:rPr>
                    <w:rFonts w:ascii="Times New Roman" w:hAnsi="Times New Roman" w:cs="Times New Roman"/>
                    <w:sz w:val="24"/>
                    <w:szCs w:val="24"/>
                    <w:lang w:val="en-US"/>
                  </w:rPr>
                  <w:t xml:space="preserve"> 12 volumes.</w:t>
                </w:r>
              </w:p>
              <w:p w14:paraId="3C7BA5C4"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(1954-1961), </w:t>
                </w:r>
                <w:proofErr w:type="spellStart"/>
                <w:r w:rsidRPr="004B2B87">
                  <w:rPr>
                    <w:rFonts w:ascii="Times New Roman" w:hAnsi="Times New Roman" w:cs="Times New Roman"/>
                    <w:i/>
                    <w:iCs/>
                    <w:sz w:val="24"/>
                    <w:szCs w:val="24"/>
                    <w:lang w:val="en-US"/>
                  </w:rPr>
                  <w:t>Tafsir</w:t>
                </w:r>
                <w:proofErr w:type="spellEnd"/>
                <w:r w:rsidRPr="004B2B87">
                  <w:rPr>
                    <w:rFonts w:ascii="Times New Roman" w:hAnsi="Times New Roman" w:cs="Times New Roman"/>
                    <w:i/>
                    <w:iCs/>
                    <w:sz w:val="24"/>
                    <w:szCs w:val="24"/>
                    <w:lang w:val="en-US"/>
                  </w:rPr>
                  <w:t xml:space="preserve"> al-Qur’an al-Hakim al-</w:t>
                </w:r>
                <w:proofErr w:type="spellStart"/>
                <w:r w:rsidRPr="004B2B87">
                  <w:rPr>
                    <w:rFonts w:ascii="Times New Roman" w:hAnsi="Times New Roman" w:cs="Times New Roman"/>
                    <w:i/>
                    <w:iCs/>
                    <w:sz w:val="24"/>
                    <w:szCs w:val="24"/>
                    <w:lang w:val="en-US"/>
                  </w:rPr>
                  <w:t>Mustahir</w:t>
                </w:r>
                <w:proofErr w:type="spellEnd"/>
                <w:r w:rsidRPr="004B2B87">
                  <w:rPr>
                    <w:rFonts w:ascii="Times New Roman" w:hAnsi="Times New Roman" w:cs="Times New Roman"/>
                    <w:i/>
                    <w:iCs/>
                    <w:sz w:val="24"/>
                    <w:szCs w:val="24"/>
                    <w:lang w:val="en-US"/>
                  </w:rPr>
                  <w:t xml:space="preserve"> bi </w:t>
                </w:r>
                <w:proofErr w:type="spellStart"/>
                <w:r w:rsidRPr="004B2B87">
                  <w:rPr>
                    <w:rFonts w:ascii="Times New Roman" w:hAnsi="Times New Roman" w:cs="Times New Roman"/>
                    <w:i/>
                    <w:iCs/>
                    <w:sz w:val="24"/>
                    <w:szCs w:val="24"/>
                    <w:lang w:val="en-US"/>
                  </w:rPr>
                  <w:t>Tafsir</w:t>
                </w:r>
                <w:proofErr w:type="spellEnd"/>
                <w:r w:rsidRPr="004B2B87">
                  <w:rPr>
                    <w:rFonts w:ascii="Times New Roman" w:hAnsi="Times New Roman" w:cs="Times New Roman"/>
                    <w:i/>
                    <w:iCs/>
                    <w:sz w:val="24"/>
                    <w:szCs w:val="24"/>
                    <w:lang w:val="en-US"/>
                  </w:rPr>
                  <w:t xml:space="preserve"> al-</w:t>
                </w:r>
                <w:proofErr w:type="spellStart"/>
                <w:r w:rsidRPr="004B2B87">
                  <w:rPr>
                    <w:rFonts w:ascii="Times New Roman" w:hAnsi="Times New Roman" w:cs="Times New Roman"/>
                    <w:i/>
                    <w:iCs/>
                    <w:sz w:val="24"/>
                    <w:szCs w:val="24"/>
                    <w:lang w:val="en-US"/>
                  </w:rPr>
                  <w:t>Manar</w:t>
                </w:r>
                <w:proofErr w:type="spellEnd"/>
                <w:r w:rsidRPr="004B2B87">
                  <w:rPr>
                    <w:rFonts w:ascii="Times New Roman" w:hAnsi="Times New Roman" w:cs="Times New Roman"/>
                    <w:sz w:val="24"/>
                    <w:szCs w:val="24"/>
                    <w:lang w:val="en-US"/>
                  </w:rPr>
                  <w:t>, 12 vols. with indices.</w:t>
                </w:r>
              </w:p>
              <w:p w14:paraId="6E93314F"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color w:val="1C1C1C"/>
                    <w:sz w:val="24"/>
                    <w:szCs w:val="24"/>
                    <w:lang w:val="en-US"/>
                  </w:rPr>
                  <w:t xml:space="preserve">(1962 or 1963), </w:t>
                </w:r>
                <w:proofErr w:type="spellStart"/>
                <w:r w:rsidRPr="004B2B87">
                  <w:rPr>
                    <w:rFonts w:ascii="Times New Roman" w:hAnsi="Times New Roman" w:cs="Times New Roman"/>
                    <w:i/>
                    <w:iCs/>
                    <w:color w:val="1C1C1C"/>
                    <w:sz w:val="24"/>
                    <w:szCs w:val="24"/>
                    <w:lang w:val="en-US"/>
                  </w:rPr>
                  <w:t>Fatihat</w:t>
                </w:r>
                <w:proofErr w:type="spellEnd"/>
                <w:r w:rsidRPr="004B2B87">
                  <w:rPr>
                    <w:rFonts w:ascii="Times New Roman" w:hAnsi="Times New Roman" w:cs="Times New Roman"/>
                    <w:i/>
                    <w:iCs/>
                    <w:color w:val="1C1C1C"/>
                    <w:sz w:val="24"/>
                    <w:szCs w:val="24"/>
                    <w:lang w:val="en-US"/>
                  </w:rPr>
                  <w:t xml:space="preserve"> al-</w:t>
                </w:r>
                <w:proofErr w:type="spellStart"/>
                <w:r w:rsidRPr="004B2B87">
                  <w:rPr>
                    <w:rFonts w:ascii="Times New Roman" w:hAnsi="Times New Roman" w:cs="Times New Roman"/>
                    <w:i/>
                    <w:iCs/>
                    <w:color w:val="1C1C1C"/>
                    <w:sz w:val="24"/>
                    <w:szCs w:val="24"/>
                    <w:lang w:val="en-US"/>
                  </w:rPr>
                  <w:t>Kitab</w:t>
                </w:r>
                <w:proofErr w:type="spellEnd"/>
                <w:r w:rsidRPr="004B2B87">
                  <w:rPr>
                    <w:rFonts w:ascii="Times New Roman" w:hAnsi="Times New Roman" w:cs="Times New Roman"/>
                    <w:color w:val="1C1C1C"/>
                    <w:sz w:val="24"/>
                    <w:szCs w:val="24"/>
                    <w:lang w:val="en-US"/>
                  </w:rPr>
                  <w:t xml:space="preserve">. </w:t>
                </w:r>
              </w:p>
              <w:p w14:paraId="1FD7A421"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(no date)</w:t>
                </w:r>
                <w:r w:rsidRPr="004B2B87">
                  <w:rPr>
                    <w:rFonts w:ascii="Times New Roman" w:hAnsi="Times New Roman" w:cs="Times New Roman"/>
                    <w:i/>
                    <w:iCs/>
                    <w:sz w:val="24"/>
                    <w:szCs w:val="24"/>
                    <w:lang w:val="en-US"/>
                  </w:rPr>
                  <w:t xml:space="preserve"> </w:t>
                </w:r>
                <w:proofErr w:type="spellStart"/>
                <w:r w:rsidRPr="004B2B87">
                  <w:rPr>
                    <w:rFonts w:ascii="Times New Roman" w:hAnsi="Times New Roman" w:cs="Times New Roman"/>
                    <w:i/>
                    <w:iCs/>
                    <w:sz w:val="24"/>
                    <w:szCs w:val="24"/>
                    <w:lang w:val="en-US"/>
                  </w:rPr>
                  <w:t>Durus</w:t>
                </w:r>
                <w:proofErr w:type="spellEnd"/>
                <w:r w:rsidRPr="004B2B87">
                  <w:rPr>
                    <w:rFonts w:ascii="Times New Roman" w:hAnsi="Times New Roman" w:cs="Times New Roman"/>
                    <w:i/>
                    <w:iCs/>
                    <w:sz w:val="24"/>
                    <w:szCs w:val="24"/>
                    <w:lang w:val="en-US"/>
                  </w:rPr>
                  <w:t xml:space="preserve"> min al-Qur’an al-Karim,</w:t>
                </w:r>
                <w:r w:rsidRPr="004B2B87">
                  <w:rPr>
                    <w:rFonts w:ascii="Times New Roman" w:hAnsi="Times New Roman" w:cs="Times New Roman"/>
                    <w:sz w:val="24"/>
                    <w:szCs w:val="24"/>
                    <w:lang w:val="en-US"/>
                  </w:rPr>
                  <w:t xml:space="preserve"> ed. by Tahir al-</w:t>
                </w:r>
                <w:proofErr w:type="spellStart"/>
                <w:r w:rsidRPr="004B2B87">
                  <w:rPr>
                    <w:rFonts w:ascii="Times New Roman" w:hAnsi="Times New Roman" w:cs="Times New Roman"/>
                    <w:sz w:val="24"/>
                    <w:szCs w:val="24"/>
                    <w:lang w:val="en-US"/>
                  </w:rPr>
                  <w:t>Tanakhi</w:t>
                </w:r>
                <w:proofErr w:type="spellEnd"/>
                <w:r w:rsidRPr="004B2B87">
                  <w:rPr>
                    <w:rFonts w:ascii="Times New Roman" w:hAnsi="Times New Roman" w:cs="Times New Roman"/>
                    <w:sz w:val="24"/>
                    <w:szCs w:val="24"/>
                    <w:lang w:val="en-US"/>
                  </w:rPr>
                  <w:t>, Dar al-</w:t>
                </w:r>
                <w:proofErr w:type="spellStart"/>
                <w:r w:rsidRPr="004B2B87">
                  <w:rPr>
                    <w:rFonts w:ascii="Times New Roman" w:hAnsi="Times New Roman" w:cs="Times New Roman"/>
                    <w:sz w:val="24"/>
                    <w:szCs w:val="24"/>
                    <w:lang w:val="en-US"/>
                  </w:rPr>
                  <w:t>Hilal</w:t>
                </w:r>
                <w:proofErr w:type="spellEnd"/>
                <w:r w:rsidRPr="004B2B87">
                  <w:rPr>
                    <w:rFonts w:ascii="Times New Roman" w:hAnsi="Times New Roman" w:cs="Times New Roman"/>
                    <w:sz w:val="24"/>
                    <w:szCs w:val="24"/>
                    <w:lang w:val="en-US"/>
                  </w:rPr>
                  <w:t>.</w:t>
                </w:r>
              </w:p>
              <w:p w14:paraId="2EC0465A" w14:textId="77777777"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(1966) </w:t>
                </w:r>
                <w:r w:rsidRPr="004B2B87">
                  <w:rPr>
                    <w:rFonts w:ascii="Times New Roman" w:hAnsi="Times New Roman" w:cs="Times New Roman"/>
                    <w:i/>
                    <w:iCs/>
                    <w:sz w:val="24"/>
                    <w:szCs w:val="24"/>
                    <w:lang w:val="en-US"/>
                  </w:rPr>
                  <w:t>The Theology of Unity</w:t>
                </w:r>
                <w:r w:rsidRPr="004B2B87">
                  <w:rPr>
                    <w:rFonts w:ascii="Times New Roman" w:hAnsi="Times New Roman" w:cs="Times New Roman"/>
                    <w:sz w:val="24"/>
                    <w:szCs w:val="24"/>
                    <w:lang w:val="en-US"/>
                  </w:rPr>
                  <w:t xml:space="preserve">, trans. by </w:t>
                </w:r>
                <w:proofErr w:type="spellStart"/>
                <w:r w:rsidRPr="004B2B87">
                  <w:rPr>
                    <w:rFonts w:ascii="Times New Roman" w:hAnsi="Times New Roman" w:cs="Times New Roman"/>
                    <w:sz w:val="24"/>
                    <w:szCs w:val="24"/>
                    <w:lang w:val="en-US"/>
                  </w:rPr>
                  <w:t>Ishaq</w:t>
                </w:r>
                <w:proofErr w:type="spellEnd"/>
                <w:r w:rsidRPr="004B2B87">
                  <w:rPr>
                    <w:rFonts w:ascii="Times New Roman" w:hAnsi="Times New Roman" w:cs="Times New Roman"/>
                    <w:sz w:val="24"/>
                    <w:szCs w:val="24"/>
                    <w:lang w:val="en-US"/>
                  </w:rPr>
                  <w:t xml:space="preserve"> </w:t>
                </w:r>
                <w:proofErr w:type="spellStart"/>
                <w:r w:rsidRPr="004B2B87">
                  <w:rPr>
                    <w:rFonts w:ascii="Times New Roman" w:hAnsi="Times New Roman" w:cs="Times New Roman"/>
                    <w:sz w:val="24"/>
                    <w:szCs w:val="24"/>
                    <w:lang w:val="en-US"/>
                  </w:rPr>
                  <w:t>Musa'ad</w:t>
                </w:r>
                <w:proofErr w:type="spellEnd"/>
                <w:r w:rsidRPr="004B2B87">
                  <w:rPr>
                    <w:rFonts w:ascii="Times New Roman" w:hAnsi="Times New Roman" w:cs="Times New Roman"/>
                    <w:sz w:val="24"/>
                    <w:szCs w:val="24"/>
                    <w:lang w:val="en-US"/>
                  </w:rPr>
                  <w:t xml:space="preserve"> and Kenneth </w:t>
                </w:r>
                <w:proofErr w:type="spellStart"/>
                <w:r w:rsidRPr="004B2B87">
                  <w:rPr>
                    <w:rFonts w:ascii="Times New Roman" w:hAnsi="Times New Roman" w:cs="Times New Roman"/>
                    <w:sz w:val="24"/>
                    <w:szCs w:val="24"/>
                    <w:lang w:val="en-US"/>
                  </w:rPr>
                  <w:t>Cragg</w:t>
                </w:r>
                <w:proofErr w:type="spellEnd"/>
                <w:r w:rsidRPr="004B2B87">
                  <w:rPr>
                    <w:rFonts w:ascii="Times New Roman" w:hAnsi="Times New Roman" w:cs="Times New Roman"/>
                    <w:sz w:val="24"/>
                    <w:szCs w:val="24"/>
                    <w:lang w:val="en-US"/>
                  </w:rPr>
                  <w:t>.</w:t>
                </w:r>
              </w:p>
              <w:p w14:paraId="2157C5A9" w14:textId="77777777" w:rsidR="003F0D73" w:rsidRDefault="003F0D73" w:rsidP="00C27FAB"/>
            </w:tc>
          </w:sdtContent>
        </w:sdt>
      </w:tr>
      <w:tr w:rsidR="003235A7" w14:paraId="4C236D8D" w14:textId="77777777" w:rsidTr="003235A7">
        <w:tc>
          <w:tcPr>
            <w:tcW w:w="9016" w:type="dxa"/>
          </w:tcPr>
          <w:p w14:paraId="152E35C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01C03051004CD49A439345DC9482907"/>
              </w:placeholder>
            </w:sdtPr>
            <w:sdtEndPr/>
            <w:sdtContent>
              <w:p w14:paraId="28D2CD52" w14:textId="77777777" w:rsidR="007F3420" w:rsidRPr="004B2B87" w:rsidRDefault="00601696" w:rsidP="007F3420">
                <w:pPr>
                  <w:rPr>
                    <w:rFonts w:ascii="Times New Roman" w:eastAsia="Times New Roman" w:hAnsi="Times New Roman" w:cs="Times New Roman"/>
                    <w:sz w:val="24"/>
                    <w:szCs w:val="24"/>
                  </w:rPr>
                </w:pPr>
                <w:sdt>
                  <w:sdtPr>
                    <w:id w:val="-1200155369"/>
                    <w:citation/>
                  </w:sdtPr>
                  <w:sdtEndPr/>
                  <w:sdtContent>
                    <w:r w:rsidR="007F3420">
                      <w:fldChar w:fldCharType="begin"/>
                    </w:r>
                    <w:r w:rsidR="007F3420">
                      <w:rPr>
                        <w:rFonts w:ascii="Times New Roman" w:eastAsia="Times New Roman" w:hAnsi="Times New Roman" w:cs="Times New Roman"/>
                        <w:sz w:val="24"/>
                        <w:szCs w:val="24"/>
                        <w:lang w:val="en-US"/>
                      </w:rPr>
                      <w:instrText xml:space="preserve"> CITATION Sed10 \l 1033 </w:instrText>
                    </w:r>
                    <w:r w:rsidR="007F3420">
                      <w:fldChar w:fldCharType="separate"/>
                    </w:r>
                    <w:r w:rsidR="008013D2">
                      <w:rPr>
                        <w:rFonts w:ascii="Times New Roman" w:eastAsia="Times New Roman" w:hAnsi="Times New Roman" w:cs="Times New Roman"/>
                        <w:noProof/>
                        <w:sz w:val="24"/>
                        <w:szCs w:val="24"/>
                        <w:lang w:val="en-US"/>
                      </w:rPr>
                      <w:t xml:space="preserve"> </w:t>
                    </w:r>
                    <w:r w:rsidR="008013D2" w:rsidRPr="008013D2">
                      <w:rPr>
                        <w:rFonts w:ascii="Times New Roman" w:eastAsia="Times New Roman" w:hAnsi="Times New Roman" w:cs="Times New Roman"/>
                        <w:noProof/>
                        <w:sz w:val="24"/>
                        <w:szCs w:val="24"/>
                        <w:lang w:val="en-US"/>
                      </w:rPr>
                      <w:t>(Sedgwick)</w:t>
                    </w:r>
                    <w:r w:rsidR="007F3420">
                      <w:fldChar w:fldCharType="end"/>
                    </w:r>
                  </w:sdtContent>
                </w:sdt>
              </w:p>
              <w:p w14:paraId="3A1B8015" w14:textId="77777777" w:rsidR="007F3420" w:rsidRPr="004B2B87" w:rsidRDefault="00601696" w:rsidP="007F3420">
                <w:pPr>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47981576"/>
                    <w:citation/>
                  </w:sdtPr>
                  <w:sdtEndPr/>
                  <w:sdtContent>
                    <w:r w:rsidR="007F3420">
                      <w:rPr>
                        <w:rFonts w:ascii="Times New Roman" w:eastAsia="Times New Roman" w:hAnsi="Times New Roman" w:cs="Times New Roman"/>
                        <w:sz w:val="24"/>
                        <w:szCs w:val="24"/>
                      </w:rPr>
                      <w:fldChar w:fldCharType="begin"/>
                    </w:r>
                    <w:r w:rsidR="007F3420">
                      <w:rPr>
                        <w:rFonts w:ascii="Times New Roman" w:eastAsia="Times New Roman" w:hAnsi="Times New Roman" w:cs="Times New Roman"/>
                        <w:sz w:val="24"/>
                        <w:szCs w:val="24"/>
                        <w:lang w:val="en-US"/>
                      </w:rPr>
                      <w:instrText xml:space="preserve"> CITATION Abu06 \l 1033 </w:instrText>
                    </w:r>
                    <w:r w:rsidR="007F3420">
                      <w:rPr>
                        <w:rFonts w:ascii="Times New Roman" w:eastAsia="Times New Roman" w:hAnsi="Times New Roman" w:cs="Times New Roman"/>
                        <w:sz w:val="24"/>
                        <w:szCs w:val="24"/>
                      </w:rPr>
                      <w:fldChar w:fldCharType="separate"/>
                    </w:r>
                    <w:r w:rsidR="008013D2" w:rsidRPr="008013D2">
                      <w:rPr>
                        <w:rFonts w:ascii="Times New Roman" w:eastAsia="Times New Roman" w:hAnsi="Times New Roman" w:cs="Times New Roman"/>
                        <w:noProof/>
                        <w:sz w:val="24"/>
                        <w:szCs w:val="24"/>
                        <w:lang w:val="en-US"/>
                      </w:rPr>
                      <w:t>(Abu Zayd)</w:t>
                    </w:r>
                    <w:r w:rsidR="007F3420">
                      <w:rPr>
                        <w:rFonts w:ascii="Times New Roman" w:eastAsia="Times New Roman" w:hAnsi="Times New Roman" w:cs="Times New Roman"/>
                        <w:sz w:val="24"/>
                        <w:szCs w:val="24"/>
                      </w:rPr>
                      <w:fldChar w:fldCharType="end"/>
                    </w:r>
                  </w:sdtContent>
                </w:sdt>
              </w:p>
              <w:p w14:paraId="4C0D6F6F" w14:textId="77777777" w:rsidR="007F3420" w:rsidRPr="004B2B87" w:rsidRDefault="00601696" w:rsidP="007F3420">
                <w:pPr>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32699109"/>
                    <w:citation/>
                  </w:sdtPr>
                  <w:sdtEndPr/>
                  <w:sdtContent>
                    <w:r w:rsidR="007F3420">
                      <w:rPr>
                        <w:rFonts w:ascii="Times New Roman" w:eastAsia="Times New Roman" w:hAnsi="Times New Roman" w:cs="Times New Roman"/>
                        <w:sz w:val="24"/>
                        <w:szCs w:val="24"/>
                      </w:rPr>
                      <w:fldChar w:fldCharType="begin"/>
                    </w:r>
                    <w:r w:rsidR="007F3420">
                      <w:rPr>
                        <w:rFonts w:ascii="Times New Roman" w:hAnsi="Times New Roman" w:cs="Times New Roman"/>
                        <w:color w:val="1A1A1A"/>
                        <w:sz w:val="24"/>
                        <w:szCs w:val="24"/>
                        <w:lang w:val="en-US"/>
                      </w:rPr>
                      <w:instrText xml:space="preserve"> CITATION Sch \l 1033 </w:instrText>
                    </w:r>
                    <w:r w:rsidR="007F3420">
                      <w:rPr>
                        <w:rFonts w:ascii="Times New Roman" w:eastAsia="Times New Roman" w:hAnsi="Times New Roman" w:cs="Times New Roman"/>
                        <w:sz w:val="24"/>
                        <w:szCs w:val="24"/>
                      </w:rPr>
                      <w:fldChar w:fldCharType="separate"/>
                    </w:r>
                    <w:r w:rsidR="008013D2" w:rsidRPr="008013D2">
                      <w:rPr>
                        <w:rFonts w:ascii="Times New Roman" w:hAnsi="Times New Roman" w:cs="Times New Roman"/>
                        <w:noProof/>
                        <w:color w:val="1A1A1A"/>
                        <w:sz w:val="24"/>
                        <w:szCs w:val="24"/>
                        <w:lang w:val="en-US"/>
                      </w:rPr>
                      <w:t>(Schacht)</w:t>
                    </w:r>
                    <w:r w:rsidR="007F3420">
                      <w:rPr>
                        <w:rFonts w:ascii="Times New Roman" w:eastAsia="Times New Roman" w:hAnsi="Times New Roman" w:cs="Times New Roman"/>
                        <w:sz w:val="24"/>
                        <w:szCs w:val="24"/>
                      </w:rPr>
                      <w:fldChar w:fldCharType="end"/>
                    </w:r>
                  </w:sdtContent>
                </w:sdt>
              </w:p>
              <w:p w14:paraId="3A78CBF1" w14:textId="77777777" w:rsidR="007F3420" w:rsidRPr="004B2B87" w:rsidRDefault="007F3420" w:rsidP="007F3420">
                <w:pPr>
                  <w:rPr>
                    <w:rFonts w:ascii="Times New Roman" w:hAnsi="Times New Roman" w:cs="Times New Roman"/>
                    <w:sz w:val="24"/>
                    <w:szCs w:val="24"/>
                    <w:lang w:val="en-US"/>
                  </w:rPr>
                </w:pPr>
              </w:p>
              <w:p w14:paraId="4734B57E" w14:textId="77777777" w:rsidR="003235A7" w:rsidRDefault="00601696" w:rsidP="00FB11DE"/>
            </w:sdtContent>
          </w:sdt>
        </w:tc>
        <w:bookmarkStart w:id="0" w:name="_GoBack"/>
        <w:bookmarkEnd w:id="0"/>
      </w:tr>
    </w:tbl>
    <w:p w14:paraId="062E9EB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96B51" w14:textId="77777777" w:rsidR="00601696" w:rsidRDefault="00601696" w:rsidP="007A0D55">
      <w:pPr>
        <w:spacing w:after="0" w:line="240" w:lineRule="auto"/>
      </w:pPr>
      <w:r>
        <w:separator/>
      </w:r>
    </w:p>
  </w:endnote>
  <w:endnote w:type="continuationSeparator" w:id="0">
    <w:p w14:paraId="523532B7" w14:textId="77777777" w:rsidR="00601696" w:rsidRDefault="006016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1D905" w14:textId="77777777" w:rsidR="00601696" w:rsidRDefault="00601696" w:rsidP="007A0D55">
      <w:pPr>
        <w:spacing w:after="0" w:line="240" w:lineRule="auto"/>
      </w:pPr>
      <w:r>
        <w:separator/>
      </w:r>
    </w:p>
  </w:footnote>
  <w:footnote w:type="continuationSeparator" w:id="0">
    <w:p w14:paraId="05C7AF38" w14:textId="77777777" w:rsidR="00601696" w:rsidRDefault="006016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858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B3C615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1696"/>
    <w:rsid w:val="006D0412"/>
    <w:rsid w:val="007411B9"/>
    <w:rsid w:val="00780D95"/>
    <w:rsid w:val="00780DC7"/>
    <w:rsid w:val="007A0D55"/>
    <w:rsid w:val="007B3377"/>
    <w:rsid w:val="007E5F44"/>
    <w:rsid w:val="007F3420"/>
    <w:rsid w:val="008013D2"/>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8E18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3420"/>
    <w:rPr>
      <w:rFonts w:ascii="Lucida Grande" w:hAnsi="Lucida Grande"/>
      <w:sz w:val="18"/>
      <w:szCs w:val="18"/>
    </w:rPr>
  </w:style>
  <w:style w:type="paragraph" w:styleId="Caption">
    <w:name w:val="caption"/>
    <w:basedOn w:val="Normal"/>
    <w:next w:val="Normal"/>
    <w:uiPriority w:val="35"/>
    <w:qFormat/>
    <w:rsid w:val="007F3420"/>
    <w:pPr>
      <w:spacing w:after="200" w:line="240" w:lineRule="auto"/>
    </w:pPr>
    <w:rPr>
      <w:b/>
      <w:bCs/>
      <w:color w:val="5B9BD5" w:themeColor="accent1"/>
      <w:sz w:val="18"/>
      <w:szCs w:val="18"/>
    </w:rPr>
  </w:style>
  <w:style w:type="character" w:styleId="Hyperlink">
    <w:name w:val="Hyperlink"/>
    <w:uiPriority w:val="99"/>
    <w:unhideWhenUsed/>
    <w:rsid w:val="007F3420"/>
    <w:rPr>
      <w:color w:val="0000FF"/>
      <w:u w:val="single"/>
    </w:rPr>
  </w:style>
  <w:style w:type="character" w:styleId="FollowedHyperlink">
    <w:name w:val="FollowedHyperlink"/>
    <w:basedOn w:val="DefaultParagraphFont"/>
    <w:uiPriority w:val="99"/>
    <w:semiHidden/>
    <w:rsid w:val="007F3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388766">
      <w:bodyDiv w:val="1"/>
      <w:marLeft w:val="0"/>
      <w:marRight w:val="0"/>
      <w:marTop w:val="0"/>
      <w:marBottom w:val="0"/>
      <w:divBdr>
        <w:top w:val="none" w:sz="0" w:space="0" w:color="auto"/>
        <w:left w:val="none" w:sz="0" w:space="0" w:color="auto"/>
        <w:bottom w:val="none" w:sz="0" w:space="0" w:color="auto"/>
        <w:right w:val="none" w:sz="0" w:space="0" w:color="auto"/>
      </w:divBdr>
    </w:div>
    <w:div w:id="1318076253">
      <w:bodyDiv w:val="1"/>
      <w:marLeft w:val="0"/>
      <w:marRight w:val="0"/>
      <w:marTop w:val="0"/>
      <w:marBottom w:val="0"/>
      <w:divBdr>
        <w:top w:val="none" w:sz="0" w:space="0" w:color="auto"/>
        <w:left w:val="none" w:sz="0" w:space="0" w:color="auto"/>
        <w:bottom w:val="none" w:sz="0" w:space="0" w:color="auto"/>
        <w:right w:val="none" w:sz="0" w:space="0" w:color="auto"/>
      </w:divBdr>
    </w:div>
    <w:div w:id="175716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ahkam.net/home"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0842E7BAEB5549AD64C1DF6F3A5D8F"/>
        <w:category>
          <w:name w:val="General"/>
          <w:gallery w:val="placeholder"/>
        </w:category>
        <w:types>
          <w:type w:val="bbPlcHdr"/>
        </w:types>
        <w:behaviors>
          <w:behavior w:val="content"/>
        </w:behaviors>
        <w:guid w:val="{806ECEE6-D4C0-D246-8BBD-28A975AD8789}"/>
      </w:docPartPr>
      <w:docPartBody>
        <w:p w:rsidR="00BB559B" w:rsidRDefault="00E613CC">
          <w:pPr>
            <w:pStyle w:val="760842E7BAEB5549AD64C1DF6F3A5D8F"/>
          </w:pPr>
          <w:r w:rsidRPr="00CC586D">
            <w:rPr>
              <w:rStyle w:val="PlaceholderText"/>
              <w:b/>
              <w:color w:val="FFFFFF" w:themeColor="background1"/>
            </w:rPr>
            <w:t>[Salutation]</w:t>
          </w:r>
        </w:p>
      </w:docPartBody>
    </w:docPart>
    <w:docPart>
      <w:docPartPr>
        <w:name w:val="03E535E4A734DD4F84FE645FADFEFC08"/>
        <w:category>
          <w:name w:val="General"/>
          <w:gallery w:val="placeholder"/>
        </w:category>
        <w:types>
          <w:type w:val="bbPlcHdr"/>
        </w:types>
        <w:behaviors>
          <w:behavior w:val="content"/>
        </w:behaviors>
        <w:guid w:val="{3A88F32F-BF08-1140-A11A-B35C237F3B02}"/>
      </w:docPartPr>
      <w:docPartBody>
        <w:p w:rsidR="00BB559B" w:rsidRDefault="00E613CC">
          <w:pPr>
            <w:pStyle w:val="03E535E4A734DD4F84FE645FADFEFC08"/>
          </w:pPr>
          <w:r>
            <w:rPr>
              <w:rStyle w:val="PlaceholderText"/>
            </w:rPr>
            <w:t>[First name]</w:t>
          </w:r>
        </w:p>
      </w:docPartBody>
    </w:docPart>
    <w:docPart>
      <w:docPartPr>
        <w:name w:val="2030E5682808494AB7F26640F6E24DB5"/>
        <w:category>
          <w:name w:val="General"/>
          <w:gallery w:val="placeholder"/>
        </w:category>
        <w:types>
          <w:type w:val="bbPlcHdr"/>
        </w:types>
        <w:behaviors>
          <w:behavior w:val="content"/>
        </w:behaviors>
        <w:guid w:val="{DA21F41C-5AA2-8549-BB36-712A8DABD899}"/>
      </w:docPartPr>
      <w:docPartBody>
        <w:p w:rsidR="00BB559B" w:rsidRDefault="00E613CC">
          <w:pPr>
            <w:pStyle w:val="2030E5682808494AB7F26640F6E24DB5"/>
          </w:pPr>
          <w:r>
            <w:rPr>
              <w:rStyle w:val="PlaceholderText"/>
            </w:rPr>
            <w:t>[Middle name]</w:t>
          </w:r>
        </w:p>
      </w:docPartBody>
    </w:docPart>
    <w:docPart>
      <w:docPartPr>
        <w:name w:val="D83EA6ECDEB85F479991F7EBA3320062"/>
        <w:category>
          <w:name w:val="General"/>
          <w:gallery w:val="placeholder"/>
        </w:category>
        <w:types>
          <w:type w:val="bbPlcHdr"/>
        </w:types>
        <w:behaviors>
          <w:behavior w:val="content"/>
        </w:behaviors>
        <w:guid w:val="{17FFEBE8-D328-F349-916D-DCCE91A1B7B6}"/>
      </w:docPartPr>
      <w:docPartBody>
        <w:p w:rsidR="00BB559B" w:rsidRDefault="00E613CC">
          <w:pPr>
            <w:pStyle w:val="D83EA6ECDEB85F479991F7EBA3320062"/>
          </w:pPr>
          <w:r>
            <w:rPr>
              <w:rStyle w:val="PlaceholderText"/>
            </w:rPr>
            <w:t>[Last name]</w:t>
          </w:r>
        </w:p>
      </w:docPartBody>
    </w:docPart>
    <w:docPart>
      <w:docPartPr>
        <w:name w:val="50E80C1C3170314EAA1CAA104801DA56"/>
        <w:category>
          <w:name w:val="General"/>
          <w:gallery w:val="placeholder"/>
        </w:category>
        <w:types>
          <w:type w:val="bbPlcHdr"/>
        </w:types>
        <w:behaviors>
          <w:behavior w:val="content"/>
        </w:behaviors>
        <w:guid w:val="{448E5558-3CA1-F544-A5FC-7948AA7CEAC0}"/>
      </w:docPartPr>
      <w:docPartBody>
        <w:p w:rsidR="00BB559B" w:rsidRDefault="00E613CC">
          <w:pPr>
            <w:pStyle w:val="50E80C1C3170314EAA1CAA104801DA56"/>
          </w:pPr>
          <w:r>
            <w:rPr>
              <w:rStyle w:val="PlaceholderText"/>
            </w:rPr>
            <w:t>[Enter your biography]</w:t>
          </w:r>
        </w:p>
      </w:docPartBody>
    </w:docPart>
    <w:docPart>
      <w:docPartPr>
        <w:name w:val="C3EA0BB49646434685A99B0F681E78CE"/>
        <w:category>
          <w:name w:val="General"/>
          <w:gallery w:val="placeholder"/>
        </w:category>
        <w:types>
          <w:type w:val="bbPlcHdr"/>
        </w:types>
        <w:behaviors>
          <w:behavior w:val="content"/>
        </w:behaviors>
        <w:guid w:val="{81C75602-E488-934F-BFD8-A69934AD4DDD}"/>
      </w:docPartPr>
      <w:docPartBody>
        <w:p w:rsidR="00BB559B" w:rsidRDefault="00E613CC">
          <w:pPr>
            <w:pStyle w:val="C3EA0BB49646434685A99B0F681E78CE"/>
          </w:pPr>
          <w:r>
            <w:rPr>
              <w:rStyle w:val="PlaceholderText"/>
            </w:rPr>
            <w:t>[Enter the institution with which you are affiliated]</w:t>
          </w:r>
        </w:p>
      </w:docPartBody>
    </w:docPart>
    <w:docPart>
      <w:docPartPr>
        <w:name w:val="7366E22662E26547B0FF0CC48B652AC9"/>
        <w:category>
          <w:name w:val="General"/>
          <w:gallery w:val="placeholder"/>
        </w:category>
        <w:types>
          <w:type w:val="bbPlcHdr"/>
        </w:types>
        <w:behaviors>
          <w:behavior w:val="content"/>
        </w:behaviors>
        <w:guid w:val="{8151BFC6-4405-CB41-9764-9C92AC6D0F99}"/>
      </w:docPartPr>
      <w:docPartBody>
        <w:p w:rsidR="00BB559B" w:rsidRDefault="00E613CC">
          <w:pPr>
            <w:pStyle w:val="7366E22662E26547B0FF0CC48B652AC9"/>
          </w:pPr>
          <w:r w:rsidRPr="00EF74F7">
            <w:rPr>
              <w:b/>
              <w:color w:val="808080" w:themeColor="background1" w:themeShade="80"/>
            </w:rPr>
            <w:t>[Enter the headword for your article]</w:t>
          </w:r>
        </w:p>
      </w:docPartBody>
    </w:docPart>
    <w:docPart>
      <w:docPartPr>
        <w:name w:val="070EE40B87DD544CA678AC721E9CD556"/>
        <w:category>
          <w:name w:val="General"/>
          <w:gallery w:val="placeholder"/>
        </w:category>
        <w:types>
          <w:type w:val="bbPlcHdr"/>
        </w:types>
        <w:behaviors>
          <w:behavior w:val="content"/>
        </w:behaviors>
        <w:guid w:val="{11A345E8-8C7A-2D49-91A7-AFDF08F956AF}"/>
      </w:docPartPr>
      <w:docPartBody>
        <w:p w:rsidR="00BB559B" w:rsidRDefault="00E613CC">
          <w:pPr>
            <w:pStyle w:val="070EE40B87DD544CA678AC721E9CD5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D5C79FE7687440BC0EDC69701E003C"/>
        <w:category>
          <w:name w:val="General"/>
          <w:gallery w:val="placeholder"/>
        </w:category>
        <w:types>
          <w:type w:val="bbPlcHdr"/>
        </w:types>
        <w:behaviors>
          <w:behavior w:val="content"/>
        </w:behaviors>
        <w:guid w:val="{7F94821E-56A3-EC43-A892-0B43E624E7CF}"/>
      </w:docPartPr>
      <w:docPartBody>
        <w:p w:rsidR="00BB559B" w:rsidRDefault="00E613CC">
          <w:pPr>
            <w:pStyle w:val="8AD5C79FE7687440BC0EDC69701E00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46240A0727D3F4C9EF6C8027653FDA8"/>
        <w:category>
          <w:name w:val="General"/>
          <w:gallery w:val="placeholder"/>
        </w:category>
        <w:types>
          <w:type w:val="bbPlcHdr"/>
        </w:types>
        <w:behaviors>
          <w:behavior w:val="content"/>
        </w:behaviors>
        <w:guid w:val="{A0AD81EF-5B02-3F4D-9CE9-62774862495F}"/>
      </w:docPartPr>
      <w:docPartBody>
        <w:p w:rsidR="00BB559B" w:rsidRDefault="00E613CC">
          <w:pPr>
            <w:pStyle w:val="E46240A0727D3F4C9EF6C8027653FDA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01C03051004CD49A439345DC9482907"/>
        <w:category>
          <w:name w:val="General"/>
          <w:gallery w:val="placeholder"/>
        </w:category>
        <w:types>
          <w:type w:val="bbPlcHdr"/>
        </w:types>
        <w:behaviors>
          <w:behavior w:val="content"/>
        </w:behaviors>
        <w:guid w:val="{DB6EE27D-1F8C-5540-9778-DE872F6716E0}"/>
      </w:docPartPr>
      <w:docPartBody>
        <w:p w:rsidR="00BB559B" w:rsidRDefault="00E613CC">
          <w:pPr>
            <w:pStyle w:val="801C03051004CD49A439345DC94829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59B"/>
    <w:rsid w:val="00BB559B"/>
    <w:rsid w:val="00E613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0842E7BAEB5549AD64C1DF6F3A5D8F">
    <w:name w:val="760842E7BAEB5549AD64C1DF6F3A5D8F"/>
  </w:style>
  <w:style w:type="paragraph" w:customStyle="1" w:styleId="03E535E4A734DD4F84FE645FADFEFC08">
    <w:name w:val="03E535E4A734DD4F84FE645FADFEFC08"/>
  </w:style>
  <w:style w:type="paragraph" w:customStyle="1" w:styleId="2030E5682808494AB7F26640F6E24DB5">
    <w:name w:val="2030E5682808494AB7F26640F6E24DB5"/>
  </w:style>
  <w:style w:type="paragraph" w:customStyle="1" w:styleId="D83EA6ECDEB85F479991F7EBA3320062">
    <w:name w:val="D83EA6ECDEB85F479991F7EBA3320062"/>
  </w:style>
  <w:style w:type="paragraph" w:customStyle="1" w:styleId="50E80C1C3170314EAA1CAA104801DA56">
    <w:name w:val="50E80C1C3170314EAA1CAA104801DA56"/>
  </w:style>
  <w:style w:type="paragraph" w:customStyle="1" w:styleId="C3EA0BB49646434685A99B0F681E78CE">
    <w:name w:val="C3EA0BB49646434685A99B0F681E78CE"/>
  </w:style>
  <w:style w:type="paragraph" w:customStyle="1" w:styleId="7366E22662E26547B0FF0CC48B652AC9">
    <w:name w:val="7366E22662E26547B0FF0CC48B652AC9"/>
  </w:style>
  <w:style w:type="paragraph" w:customStyle="1" w:styleId="070EE40B87DD544CA678AC721E9CD556">
    <w:name w:val="070EE40B87DD544CA678AC721E9CD556"/>
  </w:style>
  <w:style w:type="paragraph" w:customStyle="1" w:styleId="8AD5C79FE7687440BC0EDC69701E003C">
    <w:name w:val="8AD5C79FE7687440BC0EDC69701E003C"/>
  </w:style>
  <w:style w:type="paragraph" w:customStyle="1" w:styleId="E46240A0727D3F4C9EF6C8027653FDA8">
    <w:name w:val="E46240A0727D3F4C9EF6C8027653FDA8"/>
  </w:style>
  <w:style w:type="paragraph" w:customStyle="1" w:styleId="801C03051004CD49A439345DC9482907">
    <w:name w:val="801C03051004CD49A439345DC9482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Sed10</b:Tag>
    <b:SourceType>Book</b:SourceType>
    <b:Guid>{D0023500-0944-E740-8BA7-34981A3C3612}</b:Guid>
    <b:Author>
      <b:Author>
        <b:NameList>
          <b:Person>
            <b:Last>Sedgwick</b:Last>
            <b:First>Mark</b:First>
          </b:Person>
        </b:NameList>
      </b:Author>
    </b:Author>
    <b:Title>Muhammad Abduh</b:Title>
    <b:City>London</b:City>
    <b:Publisher>Oneworld</b:Publisher>
    <b:Year>2010</b:Year>
    <b:RefOrder>1</b:RefOrder>
  </b:Source>
  <b:Source>
    <b:Tag>Abu06</b:Tag>
    <b:SourceType>Book</b:SourceType>
    <b:Guid>{735E2468-1BD8-C94E-A912-282350F24829}</b:Guid>
    <b:Author>
      <b:Author>
        <b:NameList>
          <b:Person>
            <b:Last>Abu Zayd</b:Last>
            <b:First>Nasr</b:First>
          </b:Person>
        </b:NameList>
      </b:Author>
    </b:Author>
    <b:Title>Reformation of Islamic Thought, A Critical Historical Analysis</b:Title>
    <b:City>Amsterdam</b:City>
    <b:Publisher>Amsterdam University Press</b:Publisher>
    <b:Year>2006</b:Year>
    <b:RefOrder>2</b:RefOrder>
  </b:Source>
  <b:Source>
    <b:Tag>Sch</b:Tag>
    <b:SourceType>BookSection</b:SourceType>
    <b:Guid>{FBB7DC6B-7608-0C4C-A905-EC9B0C6804CA}</b:Guid>
    <b:Author>
      <b:Author>
        <b:NameList>
          <b:Person>
            <b:Last>Schacht</b:Last>
            <b:First>J.</b:First>
          </b:Person>
        </b:NameList>
      </b:Author>
      <b:BookAuthor>
        <b:NameList>
          <b:Person>
            <b:Last>P. Bearman</b:Last>
            <b:First>Th.</b:First>
            <b:Middle>Bianquis, C.E. Bosworth, E. van Donzel, W.P. Heinrichs</b:Middle>
          </b:Person>
        </b:NameList>
      </b:BookAuthor>
    </b:Author>
    <b:Title>Muhammad ʿAbduh</b:Title>
    <b:Publisher>Brill</b:Publisher>
    <b:BookTitle>Encyclopaedia of Islam, Second Edition</b:BookTitle>
    <b:RefOrder>3</b:RefOrder>
  </b:Source>
</b:Sources>
</file>

<file path=customXml/itemProps1.xml><?xml version="1.0" encoding="utf-8"?>
<ds:datastoreItem xmlns:ds="http://schemas.openxmlformats.org/officeDocument/2006/customXml" ds:itemID="{FA84A986-18D4-5042-91C0-C17FEF2D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4</Pages>
  <Words>1071</Words>
  <Characters>6105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2015-12-03T23:09:00Z</dcterms:created>
  <dcterms:modified xsi:type="dcterms:W3CDTF">2015-12-15T08:03:00Z</dcterms:modified>
</cp:coreProperties>
</file>