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0"/>
        <w:gridCol w:w="2540"/>
        <w:gridCol w:w="2629"/>
      </w:tblGrid>
      <w:tr w:rsidR="004D05F4" w:rsidRPr="000D47C7" w:rsidTr="004D05F4">
        <w:tc>
          <w:tcPr>
            <w:tcW w:w="491" w:type="dxa"/>
            <w:vMerge w:val="restart"/>
            <w:shd w:val="clear" w:color="auto" w:fill="A6A6A6"/>
            <w:textDirection w:val="btLr"/>
          </w:tcPr>
          <w:p w:rsidR="00B574C9" w:rsidRPr="000D47C7" w:rsidRDefault="00B574C9" w:rsidP="004D05F4">
            <w:pPr>
              <w:spacing w:after="0" w:line="240" w:lineRule="auto"/>
              <w:jc w:val="center"/>
              <w:rPr>
                <w:rFonts w:asciiTheme="minorHAnsi" w:hAnsiTheme="minorHAnsi"/>
                <w:b/>
                <w:color w:val="FFFFFF"/>
              </w:rPr>
            </w:pPr>
            <w:r w:rsidRPr="000D47C7">
              <w:rPr>
                <w:rFonts w:asciiTheme="minorHAnsi" w:hAnsiTheme="minorHAnsi"/>
                <w:b/>
                <w:color w:val="FFFFFF"/>
              </w:rPr>
              <w:t>About you</w:t>
            </w:r>
          </w:p>
        </w:tc>
        <w:tc>
          <w:tcPr>
            <w:tcW w:w="1259" w:type="dxa"/>
            <w:shd w:val="clear" w:color="auto" w:fill="auto"/>
          </w:tcPr>
          <w:p w:rsidR="00B574C9" w:rsidRPr="000D47C7" w:rsidRDefault="00B574C9" w:rsidP="004D05F4">
            <w:pPr>
              <w:spacing w:after="0" w:line="240" w:lineRule="auto"/>
              <w:jc w:val="center"/>
              <w:rPr>
                <w:rFonts w:asciiTheme="minorHAnsi" w:hAnsiTheme="minorHAnsi"/>
                <w:b/>
                <w:color w:val="FFFFFF"/>
              </w:rPr>
            </w:pPr>
            <w:r w:rsidRPr="000D47C7">
              <w:rPr>
                <w:rStyle w:val="PlaceholderText"/>
                <w:rFonts w:asciiTheme="minorHAnsi" w:hAnsiTheme="minorHAnsi"/>
                <w:b/>
                <w:color w:val="FFFFFF"/>
              </w:rPr>
              <w:t>[Salutation]</w:t>
            </w:r>
          </w:p>
        </w:tc>
        <w:tc>
          <w:tcPr>
            <w:tcW w:w="2073" w:type="dxa"/>
            <w:shd w:val="clear" w:color="auto" w:fill="auto"/>
          </w:tcPr>
          <w:p w:rsidR="00B574C9" w:rsidRPr="000D47C7" w:rsidRDefault="00D1110F" w:rsidP="004D05F4">
            <w:pPr>
              <w:spacing w:after="0" w:line="240" w:lineRule="auto"/>
              <w:rPr>
                <w:rFonts w:asciiTheme="minorHAnsi" w:hAnsiTheme="minorHAnsi"/>
              </w:rPr>
            </w:pPr>
            <w:r w:rsidRPr="000D47C7">
              <w:rPr>
                <w:rStyle w:val="PlaceholderText"/>
                <w:rFonts w:asciiTheme="minorHAnsi" w:hAnsiTheme="minorHAnsi"/>
              </w:rPr>
              <w:t>?</w:t>
            </w:r>
          </w:p>
        </w:tc>
        <w:tc>
          <w:tcPr>
            <w:tcW w:w="2551" w:type="dxa"/>
            <w:shd w:val="clear" w:color="auto" w:fill="auto"/>
          </w:tcPr>
          <w:p w:rsidR="00B574C9" w:rsidRPr="000D47C7" w:rsidRDefault="00B574C9" w:rsidP="004D05F4">
            <w:pPr>
              <w:spacing w:after="0" w:line="240" w:lineRule="auto"/>
              <w:rPr>
                <w:rFonts w:asciiTheme="minorHAnsi" w:hAnsiTheme="minorHAnsi"/>
              </w:rPr>
            </w:pPr>
            <w:r w:rsidRPr="000D47C7">
              <w:rPr>
                <w:rStyle w:val="PlaceholderText"/>
                <w:rFonts w:asciiTheme="minorHAnsi" w:hAnsiTheme="minorHAnsi"/>
              </w:rPr>
              <w:t>[Middle name]</w:t>
            </w:r>
          </w:p>
        </w:tc>
        <w:tc>
          <w:tcPr>
            <w:tcW w:w="2642" w:type="dxa"/>
            <w:shd w:val="clear" w:color="auto" w:fill="auto"/>
          </w:tcPr>
          <w:p w:rsidR="00B574C9" w:rsidRPr="000D47C7" w:rsidRDefault="00D1110F" w:rsidP="004D05F4">
            <w:pPr>
              <w:spacing w:after="0" w:line="240" w:lineRule="auto"/>
              <w:rPr>
                <w:rFonts w:asciiTheme="minorHAnsi" w:hAnsiTheme="minorHAnsi"/>
              </w:rPr>
            </w:pPr>
            <w:proofErr w:type="spellStart"/>
            <w:r w:rsidRPr="000D47C7">
              <w:rPr>
                <w:rStyle w:val="PlaceholderText"/>
                <w:rFonts w:asciiTheme="minorHAnsi" w:hAnsiTheme="minorHAnsi"/>
              </w:rPr>
              <w:t>Frayn</w:t>
            </w:r>
            <w:proofErr w:type="spellEnd"/>
          </w:p>
        </w:tc>
      </w:tr>
      <w:tr w:rsidR="004D05F4" w:rsidRPr="000D47C7" w:rsidTr="004D05F4">
        <w:trPr>
          <w:trHeight w:val="986"/>
        </w:trPr>
        <w:tc>
          <w:tcPr>
            <w:tcW w:w="491" w:type="dxa"/>
            <w:vMerge/>
            <w:shd w:val="clear" w:color="auto" w:fill="A6A6A6"/>
          </w:tcPr>
          <w:p w:rsidR="00B574C9" w:rsidRPr="000D47C7" w:rsidRDefault="00B574C9" w:rsidP="004D05F4">
            <w:pPr>
              <w:spacing w:after="0" w:line="240" w:lineRule="auto"/>
              <w:jc w:val="center"/>
              <w:rPr>
                <w:rFonts w:asciiTheme="minorHAnsi" w:hAnsiTheme="minorHAnsi"/>
                <w:b/>
                <w:color w:val="FFFFFF"/>
              </w:rPr>
            </w:pPr>
          </w:p>
        </w:tc>
        <w:tc>
          <w:tcPr>
            <w:tcW w:w="8525" w:type="dxa"/>
            <w:gridSpan w:val="4"/>
            <w:shd w:val="clear" w:color="auto" w:fill="auto"/>
          </w:tcPr>
          <w:p w:rsidR="00B574C9" w:rsidRPr="000D47C7" w:rsidRDefault="00B574C9" w:rsidP="004D05F4">
            <w:pPr>
              <w:spacing w:after="0" w:line="240" w:lineRule="auto"/>
              <w:rPr>
                <w:rFonts w:asciiTheme="minorHAnsi" w:hAnsiTheme="minorHAnsi"/>
              </w:rPr>
            </w:pPr>
            <w:r w:rsidRPr="000D47C7">
              <w:rPr>
                <w:rStyle w:val="PlaceholderText"/>
                <w:rFonts w:asciiTheme="minorHAnsi" w:hAnsiTheme="minorHAnsi"/>
              </w:rPr>
              <w:t>[Enter your biography]</w:t>
            </w:r>
          </w:p>
        </w:tc>
      </w:tr>
      <w:tr w:rsidR="004D05F4" w:rsidRPr="000D47C7" w:rsidTr="004D05F4">
        <w:trPr>
          <w:trHeight w:val="986"/>
        </w:trPr>
        <w:tc>
          <w:tcPr>
            <w:tcW w:w="491" w:type="dxa"/>
            <w:vMerge/>
            <w:shd w:val="clear" w:color="auto" w:fill="A6A6A6"/>
          </w:tcPr>
          <w:p w:rsidR="00B574C9" w:rsidRPr="000D47C7" w:rsidRDefault="00B574C9" w:rsidP="004D05F4">
            <w:pPr>
              <w:spacing w:after="0" w:line="240" w:lineRule="auto"/>
              <w:jc w:val="center"/>
              <w:rPr>
                <w:rFonts w:asciiTheme="minorHAnsi" w:hAnsiTheme="minorHAnsi"/>
                <w:b/>
                <w:color w:val="FFFFFF"/>
              </w:rPr>
            </w:pPr>
          </w:p>
        </w:tc>
        <w:tc>
          <w:tcPr>
            <w:tcW w:w="8525" w:type="dxa"/>
            <w:gridSpan w:val="4"/>
            <w:shd w:val="clear" w:color="auto" w:fill="auto"/>
          </w:tcPr>
          <w:p w:rsidR="00B574C9" w:rsidRPr="000D47C7" w:rsidRDefault="00D1110F" w:rsidP="004D05F4">
            <w:pPr>
              <w:spacing w:after="0" w:line="240" w:lineRule="auto"/>
              <w:rPr>
                <w:rFonts w:asciiTheme="minorHAnsi" w:hAnsiTheme="minorHAnsi"/>
              </w:rPr>
            </w:pPr>
            <w:r w:rsidRPr="000D47C7">
              <w:rPr>
                <w:rStyle w:val="PlaceholderText"/>
                <w:rFonts w:asciiTheme="minorHAnsi" w:hAnsiTheme="minorHAnsi"/>
              </w:rPr>
              <w:t>?</w:t>
            </w:r>
          </w:p>
        </w:tc>
      </w:tr>
    </w:tbl>
    <w:p w:rsidR="003D3579" w:rsidRPr="000D47C7"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D05F4" w:rsidRPr="000D47C7" w:rsidTr="004D05F4">
        <w:tc>
          <w:tcPr>
            <w:tcW w:w="9016" w:type="dxa"/>
            <w:shd w:val="clear" w:color="auto" w:fill="A6A6A6"/>
            <w:tcMar>
              <w:top w:w="113" w:type="dxa"/>
              <w:bottom w:w="113" w:type="dxa"/>
            </w:tcMar>
          </w:tcPr>
          <w:p w:rsidR="00244BB0" w:rsidRPr="000D47C7" w:rsidRDefault="00244BB0" w:rsidP="004D05F4">
            <w:pPr>
              <w:spacing w:after="0" w:line="240" w:lineRule="auto"/>
              <w:jc w:val="center"/>
              <w:rPr>
                <w:rFonts w:asciiTheme="minorHAnsi" w:hAnsiTheme="minorHAnsi"/>
                <w:b/>
                <w:color w:val="FFFFFF"/>
              </w:rPr>
            </w:pPr>
            <w:r w:rsidRPr="000D47C7">
              <w:rPr>
                <w:rFonts w:asciiTheme="minorHAnsi" w:hAnsiTheme="minorHAnsi"/>
                <w:b/>
                <w:color w:val="FFFFFF"/>
              </w:rPr>
              <w:t>Your article</w:t>
            </w:r>
          </w:p>
        </w:tc>
      </w:tr>
      <w:tr w:rsidR="003F0D73" w:rsidRPr="000D47C7" w:rsidTr="004D05F4">
        <w:tc>
          <w:tcPr>
            <w:tcW w:w="9016" w:type="dxa"/>
            <w:shd w:val="clear" w:color="auto" w:fill="auto"/>
            <w:tcMar>
              <w:top w:w="113" w:type="dxa"/>
              <w:bottom w:w="113" w:type="dxa"/>
            </w:tcMar>
          </w:tcPr>
          <w:p w:rsidR="003F0D73" w:rsidRPr="000D47C7" w:rsidRDefault="00A669A3" w:rsidP="00806B49">
            <w:pPr>
              <w:spacing w:after="0"/>
              <w:rPr>
                <w:rFonts w:asciiTheme="minorHAnsi" w:hAnsiTheme="minorHAnsi"/>
              </w:rPr>
            </w:pPr>
            <w:r w:rsidRPr="000D47C7">
              <w:rPr>
                <w:rFonts w:asciiTheme="minorHAnsi" w:hAnsiTheme="minorHAnsi"/>
              </w:rPr>
              <w:t>Aldington, Richard</w:t>
            </w:r>
            <w:r w:rsidR="004B17C2" w:rsidRPr="000D47C7">
              <w:rPr>
                <w:rFonts w:asciiTheme="minorHAnsi" w:hAnsiTheme="minorHAnsi"/>
              </w:rPr>
              <w:t xml:space="preserve"> (1892-1962)</w:t>
            </w:r>
          </w:p>
        </w:tc>
      </w:tr>
      <w:tr w:rsidR="00464699" w:rsidRPr="000D47C7" w:rsidTr="004D05F4">
        <w:tc>
          <w:tcPr>
            <w:tcW w:w="9016" w:type="dxa"/>
            <w:shd w:val="clear" w:color="auto" w:fill="auto"/>
            <w:tcMar>
              <w:top w:w="113" w:type="dxa"/>
              <w:bottom w:w="113" w:type="dxa"/>
            </w:tcMar>
          </w:tcPr>
          <w:p w:rsidR="00464699" w:rsidRPr="000D47C7" w:rsidRDefault="004B17C2" w:rsidP="00806B49">
            <w:pPr>
              <w:spacing w:after="0"/>
              <w:rPr>
                <w:rFonts w:asciiTheme="minorHAnsi" w:hAnsiTheme="minorHAnsi"/>
              </w:rPr>
            </w:pPr>
            <w:r w:rsidRPr="000D47C7">
              <w:rPr>
                <w:rFonts w:asciiTheme="minorHAnsi" w:hAnsiTheme="minorHAnsi"/>
              </w:rPr>
              <w:t>Aldingt</w:t>
            </w:r>
            <w:r w:rsidRPr="000D47C7">
              <w:rPr>
                <w:rFonts w:asciiTheme="minorHAnsi" w:hAnsiTheme="minorHAnsi"/>
              </w:rPr>
              <w:t xml:space="preserve">on, Edward </w:t>
            </w:r>
            <w:proofErr w:type="spellStart"/>
            <w:r w:rsidRPr="000D47C7">
              <w:rPr>
                <w:rFonts w:asciiTheme="minorHAnsi" w:hAnsiTheme="minorHAnsi"/>
              </w:rPr>
              <w:t>Godfree</w:t>
            </w:r>
            <w:proofErr w:type="spellEnd"/>
          </w:p>
        </w:tc>
      </w:tr>
      <w:tr w:rsidR="00E85A05" w:rsidRPr="000D47C7" w:rsidTr="004D05F4">
        <w:tc>
          <w:tcPr>
            <w:tcW w:w="9016" w:type="dxa"/>
            <w:shd w:val="clear" w:color="auto" w:fill="auto"/>
            <w:tcMar>
              <w:top w:w="113" w:type="dxa"/>
              <w:bottom w:w="113" w:type="dxa"/>
            </w:tcMar>
          </w:tcPr>
          <w:p w:rsidR="00E85A05" w:rsidRPr="000D47C7" w:rsidRDefault="003D53E7" w:rsidP="004D05F4">
            <w:pPr>
              <w:spacing w:after="0" w:line="240" w:lineRule="auto"/>
              <w:rPr>
                <w:rFonts w:asciiTheme="minorHAnsi" w:hAnsiTheme="minorHAnsi"/>
              </w:rPr>
            </w:pPr>
            <w:r w:rsidRPr="000D47C7">
              <w:rPr>
                <w:rFonts w:asciiTheme="minorHAnsi" w:hAnsiTheme="minorHAnsi"/>
              </w:rPr>
              <w:t>Richard Aldington was one of the original Imagist poets, along with his wife, H.D., and Ezra Pound.</w:t>
            </w:r>
            <w:r w:rsidR="00806B49" w:rsidRPr="000D47C7">
              <w:rPr>
                <w:rFonts w:asciiTheme="minorHAnsi" w:hAnsiTheme="minorHAnsi"/>
              </w:rPr>
              <w:t xml:space="preserve"> </w:t>
            </w:r>
            <w:r w:rsidRPr="000D47C7">
              <w:rPr>
                <w:rFonts w:asciiTheme="minorHAnsi" w:hAnsiTheme="minorHAnsi"/>
              </w:rPr>
              <w:t>He was also an industrious editor of little magazines in pre-war London, and a respected critic of French literature in the post-war decade.</w:t>
            </w:r>
            <w:r w:rsidR="00806B49" w:rsidRPr="000D47C7">
              <w:rPr>
                <w:rFonts w:asciiTheme="minorHAnsi" w:hAnsiTheme="minorHAnsi"/>
              </w:rPr>
              <w:t xml:space="preserve"> </w:t>
            </w:r>
            <w:r w:rsidRPr="000D47C7">
              <w:rPr>
                <w:rFonts w:asciiTheme="minorHAnsi" w:hAnsiTheme="minorHAnsi"/>
              </w:rPr>
              <w:t xml:space="preserve">He was profoundly affected by his experiences in the Great War, which he struggled to process, and his war novel </w:t>
            </w:r>
            <w:r w:rsidRPr="000D47C7">
              <w:rPr>
                <w:rFonts w:asciiTheme="minorHAnsi" w:hAnsiTheme="minorHAnsi"/>
                <w:i/>
                <w:iCs/>
              </w:rPr>
              <w:t>Death of a Hero</w:t>
            </w:r>
            <w:r w:rsidRPr="000D47C7">
              <w:rPr>
                <w:rFonts w:asciiTheme="minorHAnsi" w:hAnsiTheme="minorHAnsi"/>
              </w:rPr>
              <w:t xml:space="preserve"> (1929) is a biting, strident criticism of the British Victorian values which he believed led to the conflict and hindered its resolution.</w:t>
            </w:r>
            <w:r w:rsidR="00806B49" w:rsidRPr="000D47C7">
              <w:rPr>
                <w:rFonts w:asciiTheme="minorHAnsi" w:hAnsiTheme="minorHAnsi"/>
              </w:rPr>
              <w:t xml:space="preserve"> </w:t>
            </w:r>
            <w:r w:rsidRPr="000D47C7">
              <w:rPr>
                <w:rFonts w:asciiTheme="minorHAnsi" w:hAnsiTheme="minorHAnsi"/>
              </w:rPr>
              <w:t>Aldington continued to write novels throughout the nineteen thirties, and later achieved success as a biographer.</w:t>
            </w:r>
          </w:p>
        </w:tc>
      </w:tr>
      <w:tr w:rsidR="003F0D73" w:rsidRPr="000D47C7" w:rsidTr="004D05F4">
        <w:tc>
          <w:tcPr>
            <w:tcW w:w="9016" w:type="dxa"/>
            <w:shd w:val="clear" w:color="auto" w:fill="auto"/>
            <w:tcMar>
              <w:top w:w="113" w:type="dxa"/>
              <w:bottom w:w="113" w:type="dxa"/>
            </w:tcMar>
          </w:tcPr>
          <w:p w:rsidR="003F0D73" w:rsidRPr="000D47C7" w:rsidRDefault="003D53E7" w:rsidP="00D10EBB">
            <w:pPr>
              <w:spacing w:after="0" w:line="240" w:lineRule="auto"/>
              <w:rPr>
                <w:rFonts w:asciiTheme="minorHAnsi" w:hAnsiTheme="minorHAnsi"/>
              </w:rPr>
            </w:pPr>
            <w:r w:rsidRPr="000D47C7">
              <w:rPr>
                <w:rFonts w:asciiTheme="minorHAnsi" w:hAnsiTheme="minorHAnsi"/>
              </w:rPr>
              <w:t>Richard Aldington was one of the original Imagist poets, along with his wife, H.D., and Ezra Pound.</w:t>
            </w:r>
            <w:r w:rsidR="00806B49" w:rsidRPr="000D47C7">
              <w:rPr>
                <w:rFonts w:asciiTheme="minorHAnsi" w:hAnsiTheme="minorHAnsi"/>
              </w:rPr>
              <w:t xml:space="preserve"> </w:t>
            </w:r>
            <w:r w:rsidRPr="000D47C7">
              <w:rPr>
                <w:rFonts w:asciiTheme="minorHAnsi" w:hAnsiTheme="minorHAnsi"/>
              </w:rPr>
              <w:t>He was also an industrious editor of little magazines in pre-war London, and a respected critic of French literature in the post-war decade.</w:t>
            </w:r>
            <w:r w:rsidR="00806B49" w:rsidRPr="000D47C7">
              <w:rPr>
                <w:rFonts w:asciiTheme="minorHAnsi" w:hAnsiTheme="minorHAnsi"/>
              </w:rPr>
              <w:t xml:space="preserve"> </w:t>
            </w:r>
            <w:r w:rsidRPr="000D47C7">
              <w:rPr>
                <w:rFonts w:asciiTheme="minorHAnsi" w:hAnsiTheme="minorHAnsi"/>
              </w:rPr>
              <w:t xml:space="preserve">He was profoundly affected by his experiences in the Great War, which he struggled to process, and his war novel </w:t>
            </w:r>
            <w:r w:rsidRPr="000D47C7">
              <w:rPr>
                <w:rFonts w:asciiTheme="minorHAnsi" w:hAnsiTheme="minorHAnsi"/>
                <w:i/>
                <w:iCs/>
              </w:rPr>
              <w:t>Death of a Hero</w:t>
            </w:r>
            <w:r w:rsidRPr="000D47C7">
              <w:rPr>
                <w:rFonts w:asciiTheme="minorHAnsi" w:hAnsiTheme="minorHAnsi"/>
              </w:rPr>
              <w:t xml:space="preserve"> (1929) is a biting, strident criticism of the British Victorian values which he believed led to the conflict and hindered its resolution.</w:t>
            </w:r>
            <w:r w:rsidR="00806B49" w:rsidRPr="000D47C7">
              <w:rPr>
                <w:rFonts w:asciiTheme="minorHAnsi" w:hAnsiTheme="minorHAnsi"/>
              </w:rPr>
              <w:t xml:space="preserve"> </w:t>
            </w:r>
            <w:r w:rsidRPr="000D47C7">
              <w:rPr>
                <w:rFonts w:asciiTheme="minorHAnsi" w:hAnsiTheme="minorHAnsi"/>
              </w:rPr>
              <w:t>Aldington continued to write novels throughout the nineteen thirties, and later achieved success as a biographer.</w:t>
            </w:r>
            <w:r w:rsidR="00806B49" w:rsidRPr="000D47C7">
              <w:rPr>
                <w:rFonts w:asciiTheme="minorHAnsi" w:hAnsiTheme="minorHAnsi"/>
              </w:rPr>
              <w:t xml:space="preserve"> </w:t>
            </w:r>
            <w:r w:rsidRPr="000D47C7">
              <w:rPr>
                <w:rFonts w:asciiTheme="minorHAnsi" w:hAnsiTheme="minorHAnsi"/>
              </w:rPr>
              <w:t xml:space="preserve">His </w:t>
            </w:r>
            <w:r w:rsidRPr="000D47C7">
              <w:rPr>
                <w:rFonts w:asciiTheme="minorHAnsi" w:hAnsiTheme="minorHAnsi"/>
                <w:i/>
                <w:iCs/>
              </w:rPr>
              <w:t>Lawrence of Arabia: A Biographical Enquiry</w:t>
            </w:r>
            <w:r w:rsidRPr="000D47C7">
              <w:rPr>
                <w:rFonts w:asciiTheme="minorHAnsi" w:hAnsiTheme="minorHAnsi"/>
              </w:rPr>
              <w:t xml:space="preserve"> (1955), which questioned the veracity of T.E. Lawrence’s claims to heroism – and those made on his behalf – was attacked by conservative critics, and damaged his reputation and saleability irreparably. Aldington died in central France in 1962.</w:t>
            </w:r>
          </w:p>
          <w:p w:rsidR="003D53E7" w:rsidRPr="000D47C7" w:rsidRDefault="003D53E7" w:rsidP="00D10EBB">
            <w:pPr>
              <w:spacing w:after="0" w:line="240" w:lineRule="auto"/>
              <w:rPr>
                <w:rFonts w:asciiTheme="minorHAnsi" w:hAnsiTheme="minorHAnsi"/>
              </w:rPr>
            </w:pPr>
          </w:p>
          <w:p w:rsidR="003A2370" w:rsidRDefault="003D53E7" w:rsidP="003A2370">
            <w:pPr>
              <w:keepNext/>
              <w:spacing w:after="0" w:line="240" w:lineRule="auto"/>
            </w:pPr>
            <w:r w:rsidRPr="000D47C7">
              <w:rPr>
                <w:rFonts w:asciiTheme="minorHAnsi" w:hAnsiTheme="minorHAnsi"/>
              </w:rPr>
              <w:t>File: Aldington-sign.jpg</w:t>
            </w:r>
          </w:p>
          <w:p w:rsidR="003D53E7" w:rsidRPr="000D47C7" w:rsidRDefault="003A2370" w:rsidP="003A2370">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sidR="008F047E">
              <w:rPr>
                <w:noProof/>
              </w:rPr>
              <w:t>1</w:t>
            </w:r>
            <w:r>
              <w:fldChar w:fldCharType="end"/>
            </w:r>
            <w:r>
              <w:t>.</w:t>
            </w:r>
          </w:p>
          <w:p w:rsidR="003D53E7" w:rsidRPr="000D47C7" w:rsidRDefault="003D53E7" w:rsidP="00D10EBB">
            <w:pPr>
              <w:spacing w:after="0" w:line="240" w:lineRule="auto"/>
              <w:rPr>
                <w:rFonts w:asciiTheme="minorHAnsi" w:hAnsiTheme="minorHAnsi"/>
              </w:rPr>
            </w:pPr>
            <w:r w:rsidRPr="000D47C7">
              <w:rPr>
                <w:rFonts w:asciiTheme="minorHAnsi" w:hAnsiTheme="minorHAnsi"/>
              </w:rPr>
              <w:t xml:space="preserve">Source: </w:t>
            </w:r>
            <w:r w:rsidR="00985827">
              <w:rPr>
                <w:rFonts w:asciiTheme="minorHAnsi" w:hAnsiTheme="minorHAnsi"/>
              </w:rPr>
              <w:t>&lt;</w:t>
            </w:r>
            <w:r w:rsidR="00985827" w:rsidRPr="00985827">
              <w:rPr>
                <w:rFonts w:asciiTheme="minorHAnsi" w:hAnsiTheme="minorHAnsi"/>
              </w:rPr>
              <w:t>http://www.imagists.org/aldington/sig1930.gif</w:t>
            </w:r>
            <w:r w:rsidR="00985827">
              <w:rPr>
                <w:rFonts w:asciiTheme="minorHAnsi" w:hAnsiTheme="minorHAnsi"/>
              </w:rPr>
              <w:t>&gt;</w:t>
            </w:r>
          </w:p>
          <w:p w:rsidR="003D53E7" w:rsidRPr="000D47C7" w:rsidRDefault="003D53E7" w:rsidP="00D10EBB">
            <w:pPr>
              <w:spacing w:after="0" w:line="240" w:lineRule="auto"/>
              <w:rPr>
                <w:rFonts w:asciiTheme="minorHAnsi" w:hAnsiTheme="minorHAnsi"/>
              </w:rPr>
            </w:pPr>
          </w:p>
          <w:p w:rsidR="003D53E7" w:rsidRPr="000D47C7" w:rsidRDefault="003D53E7" w:rsidP="00D10EBB">
            <w:pPr>
              <w:pStyle w:val="Heading1"/>
              <w:spacing w:after="0" w:line="240" w:lineRule="auto"/>
              <w:rPr>
                <w:rFonts w:asciiTheme="minorHAnsi" w:hAnsiTheme="minorHAnsi"/>
              </w:rPr>
            </w:pPr>
            <w:r w:rsidRPr="000D47C7">
              <w:rPr>
                <w:rFonts w:asciiTheme="minorHAnsi" w:hAnsiTheme="minorHAnsi"/>
              </w:rPr>
              <w:t>Career Timeline</w:t>
            </w:r>
          </w:p>
          <w:p w:rsidR="003D53E7" w:rsidRPr="000D47C7" w:rsidRDefault="003D53E7" w:rsidP="00D10EBB">
            <w:pPr>
              <w:spacing w:after="0" w:line="240" w:lineRule="auto"/>
              <w:rPr>
                <w:rFonts w:asciiTheme="minorHAnsi" w:hAnsiTheme="minorHAnsi"/>
              </w:rPr>
            </w:pPr>
          </w:p>
          <w:p w:rsidR="003D53E7" w:rsidRPr="000D47C7" w:rsidRDefault="003D53E7" w:rsidP="00D10EBB">
            <w:pPr>
              <w:spacing w:after="0" w:line="240" w:lineRule="auto"/>
              <w:rPr>
                <w:rFonts w:asciiTheme="minorHAnsi" w:hAnsiTheme="minorHAnsi"/>
              </w:rPr>
            </w:pPr>
            <w:r w:rsidRPr="000D47C7">
              <w:rPr>
                <w:rFonts w:asciiTheme="minorHAnsi" w:hAnsiTheme="minorHAnsi"/>
              </w:rPr>
              <w:t>1912</w:t>
            </w:r>
            <w:r w:rsidRPr="000D47C7">
              <w:rPr>
                <w:rFonts w:asciiTheme="minorHAnsi" w:hAnsiTheme="minorHAnsi"/>
              </w:rPr>
              <w:tab/>
            </w:r>
            <w:r w:rsidRPr="000D47C7">
              <w:rPr>
                <w:rFonts w:asciiTheme="minorHAnsi" w:hAnsiTheme="minorHAnsi"/>
              </w:rPr>
              <w:tab/>
            </w:r>
            <w:r w:rsidRPr="000D47C7">
              <w:rPr>
                <w:rFonts w:asciiTheme="minorHAnsi" w:hAnsiTheme="minorHAnsi"/>
              </w:rPr>
              <w:tab/>
            </w:r>
            <w:r w:rsidR="00806B49" w:rsidRPr="000D47C7">
              <w:rPr>
                <w:rFonts w:asciiTheme="minorHAnsi" w:hAnsiTheme="minorHAnsi"/>
              </w:rPr>
              <w:t xml:space="preserve">   </w:t>
            </w:r>
            <w:r w:rsidRPr="000D47C7">
              <w:rPr>
                <w:rFonts w:asciiTheme="minorHAnsi" w:hAnsiTheme="minorHAnsi"/>
              </w:rPr>
              <w:t xml:space="preserve"> 1915</w:t>
            </w:r>
            <w:r w:rsidRPr="000D47C7">
              <w:rPr>
                <w:rFonts w:asciiTheme="minorHAnsi" w:hAnsiTheme="minorHAnsi"/>
              </w:rPr>
              <w:tab/>
            </w:r>
            <w:r w:rsidRPr="000D47C7">
              <w:rPr>
                <w:rFonts w:asciiTheme="minorHAnsi" w:hAnsiTheme="minorHAnsi"/>
              </w:rPr>
              <w:tab/>
            </w:r>
            <w:r w:rsidRPr="000D47C7">
              <w:rPr>
                <w:rFonts w:asciiTheme="minorHAnsi" w:hAnsiTheme="minorHAnsi"/>
              </w:rPr>
              <w:tab/>
            </w:r>
            <w:r w:rsidR="00806B49" w:rsidRPr="000D47C7">
              <w:rPr>
                <w:rFonts w:asciiTheme="minorHAnsi" w:hAnsiTheme="minorHAnsi"/>
              </w:rPr>
              <w:t xml:space="preserve">                       </w:t>
            </w:r>
            <w:r w:rsidRPr="000D47C7">
              <w:rPr>
                <w:rFonts w:asciiTheme="minorHAnsi" w:hAnsiTheme="minorHAnsi"/>
              </w:rPr>
              <w:t>1929</w:t>
            </w:r>
            <w:r w:rsidRPr="000D47C7">
              <w:rPr>
                <w:rFonts w:asciiTheme="minorHAnsi" w:hAnsiTheme="minorHAnsi"/>
              </w:rPr>
              <w:tab/>
            </w:r>
            <w:r w:rsidRPr="000D47C7">
              <w:rPr>
                <w:rFonts w:asciiTheme="minorHAnsi" w:hAnsiTheme="minorHAnsi"/>
              </w:rPr>
              <w:tab/>
            </w:r>
            <w:r w:rsidR="00806B49" w:rsidRPr="000D47C7">
              <w:rPr>
                <w:rFonts w:asciiTheme="minorHAnsi" w:hAnsiTheme="minorHAnsi"/>
              </w:rPr>
              <w:t xml:space="preserve"> </w:t>
            </w:r>
            <w:r w:rsidRPr="000D47C7">
              <w:rPr>
                <w:rFonts w:asciiTheme="minorHAnsi" w:hAnsiTheme="minorHAnsi"/>
              </w:rPr>
              <w:t xml:space="preserve"> </w:t>
            </w:r>
            <w:r w:rsidRPr="000D47C7">
              <w:rPr>
                <w:rFonts w:asciiTheme="minorHAnsi" w:hAnsiTheme="minorHAnsi"/>
              </w:rPr>
              <w:tab/>
            </w:r>
            <w:r w:rsidR="00806B49" w:rsidRPr="000D47C7">
              <w:rPr>
                <w:rFonts w:asciiTheme="minorHAnsi" w:hAnsiTheme="minorHAnsi"/>
              </w:rPr>
              <w:t xml:space="preserve">  </w:t>
            </w:r>
            <w:r w:rsidRPr="000D47C7">
              <w:rPr>
                <w:rFonts w:asciiTheme="minorHAnsi" w:hAnsiTheme="minorHAnsi"/>
              </w:rPr>
              <w:t xml:space="preserve"> 1962</w:t>
            </w:r>
          </w:p>
          <w:p w:rsidR="003D53E7" w:rsidRPr="000D47C7" w:rsidRDefault="003D53E7" w:rsidP="00D10EBB">
            <w:pPr>
              <w:spacing w:after="0" w:line="240" w:lineRule="auto"/>
              <w:rPr>
                <w:rFonts w:asciiTheme="minorHAnsi" w:hAnsiTheme="minorHAnsi"/>
              </w:rPr>
            </w:pPr>
            <w:r w:rsidRPr="000D47C7">
              <w:rPr>
                <w:rFonts w:asciiTheme="minorHAnsi" w:hAnsiTheme="minorHAnsi"/>
              </w:rPr>
              <w:t>Imagism named</w:t>
            </w:r>
            <w:r w:rsidR="00CA592B" w:rsidRPr="000D47C7">
              <w:rPr>
                <w:rFonts w:asciiTheme="minorHAnsi" w:hAnsiTheme="minorHAnsi"/>
              </w:rPr>
              <w:t xml:space="preserve"> </w:t>
            </w:r>
            <w:r w:rsidR="00CA592B" w:rsidRPr="000D47C7">
              <w:rPr>
                <w:rFonts w:asciiTheme="minorHAnsi" w:hAnsiTheme="minorHAnsi"/>
              </w:rPr>
              <w:tab/>
              <w:t>First individual</w:t>
            </w:r>
            <w:r w:rsidR="00CA592B" w:rsidRPr="000D47C7">
              <w:rPr>
                <w:rFonts w:asciiTheme="minorHAnsi" w:hAnsiTheme="minorHAnsi"/>
              </w:rPr>
              <w:tab/>
            </w:r>
            <w:r w:rsidR="00806B49" w:rsidRPr="000D47C7">
              <w:rPr>
                <w:rFonts w:asciiTheme="minorHAnsi" w:hAnsiTheme="minorHAnsi"/>
              </w:rPr>
              <w:t xml:space="preserve">                           </w:t>
            </w:r>
            <w:r w:rsidR="00CA592B" w:rsidRPr="000D47C7">
              <w:rPr>
                <w:rFonts w:asciiTheme="minorHAnsi" w:hAnsiTheme="minorHAnsi"/>
              </w:rPr>
              <w:t xml:space="preserve"> </w:t>
            </w:r>
            <w:r w:rsidRPr="000D47C7">
              <w:rPr>
                <w:rFonts w:asciiTheme="minorHAnsi" w:hAnsiTheme="minorHAnsi"/>
              </w:rPr>
              <w:t>Publication of</w:t>
            </w:r>
            <w:r w:rsidRPr="000D47C7">
              <w:rPr>
                <w:rFonts w:asciiTheme="minorHAnsi" w:hAnsiTheme="minorHAnsi"/>
              </w:rPr>
              <w:tab/>
            </w:r>
            <w:r w:rsidRPr="000D47C7">
              <w:rPr>
                <w:rFonts w:asciiTheme="minorHAnsi" w:hAnsiTheme="minorHAnsi"/>
              </w:rPr>
              <w:tab/>
            </w:r>
            <w:r w:rsidRPr="000D47C7">
              <w:rPr>
                <w:rFonts w:asciiTheme="minorHAnsi" w:hAnsiTheme="minorHAnsi"/>
              </w:rPr>
              <w:tab/>
            </w:r>
            <w:r w:rsidR="00806B49" w:rsidRPr="000D47C7">
              <w:rPr>
                <w:rFonts w:asciiTheme="minorHAnsi" w:hAnsiTheme="minorHAnsi"/>
              </w:rPr>
              <w:t xml:space="preserve"> </w:t>
            </w:r>
            <w:r w:rsidRPr="000D47C7">
              <w:rPr>
                <w:rFonts w:asciiTheme="minorHAnsi" w:hAnsiTheme="minorHAnsi"/>
              </w:rPr>
              <w:t xml:space="preserve"> Dies in</w:t>
            </w:r>
          </w:p>
          <w:p w:rsidR="003D53E7" w:rsidRPr="000D47C7" w:rsidRDefault="003D53E7" w:rsidP="00D10EBB">
            <w:pPr>
              <w:spacing w:after="0" w:line="240" w:lineRule="auto"/>
              <w:rPr>
                <w:rFonts w:asciiTheme="minorHAnsi" w:hAnsiTheme="minorHAnsi"/>
              </w:rPr>
            </w:pPr>
            <w:r w:rsidRPr="000D47C7">
              <w:rPr>
                <w:rFonts w:asciiTheme="minorHAnsi" w:hAnsiTheme="minorHAnsi"/>
              </w:rPr>
              <w:t>by Pound</w:t>
            </w:r>
            <w:r w:rsidRPr="000D47C7">
              <w:rPr>
                <w:rFonts w:asciiTheme="minorHAnsi" w:hAnsiTheme="minorHAnsi"/>
              </w:rPr>
              <w:tab/>
            </w:r>
            <w:r w:rsidRPr="000D47C7">
              <w:rPr>
                <w:rFonts w:asciiTheme="minorHAnsi" w:hAnsiTheme="minorHAnsi"/>
              </w:rPr>
              <w:tab/>
              <w:t xml:space="preserve">volume, </w:t>
            </w:r>
            <w:r w:rsidR="00CA592B" w:rsidRPr="000D47C7">
              <w:rPr>
                <w:rFonts w:asciiTheme="minorHAnsi" w:hAnsiTheme="minorHAnsi"/>
                <w:i/>
              </w:rPr>
              <w:t>Images</w:t>
            </w:r>
            <w:r w:rsidR="00CA592B" w:rsidRPr="000D47C7">
              <w:rPr>
                <w:rFonts w:asciiTheme="minorHAnsi" w:hAnsiTheme="minorHAnsi"/>
                <w:i/>
              </w:rPr>
              <w:tab/>
            </w:r>
            <w:r w:rsidR="00806B49" w:rsidRPr="000D47C7">
              <w:rPr>
                <w:rFonts w:asciiTheme="minorHAnsi" w:hAnsiTheme="minorHAnsi"/>
                <w:i/>
              </w:rPr>
              <w:t xml:space="preserve">                          </w:t>
            </w:r>
            <w:r w:rsidRPr="000D47C7">
              <w:rPr>
                <w:rFonts w:asciiTheme="minorHAnsi" w:hAnsiTheme="minorHAnsi"/>
                <w:i/>
              </w:rPr>
              <w:t xml:space="preserve"> Death of a Hero</w:t>
            </w:r>
            <w:r w:rsidRPr="000D47C7">
              <w:rPr>
                <w:rFonts w:asciiTheme="minorHAnsi" w:hAnsiTheme="minorHAnsi"/>
                <w:i/>
              </w:rPr>
              <w:tab/>
            </w:r>
            <w:r w:rsidRPr="000D47C7">
              <w:rPr>
                <w:rFonts w:asciiTheme="minorHAnsi" w:hAnsiTheme="minorHAnsi"/>
                <w:i/>
              </w:rPr>
              <w:tab/>
            </w:r>
            <w:r w:rsidR="00806B49" w:rsidRPr="000D47C7">
              <w:rPr>
                <w:rFonts w:asciiTheme="minorHAnsi" w:hAnsiTheme="minorHAnsi"/>
                <w:i/>
              </w:rPr>
              <w:t xml:space="preserve">               </w:t>
            </w:r>
            <w:r w:rsidRPr="000D47C7">
              <w:rPr>
                <w:rFonts w:asciiTheme="minorHAnsi" w:hAnsiTheme="minorHAnsi"/>
                <w:i/>
              </w:rPr>
              <w:t xml:space="preserve"> </w:t>
            </w:r>
            <w:r w:rsidRPr="000D47C7">
              <w:rPr>
                <w:rFonts w:asciiTheme="minorHAnsi" w:hAnsiTheme="minorHAnsi"/>
              </w:rPr>
              <w:t>France</w:t>
            </w:r>
          </w:p>
          <w:p w:rsidR="003D53E7" w:rsidRPr="000D47C7" w:rsidRDefault="003D53E7" w:rsidP="00D10EBB">
            <w:pPr>
              <w:spacing w:after="0" w:line="240" w:lineRule="auto"/>
              <w:rPr>
                <w:rFonts w:asciiTheme="minorHAnsi" w:hAnsiTheme="minorHAnsi"/>
              </w:rPr>
            </w:pPr>
            <w:r w:rsidRPr="000D47C7">
              <w:rPr>
                <w:rFonts w:asciiTheme="minorHAnsi" w:hAnsiTheme="minorHAnsi"/>
                <w:noProof/>
                <w:lang w:val="en-CA" w:eastAsia="en-CA"/>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98425</wp:posOffset>
                      </wp:positionV>
                      <wp:extent cx="5362575" cy="0"/>
                      <wp:effectExtent l="9525" t="12700" r="9525"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1CE14D" id="_x0000_t32" coordsize="21600,21600" o:spt="32" o:oned="t" path="m,l21600,21600e" filled="f">
                      <v:path arrowok="t" fillok="f" o:connecttype="none"/>
                      <o:lock v:ext="edit" shapetype="t"/>
                    </v:shapetype>
                    <v:shape id="Straight Arrow Connector 1" o:spid="_x0000_s1026" type="#_x0000_t32" style="position:absolute;margin-left:1.5pt;margin-top:7.75pt;width:422.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"/>
                  </w:pict>
                </mc:Fallback>
              </mc:AlternateContent>
            </w:r>
            <w:r w:rsidRPr="000D47C7">
              <w:rPr>
                <w:rFonts w:asciiTheme="minorHAnsi" w:hAnsiTheme="minorHAnsi"/>
              </w:rPr>
              <w:t>|</w:t>
            </w:r>
            <w:r w:rsidRPr="000D47C7">
              <w:rPr>
                <w:rFonts w:asciiTheme="minorHAnsi" w:hAnsiTheme="minorHAnsi"/>
              </w:rPr>
              <w:tab/>
            </w:r>
            <w:r w:rsidRPr="000D47C7">
              <w:rPr>
                <w:rFonts w:asciiTheme="minorHAnsi" w:hAnsiTheme="minorHAnsi"/>
              </w:rPr>
              <w:tab/>
              <w:t>|</w:t>
            </w:r>
            <w:r w:rsidRPr="000D47C7">
              <w:rPr>
                <w:rFonts w:asciiTheme="minorHAnsi" w:hAnsiTheme="minorHAnsi"/>
              </w:rPr>
              <w:tab/>
            </w:r>
            <w:r w:rsidRPr="000D47C7">
              <w:rPr>
                <w:rFonts w:asciiTheme="minorHAnsi" w:hAnsiTheme="minorHAnsi"/>
              </w:rPr>
              <w:tab/>
              <w:t>|</w:t>
            </w:r>
            <w:r w:rsidRPr="000D47C7">
              <w:rPr>
                <w:rFonts w:asciiTheme="minorHAnsi" w:hAnsiTheme="minorHAnsi"/>
              </w:rPr>
              <w:tab/>
            </w:r>
            <w:r w:rsidRPr="000D47C7">
              <w:rPr>
                <w:rFonts w:asciiTheme="minorHAnsi" w:hAnsiTheme="minorHAnsi"/>
              </w:rPr>
              <w:tab/>
              <w:t>|</w:t>
            </w:r>
            <w:r w:rsidRPr="000D47C7">
              <w:rPr>
                <w:rFonts w:asciiTheme="minorHAnsi" w:hAnsiTheme="minorHAnsi"/>
              </w:rPr>
              <w:tab/>
            </w:r>
            <w:r w:rsidRPr="000D47C7">
              <w:rPr>
                <w:rFonts w:asciiTheme="minorHAnsi" w:hAnsiTheme="minorHAnsi"/>
              </w:rPr>
              <w:tab/>
              <w:t>|</w:t>
            </w:r>
            <w:r w:rsidRPr="000D47C7">
              <w:rPr>
                <w:rFonts w:asciiTheme="minorHAnsi" w:hAnsiTheme="minorHAnsi"/>
              </w:rPr>
              <w:tab/>
            </w:r>
            <w:r w:rsidRPr="000D47C7">
              <w:rPr>
                <w:rFonts w:asciiTheme="minorHAnsi" w:hAnsiTheme="minorHAnsi"/>
              </w:rPr>
              <w:tab/>
              <w:t>|</w:t>
            </w:r>
            <w:r w:rsidRPr="000D47C7">
              <w:rPr>
                <w:rFonts w:asciiTheme="minorHAnsi" w:hAnsiTheme="minorHAnsi"/>
              </w:rPr>
              <w:tab/>
            </w:r>
            <w:r w:rsidR="00806B49" w:rsidRPr="000D47C7">
              <w:rPr>
                <w:rFonts w:asciiTheme="minorHAnsi" w:hAnsiTheme="minorHAnsi"/>
              </w:rPr>
              <w:t xml:space="preserve">    </w:t>
            </w:r>
            <w:r w:rsidRPr="000D47C7">
              <w:rPr>
                <w:rFonts w:asciiTheme="minorHAnsi" w:hAnsiTheme="minorHAnsi"/>
              </w:rPr>
              <w:t xml:space="preserve"> |</w:t>
            </w:r>
          </w:p>
          <w:p w:rsidR="003D53E7" w:rsidRPr="000D47C7" w:rsidRDefault="003D53E7" w:rsidP="00D10EBB">
            <w:pPr>
              <w:spacing w:after="0" w:line="240" w:lineRule="auto"/>
              <w:rPr>
                <w:rFonts w:asciiTheme="minorHAnsi" w:hAnsiTheme="minorHAnsi"/>
              </w:rPr>
            </w:pPr>
            <w:r w:rsidRPr="000D47C7">
              <w:rPr>
                <w:rFonts w:asciiTheme="minorHAnsi" w:hAnsiTheme="minorHAnsi"/>
              </w:rPr>
              <w:tab/>
            </w:r>
            <w:r w:rsidR="00806B49" w:rsidRPr="000D47C7">
              <w:rPr>
                <w:rFonts w:asciiTheme="minorHAnsi" w:hAnsiTheme="minorHAnsi"/>
              </w:rPr>
              <w:t xml:space="preserve">         </w:t>
            </w:r>
            <w:r w:rsidRPr="000D47C7">
              <w:rPr>
                <w:rFonts w:asciiTheme="minorHAnsi" w:hAnsiTheme="minorHAnsi"/>
              </w:rPr>
              <w:t xml:space="preserve"> 1913</w:t>
            </w:r>
            <w:r w:rsidRPr="000D47C7">
              <w:rPr>
                <w:rFonts w:asciiTheme="minorHAnsi" w:hAnsiTheme="minorHAnsi"/>
              </w:rPr>
              <w:tab/>
            </w:r>
            <w:r w:rsidRPr="000D47C7">
              <w:rPr>
                <w:rFonts w:asciiTheme="minorHAnsi" w:hAnsiTheme="minorHAnsi"/>
              </w:rPr>
              <w:tab/>
            </w:r>
            <w:r w:rsidRPr="000D47C7">
              <w:rPr>
                <w:rFonts w:asciiTheme="minorHAnsi" w:hAnsiTheme="minorHAnsi"/>
              </w:rPr>
              <w:tab/>
            </w:r>
            <w:r w:rsidR="00806B49" w:rsidRPr="000D47C7">
              <w:rPr>
                <w:rFonts w:asciiTheme="minorHAnsi" w:hAnsiTheme="minorHAnsi"/>
              </w:rPr>
              <w:t xml:space="preserve">   </w:t>
            </w:r>
            <w:r w:rsidRPr="000D47C7">
              <w:rPr>
                <w:rFonts w:asciiTheme="minorHAnsi" w:hAnsiTheme="minorHAnsi"/>
              </w:rPr>
              <w:t xml:space="preserve"> 1916-19</w:t>
            </w:r>
            <w:r w:rsidRPr="000D47C7">
              <w:rPr>
                <w:rFonts w:asciiTheme="minorHAnsi" w:hAnsiTheme="minorHAnsi"/>
              </w:rPr>
              <w:tab/>
            </w:r>
            <w:r w:rsidRPr="000D47C7">
              <w:rPr>
                <w:rFonts w:asciiTheme="minorHAnsi" w:hAnsiTheme="minorHAnsi"/>
              </w:rPr>
              <w:tab/>
            </w:r>
            <w:r w:rsidRPr="000D47C7">
              <w:rPr>
                <w:rFonts w:asciiTheme="minorHAnsi" w:hAnsiTheme="minorHAnsi"/>
              </w:rPr>
              <w:tab/>
            </w:r>
            <w:r w:rsidR="00806B49" w:rsidRPr="000D47C7">
              <w:rPr>
                <w:rFonts w:asciiTheme="minorHAnsi" w:hAnsiTheme="minorHAnsi"/>
              </w:rPr>
              <w:t xml:space="preserve">    </w:t>
            </w:r>
            <w:r w:rsidRPr="000D47C7">
              <w:rPr>
                <w:rFonts w:asciiTheme="minorHAnsi" w:hAnsiTheme="minorHAnsi"/>
              </w:rPr>
              <w:t xml:space="preserve"> 1955</w:t>
            </w:r>
          </w:p>
          <w:p w:rsidR="003D53E7" w:rsidRPr="000D47C7" w:rsidRDefault="003D53E7" w:rsidP="00D10EBB">
            <w:pPr>
              <w:spacing w:after="0" w:line="240" w:lineRule="auto"/>
              <w:rPr>
                <w:rFonts w:asciiTheme="minorHAnsi" w:hAnsiTheme="minorHAnsi"/>
              </w:rPr>
            </w:pPr>
            <w:r w:rsidRPr="000D47C7">
              <w:rPr>
                <w:rFonts w:asciiTheme="minorHAnsi" w:hAnsiTheme="minorHAnsi"/>
              </w:rPr>
              <w:tab/>
            </w:r>
            <w:r w:rsidR="00806B49" w:rsidRPr="000D47C7">
              <w:rPr>
                <w:rFonts w:asciiTheme="minorHAnsi" w:hAnsiTheme="minorHAnsi"/>
              </w:rPr>
              <w:t xml:space="preserve">   </w:t>
            </w:r>
            <w:r w:rsidRPr="000D47C7">
              <w:rPr>
                <w:rFonts w:asciiTheme="minorHAnsi" w:hAnsiTheme="minorHAnsi"/>
              </w:rPr>
              <w:t xml:space="preserve"> Marries H.D.</w:t>
            </w:r>
            <w:r w:rsidRPr="000D47C7">
              <w:rPr>
                <w:rFonts w:asciiTheme="minorHAnsi" w:hAnsiTheme="minorHAnsi"/>
              </w:rPr>
              <w:tab/>
            </w:r>
            <w:r w:rsidRPr="000D47C7">
              <w:rPr>
                <w:rFonts w:asciiTheme="minorHAnsi" w:hAnsiTheme="minorHAnsi"/>
              </w:rPr>
              <w:tab/>
            </w:r>
            <w:r w:rsidR="00806B49" w:rsidRPr="000D47C7">
              <w:rPr>
                <w:rFonts w:asciiTheme="minorHAnsi" w:hAnsiTheme="minorHAnsi"/>
              </w:rPr>
              <w:t xml:space="preserve">                 </w:t>
            </w:r>
            <w:r w:rsidR="00CA592B" w:rsidRPr="000D47C7">
              <w:rPr>
                <w:rFonts w:asciiTheme="minorHAnsi" w:hAnsiTheme="minorHAnsi"/>
              </w:rPr>
              <w:t xml:space="preserve"> </w:t>
            </w:r>
            <w:r w:rsidRPr="000D47C7">
              <w:rPr>
                <w:rFonts w:asciiTheme="minorHAnsi" w:hAnsiTheme="minorHAnsi"/>
              </w:rPr>
              <w:t>Service in</w:t>
            </w:r>
            <w:r w:rsidRPr="000D47C7">
              <w:rPr>
                <w:rFonts w:asciiTheme="minorHAnsi" w:hAnsiTheme="minorHAnsi"/>
              </w:rPr>
              <w:tab/>
            </w:r>
            <w:r w:rsidRPr="000D47C7">
              <w:rPr>
                <w:rFonts w:asciiTheme="minorHAnsi" w:hAnsiTheme="minorHAnsi"/>
              </w:rPr>
              <w:tab/>
            </w:r>
            <w:r w:rsidRPr="000D47C7">
              <w:rPr>
                <w:rFonts w:asciiTheme="minorHAnsi" w:hAnsiTheme="minorHAnsi"/>
              </w:rPr>
              <w:tab/>
              <w:t>Publication of</w:t>
            </w:r>
          </w:p>
          <w:p w:rsidR="003D53E7" w:rsidRPr="000D47C7" w:rsidRDefault="003D53E7" w:rsidP="00D10EBB">
            <w:pPr>
              <w:spacing w:after="0" w:line="240" w:lineRule="auto"/>
              <w:rPr>
                <w:rFonts w:asciiTheme="minorHAnsi" w:hAnsiTheme="minorHAnsi"/>
                <w:i/>
              </w:rPr>
            </w:pPr>
            <w:r w:rsidRPr="000D47C7">
              <w:rPr>
                <w:rFonts w:asciiTheme="minorHAnsi" w:hAnsiTheme="minorHAnsi"/>
              </w:rPr>
              <w:tab/>
            </w:r>
            <w:r w:rsidRPr="000D47C7">
              <w:rPr>
                <w:rFonts w:asciiTheme="minorHAnsi" w:hAnsiTheme="minorHAnsi"/>
              </w:rPr>
              <w:tab/>
            </w:r>
            <w:r w:rsidRPr="000D47C7">
              <w:rPr>
                <w:rFonts w:asciiTheme="minorHAnsi" w:hAnsiTheme="minorHAnsi"/>
              </w:rPr>
              <w:tab/>
            </w:r>
            <w:r w:rsidRPr="000D47C7">
              <w:rPr>
                <w:rFonts w:asciiTheme="minorHAnsi" w:hAnsiTheme="minorHAnsi"/>
              </w:rPr>
              <w:tab/>
            </w:r>
            <w:r w:rsidRPr="000D47C7">
              <w:rPr>
                <w:rFonts w:asciiTheme="minorHAnsi" w:hAnsiTheme="minorHAnsi"/>
              </w:rPr>
              <w:tab/>
            </w:r>
            <w:r w:rsidR="00806B49" w:rsidRPr="000D47C7">
              <w:rPr>
                <w:rFonts w:asciiTheme="minorHAnsi" w:hAnsiTheme="minorHAnsi"/>
              </w:rPr>
              <w:t xml:space="preserve">  </w:t>
            </w:r>
            <w:r w:rsidRPr="000D47C7">
              <w:rPr>
                <w:rFonts w:asciiTheme="minorHAnsi" w:hAnsiTheme="minorHAnsi"/>
              </w:rPr>
              <w:t xml:space="preserve"> Great War</w:t>
            </w:r>
            <w:r w:rsidRPr="000D47C7">
              <w:rPr>
                <w:rFonts w:asciiTheme="minorHAnsi" w:hAnsiTheme="minorHAnsi"/>
              </w:rPr>
              <w:tab/>
            </w:r>
            <w:r w:rsidRPr="000D47C7">
              <w:rPr>
                <w:rFonts w:asciiTheme="minorHAnsi" w:hAnsiTheme="minorHAnsi"/>
              </w:rPr>
              <w:tab/>
            </w:r>
            <w:r w:rsidR="00806B49" w:rsidRPr="000D47C7">
              <w:rPr>
                <w:rFonts w:asciiTheme="minorHAnsi" w:hAnsiTheme="minorHAnsi"/>
              </w:rPr>
              <w:t xml:space="preserve">    </w:t>
            </w:r>
            <w:r w:rsidRPr="000D47C7">
              <w:rPr>
                <w:rFonts w:asciiTheme="minorHAnsi" w:hAnsiTheme="minorHAnsi"/>
                <w:i/>
              </w:rPr>
              <w:t>Lawrence of Arabia:</w:t>
            </w:r>
          </w:p>
          <w:p w:rsidR="003D53E7" w:rsidRPr="000D47C7" w:rsidRDefault="003D53E7" w:rsidP="00D10EBB">
            <w:pPr>
              <w:spacing w:after="0" w:line="240" w:lineRule="auto"/>
              <w:rPr>
                <w:rFonts w:asciiTheme="minorHAnsi" w:hAnsiTheme="minorHAnsi"/>
                <w:i/>
              </w:rPr>
            </w:pPr>
            <w:r w:rsidRPr="000D47C7">
              <w:rPr>
                <w:rFonts w:asciiTheme="minorHAnsi" w:hAnsiTheme="minorHAnsi"/>
                <w:i/>
              </w:rPr>
              <w:tab/>
            </w:r>
            <w:r w:rsidRPr="000D47C7">
              <w:rPr>
                <w:rFonts w:asciiTheme="minorHAnsi" w:hAnsiTheme="minorHAnsi"/>
                <w:i/>
              </w:rPr>
              <w:tab/>
            </w:r>
            <w:r w:rsidRPr="000D47C7">
              <w:rPr>
                <w:rFonts w:asciiTheme="minorHAnsi" w:hAnsiTheme="minorHAnsi"/>
                <w:i/>
              </w:rPr>
              <w:tab/>
            </w:r>
            <w:r w:rsidRPr="000D47C7">
              <w:rPr>
                <w:rFonts w:asciiTheme="minorHAnsi" w:hAnsiTheme="minorHAnsi"/>
                <w:i/>
              </w:rPr>
              <w:tab/>
            </w:r>
            <w:r w:rsidRPr="000D47C7">
              <w:rPr>
                <w:rFonts w:asciiTheme="minorHAnsi" w:hAnsiTheme="minorHAnsi"/>
                <w:i/>
              </w:rPr>
              <w:tab/>
            </w:r>
            <w:r w:rsidRPr="000D47C7">
              <w:rPr>
                <w:rFonts w:asciiTheme="minorHAnsi" w:hAnsiTheme="minorHAnsi"/>
                <w:i/>
              </w:rPr>
              <w:tab/>
            </w:r>
            <w:r w:rsidRPr="000D47C7">
              <w:rPr>
                <w:rFonts w:asciiTheme="minorHAnsi" w:hAnsiTheme="minorHAnsi"/>
                <w:i/>
              </w:rPr>
              <w:tab/>
            </w:r>
            <w:r w:rsidRPr="000D47C7">
              <w:rPr>
                <w:rFonts w:asciiTheme="minorHAnsi" w:hAnsiTheme="minorHAnsi"/>
                <w:i/>
              </w:rPr>
              <w:tab/>
            </w:r>
            <w:r w:rsidR="00806B49" w:rsidRPr="000D47C7">
              <w:rPr>
                <w:rFonts w:asciiTheme="minorHAnsi" w:hAnsiTheme="minorHAnsi"/>
                <w:i/>
              </w:rPr>
              <w:t xml:space="preserve">  </w:t>
            </w:r>
            <w:r w:rsidRPr="000D47C7">
              <w:rPr>
                <w:rFonts w:asciiTheme="minorHAnsi" w:hAnsiTheme="minorHAnsi"/>
                <w:i/>
              </w:rPr>
              <w:t xml:space="preserve"> A Biographical Enquiry</w:t>
            </w:r>
          </w:p>
          <w:p w:rsidR="003D53E7" w:rsidRPr="000D47C7" w:rsidRDefault="003D53E7" w:rsidP="00D10EBB">
            <w:pPr>
              <w:spacing w:after="0"/>
              <w:rPr>
                <w:rFonts w:asciiTheme="minorHAnsi" w:hAnsiTheme="minorHAnsi"/>
              </w:rPr>
            </w:pPr>
          </w:p>
          <w:p w:rsidR="003D53E7" w:rsidRPr="000D47C7" w:rsidRDefault="003D53E7" w:rsidP="00D10EBB">
            <w:pPr>
              <w:spacing w:after="0"/>
              <w:rPr>
                <w:rFonts w:asciiTheme="minorHAnsi" w:hAnsiTheme="minorHAnsi"/>
              </w:rPr>
            </w:pPr>
            <w:r w:rsidRPr="000D47C7">
              <w:rPr>
                <w:rFonts w:asciiTheme="minorHAnsi" w:hAnsiTheme="minorHAnsi"/>
              </w:rPr>
              <w:lastRenderedPageBreak/>
              <w:t>Richard Aldington was born on the south coast of England and spent his early life in Hampshire and Kent; his parents, Albert Edward and Jessie May Aldington, both published middlebrow fiction.</w:t>
            </w:r>
            <w:r w:rsidR="00806B49" w:rsidRPr="000D47C7">
              <w:rPr>
                <w:rFonts w:asciiTheme="minorHAnsi" w:hAnsiTheme="minorHAnsi"/>
              </w:rPr>
              <w:t xml:space="preserve"> </w:t>
            </w:r>
            <w:r w:rsidRPr="000D47C7">
              <w:rPr>
                <w:rFonts w:asciiTheme="minorHAnsi" w:hAnsiTheme="minorHAnsi"/>
              </w:rPr>
              <w:t>His education at University College London was curtailed in 1911 after one year due to a decline in his father’s finances.</w:t>
            </w:r>
            <w:r w:rsidR="00806B49" w:rsidRPr="000D47C7">
              <w:rPr>
                <w:rFonts w:asciiTheme="minorHAnsi" w:hAnsiTheme="minorHAnsi"/>
              </w:rPr>
              <w:t xml:space="preserve"> </w:t>
            </w:r>
            <w:r w:rsidRPr="000D47C7">
              <w:rPr>
                <w:rFonts w:asciiTheme="minorHAnsi" w:hAnsiTheme="minorHAnsi"/>
              </w:rPr>
              <w:t>Determined not to resort to office work, he supported himself as a journalist for hire until he started to make his way in literary circles as a poet, reviewer and editor.</w:t>
            </w:r>
          </w:p>
          <w:p w:rsidR="00D10EBB" w:rsidRPr="000D47C7" w:rsidRDefault="00D10EBB" w:rsidP="00D10EBB">
            <w:pPr>
              <w:spacing w:after="0" w:line="240" w:lineRule="auto"/>
              <w:rPr>
                <w:rFonts w:asciiTheme="minorHAnsi" w:hAnsiTheme="minorHAnsi"/>
              </w:rPr>
            </w:pPr>
          </w:p>
          <w:p w:rsidR="008D334C" w:rsidRDefault="00EA2351" w:rsidP="008D334C">
            <w:pPr>
              <w:keepNext/>
              <w:spacing w:after="0" w:line="240" w:lineRule="auto"/>
            </w:pPr>
            <w:r w:rsidRPr="000D47C7">
              <w:rPr>
                <w:rFonts w:asciiTheme="minorHAnsi" w:hAnsiTheme="minorHAnsi"/>
              </w:rPr>
              <w:t>File: Aldington1.jpg</w:t>
            </w:r>
          </w:p>
          <w:p w:rsidR="003D53E7" w:rsidRPr="000D47C7" w:rsidRDefault="008D334C" w:rsidP="008D334C">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sidR="008F047E">
              <w:rPr>
                <w:noProof/>
              </w:rPr>
              <w:t>2</w:t>
            </w:r>
            <w:r>
              <w:fldChar w:fldCharType="end"/>
            </w:r>
            <w:r>
              <w:t>.</w:t>
            </w:r>
          </w:p>
          <w:p w:rsidR="00EA2351" w:rsidRPr="000D47C7" w:rsidRDefault="00EA2351" w:rsidP="00D10EBB">
            <w:pPr>
              <w:spacing w:after="0" w:line="240" w:lineRule="auto"/>
              <w:rPr>
                <w:rFonts w:asciiTheme="minorHAnsi" w:hAnsiTheme="minorHAnsi"/>
              </w:rPr>
            </w:pPr>
            <w:r w:rsidRPr="000D47C7">
              <w:rPr>
                <w:rFonts w:asciiTheme="minorHAnsi" w:hAnsiTheme="minorHAnsi"/>
              </w:rPr>
              <w:t xml:space="preserve">Source: </w:t>
            </w:r>
            <w:r w:rsidR="009A66BD">
              <w:rPr>
                <w:rFonts w:asciiTheme="minorHAnsi" w:hAnsiTheme="minorHAnsi"/>
              </w:rPr>
              <w:t>&lt;</w:t>
            </w:r>
            <w:r w:rsidR="009A66BD" w:rsidRPr="009A66BD">
              <w:rPr>
                <w:rFonts w:asciiTheme="minorHAnsi" w:hAnsiTheme="minorHAnsi"/>
              </w:rPr>
              <w:t>http://mypoeticside.com/wp-content/uploads/gallery-images/4618506.jpeg</w:t>
            </w:r>
            <w:r w:rsidR="009A66BD">
              <w:rPr>
                <w:rFonts w:asciiTheme="minorHAnsi" w:hAnsiTheme="minorHAnsi"/>
              </w:rPr>
              <w:t>&gt;</w:t>
            </w:r>
          </w:p>
          <w:p w:rsidR="00EA2351" w:rsidRPr="000D47C7" w:rsidRDefault="00EA2351" w:rsidP="00D10EBB">
            <w:pPr>
              <w:spacing w:after="0" w:line="240" w:lineRule="auto"/>
              <w:rPr>
                <w:rFonts w:asciiTheme="minorHAnsi" w:hAnsiTheme="minorHAnsi"/>
              </w:rPr>
            </w:pPr>
          </w:p>
          <w:p w:rsidR="00EA2351" w:rsidRPr="000D47C7" w:rsidRDefault="00EA2351" w:rsidP="00D10EBB">
            <w:pPr>
              <w:spacing w:after="0"/>
              <w:rPr>
                <w:rFonts w:asciiTheme="minorHAnsi" w:hAnsiTheme="minorHAnsi"/>
              </w:rPr>
            </w:pPr>
            <w:r w:rsidRPr="000D47C7">
              <w:rPr>
                <w:rFonts w:asciiTheme="minorHAnsi" w:hAnsiTheme="minorHAnsi"/>
              </w:rPr>
              <w:t>Poetry was Aldington’s passion, particularly in the early part of his career, and he was one of the original Imagist poets along with his wife, H.D., whom he met in 1911 and married in 1913, and Ezra Pound.</w:t>
            </w:r>
            <w:r w:rsidR="00806B49" w:rsidRPr="000D47C7">
              <w:rPr>
                <w:rFonts w:asciiTheme="minorHAnsi" w:hAnsiTheme="minorHAnsi"/>
              </w:rPr>
              <w:t xml:space="preserve"> </w:t>
            </w:r>
            <w:r w:rsidRPr="000D47C7">
              <w:rPr>
                <w:rFonts w:asciiTheme="minorHAnsi" w:hAnsiTheme="minorHAnsi"/>
              </w:rPr>
              <w:t>Aldington’s early poetry is classical in subject, but develops along with the modernisms of the time into an engagement with the modernist city and its crowd.</w:t>
            </w:r>
            <w:r w:rsidR="00806B49" w:rsidRPr="000D47C7">
              <w:rPr>
                <w:rFonts w:asciiTheme="minorHAnsi" w:hAnsiTheme="minorHAnsi"/>
              </w:rPr>
              <w:t xml:space="preserve"> </w:t>
            </w:r>
            <w:r w:rsidRPr="000D47C7">
              <w:rPr>
                <w:rFonts w:asciiTheme="minorHAnsi" w:hAnsiTheme="minorHAnsi"/>
              </w:rPr>
              <w:t xml:space="preserve">This shift is seen clearly in the poems of </w:t>
            </w:r>
            <w:r w:rsidRPr="000D47C7">
              <w:rPr>
                <w:rFonts w:asciiTheme="minorHAnsi" w:hAnsiTheme="minorHAnsi"/>
                <w:i/>
                <w:iCs/>
              </w:rPr>
              <w:t>Images</w:t>
            </w:r>
            <w:r w:rsidRPr="000D47C7">
              <w:rPr>
                <w:rFonts w:asciiTheme="minorHAnsi" w:hAnsiTheme="minorHAnsi"/>
              </w:rPr>
              <w:t xml:space="preserve"> (1915).</w:t>
            </w:r>
            <w:r w:rsidR="00806B49" w:rsidRPr="000D47C7">
              <w:rPr>
                <w:rFonts w:asciiTheme="minorHAnsi" w:hAnsiTheme="minorHAnsi"/>
              </w:rPr>
              <w:t xml:space="preserve"> </w:t>
            </w:r>
            <w:r w:rsidRPr="000D47C7">
              <w:rPr>
                <w:rFonts w:asciiTheme="minorHAnsi" w:hAnsiTheme="minorHAnsi"/>
              </w:rPr>
              <w:t xml:space="preserve">By this time Aldington was literary editor of </w:t>
            </w:r>
            <w:r w:rsidRPr="000D47C7">
              <w:rPr>
                <w:rFonts w:asciiTheme="minorHAnsi" w:hAnsiTheme="minorHAnsi"/>
                <w:i/>
                <w:iCs/>
              </w:rPr>
              <w:t>The Egoist</w:t>
            </w:r>
            <w:r w:rsidRPr="000D47C7">
              <w:rPr>
                <w:rFonts w:asciiTheme="minorHAnsi" w:hAnsiTheme="minorHAnsi"/>
              </w:rPr>
              <w:t>, a key position at this influential journal; he was succeeded by T.S. Eliot in 1918.</w:t>
            </w:r>
            <w:r w:rsidR="00806B49" w:rsidRPr="000D47C7">
              <w:rPr>
                <w:rFonts w:asciiTheme="minorHAnsi" w:hAnsiTheme="minorHAnsi"/>
              </w:rPr>
              <w:t xml:space="preserve"> </w:t>
            </w:r>
            <w:r w:rsidRPr="000D47C7">
              <w:rPr>
                <w:rFonts w:asciiTheme="minorHAnsi" w:hAnsiTheme="minorHAnsi"/>
              </w:rPr>
              <w:t>Aldington was a champion of the modern, and consistently rejected a perceived Victorian ideal of Britishness in favour of a more cosmopolitan literary tradition and history of the world, particularly favouring the Greek and French.</w:t>
            </w:r>
          </w:p>
          <w:p w:rsidR="00EA2351" w:rsidRPr="000D47C7" w:rsidRDefault="00EA2351" w:rsidP="00D10EBB">
            <w:pPr>
              <w:spacing w:after="0"/>
              <w:rPr>
                <w:rFonts w:asciiTheme="minorHAnsi" w:hAnsiTheme="minorHAnsi"/>
              </w:rPr>
            </w:pPr>
          </w:p>
          <w:p w:rsidR="00EA2351" w:rsidRPr="000D47C7" w:rsidRDefault="00EA2351" w:rsidP="00D10EBB">
            <w:pPr>
              <w:spacing w:after="0"/>
              <w:rPr>
                <w:rFonts w:asciiTheme="minorHAnsi" w:hAnsiTheme="minorHAnsi"/>
              </w:rPr>
            </w:pPr>
            <w:r w:rsidRPr="000D47C7">
              <w:rPr>
                <w:rFonts w:asciiTheme="minorHAnsi" w:hAnsiTheme="minorHAnsi"/>
              </w:rPr>
              <w:t>Aldington enlisted in the British army just before conscription came into force in June 1916.</w:t>
            </w:r>
            <w:r w:rsidR="00806B49" w:rsidRPr="000D47C7">
              <w:rPr>
                <w:rFonts w:asciiTheme="minorHAnsi" w:hAnsiTheme="minorHAnsi"/>
              </w:rPr>
              <w:t xml:space="preserve"> </w:t>
            </w:r>
            <w:r w:rsidRPr="000D47C7">
              <w:rPr>
                <w:rFonts w:asciiTheme="minorHAnsi" w:hAnsiTheme="minorHAnsi"/>
              </w:rPr>
              <w:t>He had been informed that he would likely be rejected for military service whilst queuing to enlist at the beginning of the war.</w:t>
            </w:r>
            <w:r w:rsidR="00806B49" w:rsidRPr="000D47C7">
              <w:rPr>
                <w:rFonts w:asciiTheme="minorHAnsi" w:hAnsiTheme="minorHAnsi"/>
              </w:rPr>
              <w:t xml:space="preserve"> </w:t>
            </w:r>
            <w:r w:rsidRPr="000D47C7">
              <w:rPr>
                <w:rFonts w:asciiTheme="minorHAnsi" w:hAnsiTheme="minorHAnsi"/>
              </w:rPr>
              <w:t>He achieved the rank of acting captain by his demobilization in February 1919.</w:t>
            </w:r>
            <w:r w:rsidR="00806B49" w:rsidRPr="000D47C7">
              <w:rPr>
                <w:rFonts w:asciiTheme="minorHAnsi" w:hAnsiTheme="minorHAnsi"/>
              </w:rPr>
              <w:t xml:space="preserve"> </w:t>
            </w:r>
            <w:r w:rsidRPr="000D47C7">
              <w:rPr>
                <w:rFonts w:asciiTheme="minorHAnsi" w:hAnsiTheme="minorHAnsi"/>
              </w:rPr>
              <w:t>Aldington was affected psychologically by the war, and physically by the gas bombardments he endured.</w:t>
            </w:r>
            <w:r w:rsidR="00806B49" w:rsidRPr="000D47C7">
              <w:rPr>
                <w:rFonts w:asciiTheme="minorHAnsi" w:hAnsiTheme="minorHAnsi"/>
              </w:rPr>
              <w:t xml:space="preserve"> </w:t>
            </w:r>
            <w:r w:rsidRPr="000D47C7">
              <w:rPr>
                <w:rFonts w:asciiTheme="minorHAnsi" w:hAnsiTheme="minorHAnsi"/>
              </w:rPr>
              <w:t xml:space="preserve">He struggled to readjust to civilian life, and his marriage with H.D. essentially ended with the war (although they did not divorce until 1938); his </w:t>
            </w:r>
            <w:r w:rsidRPr="000D47C7">
              <w:rPr>
                <w:rFonts w:asciiTheme="minorHAnsi" w:hAnsiTheme="minorHAnsi"/>
                <w:i/>
                <w:iCs/>
              </w:rPr>
              <w:t>Images of War</w:t>
            </w:r>
            <w:r w:rsidRPr="000D47C7">
              <w:rPr>
                <w:rFonts w:asciiTheme="minorHAnsi" w:hAnsiTheme="minorHAnsi"/>
              </w:rPr>
              <w:t xml:space="preserve"> and </w:t>
            </w:r>
            <w:r w:rsidRPr="000D47C7">
              <w:rPr>
                <w:rFonts w:asciiTheme="minorHAnsi" w:hAnsiTheme="minorHAnsi"/>
                <w:i/>
                <w:iCs/>
              </w:rPr>
              <w:t>Images of Desire</w:t>
            </w:r>
            <w:r w:rsidRPr="000D47C7">
              <w:rPr>
                <w:rFonts w:asciiTheme="minorHAnsi" w:hAnsiTheme="minorHAnsi"/>
              </w:rPr>
              <w:t xml:space="preserve"> (both 1919) express war’s impact on him.</w:t>
            </w:r>
            <w:r w:rsidR="00806B49" w:rsidRPr="000D47C7">
              <w:rPr>
                <w:rFonts w:asciiTheme="minorHAnsi" w:hAnsiTheme="minorHAnsi"/>
              </w:rPr>
              <w:t xml:space="preserve"> </w:t>
            </w:r>
            <w:r w:rsidRPr="000D47C7">
              <w:rPr>
                <w:rFonts w:asciiTheme="minorHAnsi" w:hAnsiTheme="minorHAnsi"/>
              </w:rPr>
              <w:t>He distanced himself from London geographically, and recuperated in rural Berkshire.</w:t>
            </w:r>
            <w:r w:rsidR="00806B49" w:rsidRPr="000D47C7">
              <w:rPr>
                <w:rFonts w:asciiTheme="minorHAnsi" w:hAnsiTheme="minorHAnsi"/>
              </w:rPr>
              <w:t xml:space="preserve"> </w:t>
            </w:r>
            <w:r w:rsidRPr="000D47C7">
              <w:rPr>
                <w:rFonts w:asciiTheme="minorHAnsi" w:hAnsiTheme="minorHAnsi"/>
              </w:rPr>
              <w:t xml:space="preserve">Aldington found creative work difficult, but built a good reputation as a reviewer of French literature for the </w:t>
            </w:r>
            <w:r w:rsidRPr="000D47C7">
              <w:rPr>
                <w:rFonts w:asciiTheme="minorHAnsi" w:hAnsiTheme="minorHAnsi"/>
                <w:i/>
                <w:iCs/>
              </w:rPr>
              <w:t>Times Literary Supplement</w:t>
            </w:r>
            <w:r w:rsidRPr="000D47C7">
              <w:rPr>
                <w:rFonts w:asciiTheme="minorHAnsi" w:hAnsiTheme="minorHAnsi"/>
              </w:rPr>
              <w:t xml:space="preserve"> and also as a translator.</w:t>
            </w:r>
          </w:p>
          <w:p w:rsidR="00EA2351" w:rsidRPr="000D47C7" w:rsidRDefault="00EA2351" w:rsidP="00D10EBB">
            <w:pPr>
              <w:spacing w:after="0"/>
              <w:rPr>
                <w:rFonts w:asciiTheme="minorHAnsi" w:hAnsiTheme="minorHAnsi"/>
              </w:rPr>
            </w:pPr>
          </w:p>
          <w:p w:rsidR="00EA2351" w:rsidRPr="000D47C7" w:rsidRDefault="00EA2351" w:rsidP="00D10EBB">
            <w:pPr>
              <w:spacing w:after="0"/>
              <w:rPr>
                <w:rFonts w:asciiTheme="minorHAnsi" w:hAnsiTheme="minorHAnsi"/>
              </w:rPr>
            </w:pPr>
            <w:r w:rsidRPr="000D47C7">
              <w:rPr>
                <w:rFonts w:asciiTheme="minorHAnsi" w:hAnsiTheme="minorHAnsi"/>
              </w:rPr>
              <w:t xml:space="preserve">Aldington left England for the south of France in 1928, as he was writing </w:t>
            </w:r>
            <w:r w:rsidRPr="000D47C7">
              <w:rPr>
                <w:rFonts w:asciiTheme="minorHAnsi" w:hAnsiTheme="minorHAnsi"/>
                <w:i/>
                <w:iCs/>
              </w:rPr>
              <w:t>Death of a Hero</w:t>
            </w:r>
            <w:r w:rsidRPr="000D47C7">
              <w:rPr>
                <w:rFonts w:asciiTheme="minorHAnsi" w:hAnsiTheme="minorHAnsi"/>
              </w:rPr>
              <w:t xml:space="preserve"> (1929), his trenchant critique of the Great War which combines elements of memoir, satire, social commentary and elegy.</w:t>
            </w:r>
            <w:r w:rsidR="00806B49" w:rsidRPr="000D47C7">
              <w:rPr>
                <w:rFonts w:asciiTheme="minorHAnsi" w:hAnsiTheme="minorHAnsi"/>
              </w:rPr>
              <w:t xml:space="preserve"> </w:t>
            </w:r>
            <w:r w:rsidRPr="000D47C7">
              <w:rPr>
                <w:rFonts w:asciiTheme="minorHAnsi" w:hAnsiTheme="minorHAnsi"/>
              </w:rPr>
              <w:t xml:space="preserve">The novel was a bestseller, perhaps helped by the furore caused by its expurgation (the first unexpurgated version was published in 1965); it was among the first to capitalise on the successes of Erich Maria Remarque’s </w:t>
            </w:r>
            <w:proofErr w:type="spellStart"/>
            <w:r w:rsidRPr="000D47C7">
              <w:rPr>
                <w:rFonts w:asciiTheme="minorHAnsi" w:hAnsiTheme="minorHAnsi"/>
                <w:i/>
                <w:iCs/>
              </w:rPr>
              <w:t>Im</w:t>
            </w:r>
            <w:proofErr w:type="spellEnd"/>
            <w:r w:rsidRPr="000D47C7">
              <w:rPr>
                <w:rFonts w:asciiTheme="minorHAnsi" w:hAnsiTheme="minorHAnsi"/>
                <w:i/>
                <w:iCs/>
              </w:rPr>
              <w:t xml:space="preserve"> </w:t>
            </w:r>
            <w:proofErr w:type="spellStart"/>
            <w:r w:rsidRPr="000D47C7">
              <w:rPr>
                <w:rFonts w:asciiTheme="minorHAnsi" w:hAnsiTheme="minorHAnsi"/>
                <w:i/>
                <w:iCs/>
              </w:rPr>
              <w:t>Westen</w:t>
            </w:r>
            <w:proofErr w:type="spellEnd"/>
            <w:r w:rsidRPr="000D47C7">
              <w:rPr>
                <w:rFonts w:asciiTheme="minorHAnsi" w:hAnsiTheme="minorHAnsi"/>
                <w:i/>
                <w:iCs/>
              </w:rPr>
              <w:t xml:space="preserve"> </w:t>
            </w:r>
            <w:proofErr w:type="spellStart"/>
            <w:r w:rsidRPr="000D47C7">
              <w:rPr>
                <w:rFonts w:asciiTheme="minorHAnsi" w:hAnsiTheme="minorHAnsi"/>
                <w:i/>
                <w:iCs/>
              </w:rPr>
              <w:t>Nichts</w:t>
            </w:r>
            <w:proofErr w:type="spellEnd"/>
            <w:r w:rsidRPr="000D47C7">
              <w:rPr>
                <w:rFonts w:asciiTheme="minorHAnsi" w:hAnsiTheme="minorHAnsi"/>
                <w:i/>
                <w:iCs/>
              </w:rPr>
              <w:t xml:space="preserve"> </w:t>
            </w:r>
            <w:proofErr w:type="spellStart"/>
            <w:r w:rsidRPr="000D47C7">
              <w:rPr>
                <w:rFonts w:asciiTheme="minorHAnsi" w:hAnsiTheme="minorHAnsi"/>
                <w:i/>
                <w:iCs/>
              </w:rPr>
              <w:t>Neues</w:t>
            </w:r>
            <w:proofErr w:type="spellEnd"/>
            <w:r w:rsidRPr="000D47C7">
              <w:rPr>
                <w:rFonts w:asciiTheme="minorHAnsi" w:hAnsiTheme="minorHAnsi"/>
              </w:rPr>
              <w:t xml:space="preserve"> (serialised 1928, translated into English 1929) and R.C. Sherriff’s </w:t>
            </w:r>
            <w:r w:rsidRPr="000D47C7">
              <w:rPr>
                <w:rFonts w:asciiTheme="minorHAnsi" w:hAnsiTheme="minorHAnsi"/>
                <w:i/>
                <w:iCs/>
              </w:rPr>
              <w:t>Journey’s End</w:t>
            </w:r>
            <w:r w:rsidRPr="000D47C7">
              <w:rPr>
                <w:rFonts w:asciiTheme="minorHAnsi" w:hAnsiTheme="minorHAnsi"/>
              </w:rPr>
              <w:t xml:space="preserve"> (first performed 1928).</w:t>
            </w:r>
            <w:r w:rsidR="00806B49" w:rsidRPr="000D47C7">
              <w:rPr>
                <w:rFonts w:asciiTheme="minorHAnsi" w:hAnsiTheme="minorHAnsi"/>
              </w:rPr>
              <w:t xml:space="preserve"> </w:t>
            </w:r>
            <w:r w:rsidRPr="000D47C7">
              <w:rPr>
                <w:rFonts w:asciiTheme="minorHAnsi" w:hAnsiTheme="minorHAnsi"/>
              </w:rPr>
              <w:t>Aldington subsequently focused on writing fiction, and published two volumes of short stories and six further novels in the following decade.</w:t>
            </w:r>
          </w:p>
          <w:p w:rsidR="00D10EBB" w:rsidRPr="000D47C7" w:rsidRDefault="00D10EBB" w:rsidP="00D10EBB">
            <w:pPr>
              <w:spacing w:after="0" w:line="240" w:lineRule="auto"/>
              <w:rPr>
                <w:rFonts w:asciiTheme="minorHAnsi" w:hAnsiTheme="minorHAnsi"/>
              </w:rPr>
            </w:pPr>
          </w:p>
          <w:p w:rsidR="008F047E" w:rsidRDefault="00EA2351" w:rsidP="008F047E">
            <w:pPr>
              <w:keepNext/>
              <w:spacing w:after="0" w:line="240" w:lineRule="auto"/>
            </w:pPr>
            <w:r w:rsidRPr="000D47C7">
              <w:rPr>
                <w:rFonts w:asciiTheme="minorHAnsi" w:hAnsiTheme="minorHAnsi"/>
              </w:rPr>
              <w:t>File: Aldington2.jpg</w:t>
            </w:r>
          </w:p>
          <w:p w:rsidR="00EA2351" w:rsidRPr="000D47C7" w:rsidRDefault="008F047E" w:rsidP="008F047E">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Pr>
                <w:noProof/>
              </w:rPr>
              <w:t>3</w:t>
            </w:r>
            <w:r>
              <w:fldChar w:fldCharType="end"/>
            </w:r>
            <w:r>
              <w:t>.</w:t>
            </w:r>
            <w:bookmarkStart w:id="0" w:name="_GoBack"/>
            <w:bookmarkEnd w:id="0"/>
          </w:p>
          <w:p w:rsidR="00EA2351" w:rsidRPr="000D47C7" w:rsidRDefault="00EA2351" w:rsidP="00D10EBB">
            <w:pPr>
              <w:spacing w:after="0" w:line="240" w:lineRule="auto"/>
              <w:rPr>
                <w:rFonts w:asciiTheme="minorHAnsi" w:hAnsiTheme="minorHAnsi"/>
              </w:rPr>
            </w:pPr>
            <w:r w:rsidRPr="000D47C7">
              <w:rPr>
                <w:rFonts w:asciiTheme="minorHAnsi" w:hAnsiTheme="minorHAnsi"/>
              </w:rPr>
              <w:t>Source:</w:t>
            </w:r>
            <w:r w:rsidR="008D334C">
              <w:rPr>
                <w:rFonts w:asciiTheme="minorHAnsi" w:hAnsiTheme="minorHAnsi"/>
              </w:rPr>
              <w:t xml:space="preserve"> &lt;</w:t>
            </w:r>
            <w:r w:rsidR="008D334C" w:rsidRPr="008D334C">
              <w:rPr>
                <w:rFonts w:asciiTheme="minorHAnsi" w:hAnsiTheme="minorHAnsi"/>
              </w:rPr>
              <w:t>http://biografiya.org/wp-photos/richard%20aldington.jpg</w:t>
            </w:r>
            <w:r w:rsidR="008D334C">
              <w:rPr>
                <w:rFonts w:asciiTheme="minorHAnsi" w:hAnsiTheme="minorHAnsi"/>
              </w:rPr>
              <w:t>&gt;</w:t>
            </w:r>
          </w:p>
          <w:p w:rsidR="00EA2351" w:rsidRPr="000D47C7" w:rsidRDefault="00EA2351" w:rsidP="00D10EBB">
            <w:pPr>
              <w:spacing w:after="0" w:line="240" w:lineRule="auto"/>
              <w:rPr>
                <w:rFonts w:asciiTheme="minorHAnsi" w:hAnsiTheme="minorHAnsi"/>
              </w:rPr>
            </w:pPr>
          </w:p>
          <w:p w:rsidR="00EA2351" w:rsidRPr="000D47C7" w:rsidRDefault="00EA2351" w:rsidP="00D10EBB">
            <w:pPr>
              <w:spacing w:after="0" w:line="240" w:lineRule="auto"/>
              <w:rPr>
                <w:rFonts w:asciiTheme="minorHAnsi" w:hAnsiTheme="minorHAnsi"/>
              </w:rPr>
            </w:pPr>
            <w:r w:rsidRPr="000D47C7">
              <w:rPr>
                <w:rFonts w:asciiTheme="minorHAnsi" w:hAnsiTheme="minorHAnsi"/>
              </w:rPr>
              <w:t xml:space="preserve">During the Second World War Aldington moved to Florida and then California, spending some time as a screenwriter in Hollywood; he published his witty, engaging memoir </w:t>
            </w:r>
            <w:r w:rsidRPr="000D47C7">
              <w:rPr>
                <w:rFonts w:asciiTheme="minorHAnsi" w:hAnsiTheme="minorHAnsi"/>
                <w:i/>
                <w:iCs/>
              </w:rPr>
              <w:t>Life for Life’s Sake</w:t>
            </w:r>
            <w:r w:rsidRPr="000D47C7">
              <w:rPr>
                <w:rFonts w:asciiTheme="minorHAnsi" w:hAnsiTheme="minorHAnsi"/>
              </w:rPr>
              <w:t xml:space="preserve"> in 1941.</w:t>
            </w:r>
            <w:r w:rsidR="00806B49" w:rsidRPr="000D47C7">
              <w:rPr>
                <w:rFonts w:asciiTheme="minorHAnsi" w:hAnsiTheme="minorHAnsi"/>
              </w:rPr>
              <w:t xml:space="preserve"> </w:t>
            </w:r>
            <w:r w:rsidRPr="000D47C7">
              <w:rPr>
                <w:rFonts w:asciiTheme="minorHAnsi" w:hAnsiTheme="minorHAnsi"/>
              </w:rPr>
              <w:t xml:space="preserve">He returned to France after the war, and his focus was on biography after his prizewinning </w:t>
            </w:r>
            <w:r w:rsidRPr="000D47C7">
              <w:rPr>
                <w:rFonts w:asciiTheme="minorHAnsi" w:hAnsiTheme="minorHAnsi"/>
                <w:i/>
                <w:iCs/>
              </w:rPr>
              <w:t>Wellington</w:t>
            </w:r>
            <w:r w:rsidRPr="000D47C7">
              <w:rPr>
                <w:rFonts w:asciiTheme="minorHAnsi" w:hAnsiTheme="minorHAnsi"/>
              </w:rPr>
              <w:t xml:space="preserve"> (1943). The controversial </w:t>
            </w:r>
            <w:r w:rsidRPr="000D47C7">
              <w:rPr>
                <w:rFonts w:asciiTheme="minorHAnsi" w:hAnsiTheme="minorHAnsi"/>
                <w:i/>
                <w:iCs/>
              </w:rPr>
              <w:t>Lawrence of Arabia: A Biographical Enquiry</w:t>
            </w:r>
            <w:r w:rsidRPr="000D47C7">
              <w:rPr>
                <w:rFonts w:asciiTheme="minorHAnsi" w:hAnsiTheme="minorHAnsi"/>
              </w:rPr>
              <w:t xml:space="preserve"> (1955) was attacked by defenders of T.E. Lawrence for its revelations about his bastardy and </w:t>
            </w:r>
            <w:r w:rsidRPr="000D47C7">
              <w:rPr>
                <w:rFonts w:asciiTheme="minorHAnsi" w:hAnsiTheme="minorHAnsi"/>
              </w:rPr>
              <w:lastRenderedPageBreak/>
              <w:t>implications of homosexuality, and Aldington was vilified in the press.</w:t>
            </w:r>
            <w:r w:rsidR="00806B49" w:rsidRPr="000D47C7">
              <w:rPr>
                <w:rFonts w:asciiTheme="minorHAnsi" w:hAnsiTheme="minorHAnsi"/>
              </w:rPr>
              <w:t xml:space="preserve"> </w:t>
            </w:r>
            <w:r w:rsidRPr="000D47C7">
              <w:rPr>
                <w:rFonts w:asciiTheme="minorHAnsi" w:hAnsiTheme="minorHAnsi"/>
              </w:rPr>
              <w:t xml:space="preserve">He struggled subsequently to sell books to live, as he had done successfully throughout his career, and died in straitened circumstances in </w:t>
            </w:r>
            <w:proofErr w:type="spellStart"/>
            <w:r w:rsidRPr="000D47C7">
              <w:rPr>
                <w:rFonts w:asciiTheme="minorHAnsi" w:hAnsiTheme="minorHAnsi"/>
              </w:rPr>
              <w:t>Sury</w:t>
            </w:r>
            <w:proofErr w:type="spellEnd"/>
            <w:r w:rsidRPr="000D47C7">
              <w:rPr>
                <w:rFonts w:asciiTheme="minorHAnsi" w:hAnsiTheme="minorHAnsi"/>
              </w:rPr>
              <w:t>-</w:t>
            </w:r>
            <w:proofErr w:type="spellStart"/>
            <w:r w:rsidRPr="000D47C7">
              <w:rPr>
                <w:rFonts w:asciiTheme="minorHAnsi" w:hAnsiTheme="minorHAnsi"/>
              </w:rPr>
              <w:t>en</w:t>
            </w:r>
            <w:proofErr w:type="spellEnd"/>
            <w:r w:rsidRPr="000D47C7">
              <w:rPr>
                <w:rFonts w:asciiTheme="minorHAnsi" w:hAnsiTheme="minorHAnsi"/>
              </w:rPr>
              <w:t>-Vaux, France, in 1962 only a year after H.D., with whom he rebuilt a strong relationship through correspondence in later years.</w:t>
            </w:r>
          </w:p>
          <w:p w:rsidR="00EA2351" w:rsidRPr="000D47C7" w:rsidRDefault="00EA2351" w:rsidP="004D05F4">
            <w:pPr>
              <w:spacing w:after="0" w:line="240" w:lineRule="auto"/>
              <w:rPr>
                <w:rFonts w:asciiTheme="minorHAnsi" w:hAnsiTheme="minorHAnsi"/>
              </w:rPr>
            </w:pPr>
          </w:p>
          <w:p w:rsidR="00EA2351" w:rsidRPr="000D47C7" w:rsidRDefault="00EA2351" w:rsidP="003475B1">
            <w:pPr>
              <w:pStyle w:val="Heading1"/>
              <w:spacing w:after="0"/>
              <w:rPr>
                <w:rFonts w:asciiTheme="minorHAnsi" w:hAnsiTheme="minorHAnsi"/>
              </w:rPr>
            </w:pPr>
            <w:r w:rsidRPr="000D47C7">
              <w:rPr>
                <w:rFonts w:asciiTheme="minorHAnsi" w:hAnsiTheme="minorHAnsi"/>
              </w:rPr>
              <w:t xml:space="preserve">Selected </w:t>
            </w:r>
            <w:r w:rsidRPr="000D47C7">
              <w:rPr>
                <w:rFonts w:asciiTheme="minorHAnsi" w:hAnsiTheme="minorHAnsi"/>
              </w:rPr>
              <w:t>Works</w:t>
            </w:r>
          </w:p>
          <w:p w:rsidR="00EA2351" w:rsidRPr="000D47C7" w:rsidRDefault="00EA2351" w:rsidP="00EA2351">
            <w:pPr>
              <w:spacing w:after="0"/>
              <w:rPr>
                <w:rFonts w:asciiTheme="minorHAnsi" w:hAnsiTheme="minorHAnsi"/>
                <w:iCs/>
              </w:rPr>
            </w:pPr>
            <w:r w:rsidRPr="000D47C7">
              <w:rPr>
                <w:rFonts w:asciiTheme="minorHAnsi" w:hAnsiTheme="minorHAnsi"/>
                <w:i/>
              </w:rPr>
              <w:t>Images 1910 -1915</w:t>
            </w:r>
            <w:r w:rsidRPr="000D47C7">
              <w:rPr>
                <w:rFonts w:asciiTheme="minorHAnsi" w:hAnsiTheme="minorHAnsi"/>
                <w:iCs/>
              </w:rPr>
              <w:t xml:space="preserve"> (1915)</w:t>
            </w:r>
          </w:p>
          <w:p w:rsidR="00EA2351" w:rsidRPr="000D47C7" w:rsidRDefault="00EA2351" w:rsidP="00EA2351">
            <w:pPr>
              <w:spacing w:after="0"/>
              <w:rPr>
                <w:rFonts w:asciiTheme="minorHAnsi" w:hAnsiTheme="minorHAnsi"/>
                <w:iCs/>
              </w:rPr>
            </w:pPr>
            <w:r w:rsidRPr="000D47C7">
              <w:rPr>
                <w:rFonts w:asciiTheme="minorHAnsi" w:hAnsiTheme="minorHAnsi"/>
                <w:i/>
              </w:rPr>
              <w:t>Images of War</w:t>
            </w:r>
            <w:r w:rsidRPr="000D47C7">
              <w:rPr>
                <w:rFonts w:asciiTheme="minorHAnsi" w:hAnsiTheme="minorHAnsi"/>
                <w:iCs/>
              </w:rPr>
              <w:t xml:space="preserve"> (1919)</w:t>
            </w:r>
          </w:p>
          <w:p w:rsidR="00EA2351" w:rsidRPr="000D47C7" w:rsidRDefault="00EA2351" w:rsidP="00EA2351">
            <w:pPr>
              <w:spacing w:after="0"/>
              <w:rPr>
                <w:rFonts w:asciiTheme="minorHAnsi" w:hAnsiTheme="minorHAnsi"/>
                <w:iCs/>
              </w:rPr>
            </w:pPr>
            <w:r w:rsidRPr="000D47C7">
              <w:rPr>
                <w:rFonts w:asciiTheme="minorHAnsi" w:hAnsiTheme="minorHAnsi"/>
                <w:i/>
              </w:rPr>
              <w:t>Images of Desire</w:t>
            </w:r>
            <w:r w:rsidRPr="000D47C7">
              <w:rPr>
                <w:rFonts w:asciiTheme="minorHAnsi" w:hAnsiTheme="minorHAnsi"/>
                <w:iCs/>
              </w:rPr>
              <w:t xml:space="preserve"> (1919)</w:t>
            </w:r>
          </w:p>
          <w:p w:rsidR="00EA2351" w:rsidRPr="000D47C7" w:rsidRDefault="00EA2351" w:rsidP="00EA2351">
            <w:pPr>
              <w:spacing w:after="0"/>
              <w:rPr>
                <w:rFonts w:asciiTheme="minorHAnsi" w:hAnsiTheme="minorHAnsi"/>
                <w:iCs/>
              </w:rPr>
            </w:pPr>
            <w:r w:rsidRPr="000D47C7">
              <w:rPr>
                <w:rFonts w:asciiTheme="minorHAnsi" w:hAnsiTheme="minorHAnsi"/>
                <w:i/>
              </w:rPr>
              <w:t>Death of a Hero</w:t>
            </w:r>
            <w:r w:rsidRPr="000D47C7">
              <w:rPr>
                <w:rFonts w:asciiTheme="minorHAnsi" w:hAnsiTheme="minorHAnsi"/>
                <w:iCs/>
              </w:rPr>
              <w:t xml:space="preserve"> (expurgated edition 1929; unexpurgated edition 1965)</w:t>
            </w:r>
          </w:p>
          <w:p w:rsidR="00EA2351" w:rsidRPr="000D47C7" w:rsidRDefault="00EA2351" w:rsidP="00EA2351">
            <w:pPr>
              <w:spacing w:after="0"/>
              <w:rPr>
                <w:rFonts w:asciiTheme="minorHAnsi" w:hAnsiTheme="minorHAnsi"/>
                <w:iCs/>
              </w:rPr>
            </w:pPr>
            <w:r w:rsidRPr="000D47C7">
              <w:rPr>
                <w:rFonts w:asciiTheme="minorHAnsi" w:hAnsiTheme="minorHAnsi"/>
                <w:i/>
              </w:rPr>
              <w:t>All Men Are Enemies</w:t>
            </w:r>
            <w:r w:rsidRPr="000D47C7">
              <w:rPr>
                <w:rFonts w:asciiTheme="minorHAnsi" w:hAnsiTheme="minorHAnsi"/>
                <w:iCs/>
              </w:rPr>
              <w:t xml:space="preserve"> (1933)</w:t>
            </w:r>
          </w:p>
          <w:p w:rsidR="00EA2351" w:rsidRPr="000D47C7" w:rsidRDefault="00EA2351" w:rsidP="00EA2351">
            <w:pPr>
              <w:spacing w:after="0"/>
              <w:rPr>
                <w:rFonts w:asciiTheme="minorHAnsi" w:hAnsiTheme="minorHAnsi"/>
                <w:iCs/>
              </w:rPr>
            </w:pPr>
            <w:r w:rsidRPr="000D47C7">
              <w:rPr>
                <w:rFonts w:asciiTheme="minorHAnsi" w:hAnsiTheme="minorHAnsi"/>
                <w:i/>
              </w:rPr>
              <w:t>Life for Life’s Sake</w:t>
            </w:r>
            <w:r w:rsidRPr="000D47C7">
              <w:rPr>
                <w:rFonts w:asciiTheme="minorHAnsi" w:hAnsiTheme="minorHAnsi"/>
                <w:iCs/>
              </w:rPr>
              <w:t xml:space="preserve"> (1941)</w:t>
            </w:r>
          </w:p>
          <w:p w:rsidR="00EA2351" w:rsidRPr="000D47C7" w:rsidRDefault="00EA2351" w:rsidP="00EA2351">
            <w:pPr>
              <w:spacing w:after="0"/>
              <w:rPr>
                <w:rFonts w:asciiTheme="minorHAnsi" w:hAnsiTheme="minorHAnsi"/>
                <w:iCs/>
              </w:rPr>
            </w:pPr>
            <w:r w:rsidRPr="000D47C7">
              <w:rPr>
                <w:rFonts w:asciiTheme="minorHAnsi" w:hAnsiTheme="minorHAnsi"/>
                <w:i/>
              </w:rPr>
              <w:t>Wellington</w:t>
            </w:r>
            <w:r w:rsidRPr="000D47C7">
              <w:rPr>
                <w:rFonts w:asciiTheme="minorHAnsi" w:hAnsiTheme="minorHAnsi"/>
                <w:iCs/>
              </w:rPr>
              <w:t xml:space="preserve"> (1943)</w:t>
            </w:r>
          </w:p>
          <w:p w:rsidR="00EA2351" w:rsidRPr="000D47C7" w:rsidRDefault="00EA2351" w:rsidP="00EA2351">
            <w:pPr>
              <w:spacing w:after="0"/>
              <w:rPr>
                <w:rFonts w:asciiTheme="minorHAnsi" w:hAnsiTheme="minorHAnsi"/>
                <w:iCs/>
              </w:rPr>
            </w:pPr>
            <w:r w:rsidRPr="000D47C7">
              <w:rPr>
                <w:rFonts w:asciiTheme="minorHAnsi" w:hAnsiTheme="minorHAnsi"/>
                <w:i/>
              </w:rPr>
              <w:t>Richard Aldington: Collected Poems</w:t>
            </w:r>
            <w:r w:rsidRPr="000D47C7">
              <w:rPr>
                <w:rFonts w:asciiTheme="minorHAnsi" w:hAnsiTheme="minorHAnsi"/>
                <w:iCs/>
              </w:rPr>
              <w:t xml:space="preserve"> (1948)</w:t>
            </w:r>
          </w:p>
          <w:p w:rsidR="00EA2351" w:rsidRPr="000D47C7" w:rsidRDefault="00EA2351" w:rsidP="003475B1">
            <w:pPr>
              <w:spacing w:after="0"/>
              <w:rPr>
                <w:rFonts w:asciiTheme="minorHAnsi" w:hAnsiTheme="minorHAnsi"/>
                <w:iCs/>
              </w:rPr>
            </w:pPr>
            <w:r w:rsidRPr="000D47C7">
              <w:rPr>
                <w:rFonts w:asciiTheme="minorHAnsi" w:hAnsiTheme="minorHAnsi"/>
                <w:i/>
              </w:rPr>
              <w:t>Lawrence of Arabia: A Biographical Enquiry</w:t>
            </w:r>
            <w:r w:rsidRPr="000D47C7">
              <w:rPr>
                <w:rFonts w:asciiTheme="minorHAnsi" w:hAnsiTheme="minorHAnsi"/>
                <w:iCs/>
              </w:rPr>
              <w:t xml:space="preserve"> (1955)</w:t>
            </w:r>
          </w:p>
        </w:tc>
      </w:tr>
      <w:tr w:rsidR="003235A7" w:rsidRPr="000D47C7" w:rsidTr="004D05F4">
        <w:tc>
          <w:tcPr>
            <w:tcW w:w="9016" w:type="dxa"/>
            <w:shd w:val="clear" w:color="auto" w:fill="auto"/>
          </w:tcPr>
          <w:p w:rsidR="003235A7" w:rsidRPr="000D47C7" w:rsidRDefault="003235A7" w:rsidP="004D05F4">
            <w:pPr>
              <w:spacing w:after="0" w:line="240" w:lineRule="auto"/>
              <w:rPr>
                <w:rFonts w:asciiTheme="minorHAnsi" w:hAnsiTheme="minorHAnsi"/>
              </w:rPr>
            </w:pPr>
            <w:r w:rsidRPr="000D47C7">
              <w:rPr>
                <w:rFonts w:asciiTheme="minorHAnsi" w:hAnsiTheme="minorHAnsi"/>
                <w:u w:val="single"/>
              </w:rPr>
              <w:lastRenderedPageBreak/>
              <w:t>Further reading</w:t>
            </w:r>
            <w:r w:rsidRPr="000D47C7">
              <w:rPr>
                <w:rFonts w:asciiTheme="minorHAnsi" w:hAnsiTheme="minorHAnsi"/>
              </w:rPr>
              <w:t>:</w:t>
            </w:r>
          </w:p>
          <w:p w:rsidR="001D20FD" w:rsidRPr="000D47C7" w:rsidRDefault="00EE1A1A" w:rsidP="00187E46">
            <w:pPr>
              <w:spacing w:after="0"/>
              <w:rPr>
                <w:rFonts w:asciiTheme="minorHAnsi" w:hAnsiTheme="minorHAnsi"/>
              </w:rPr>
            </w:pPr>
            <w:sdt>
              <w:sdtPr>
                <w:rPr>
                  <w:rFonts w:asciiTheme="minorHAnsi" w:hAnsiTheme="minorHAnsi"/>
                </w:rPr>
                <w:id w:val="-1498496691"/>
                <w:citation/>
              </w:sdtPr>
              <w:sdtContent>
                <w:r w:rsidRPr="000D47C7">
                  <w:rPr>
                    <w:rFonts w:asciiTheme="minorHAnsi" w:hAnsiTheme="minorHAnsi"/>
                  </w:rPr>
                  <w:fldChar w:fldCharType="begin"/>
                </w:r>
                <w:r w:rsidRPr="000D47C7">
                  <w:rPr>
                    <w:rFonts w:asciiTheme="minorHAnsi" w:hAnsiTheme="minorHAnsi"/>
                    <w:lang w:val="en-CA"/>
                  </w:rPr>
                  <w:instrText xml:space="preserve"> CITATION Doy89 \l 4105 </w:instrText>
                </w:r>
                <w:r w:rsidRPr="000D47C7">
                  <w:rPr>
                    <w:rFonts w:asciiTheme="minorHAnsi" w:hAnsiTheme="minorHAnsi"/>
                  </w:rPr>
                  <w:fldChar w:fldCharType="separate"/>
                </w:r>
                <w:r w:rsidRPr="000D47C7">
                  <w:rPr>
                    <w:rFonts w:asciiTheme="minorHAnsi" w:hAnsiTheme="minorHAnsi"/>
                    <w:noProof/>
                    <w:lang w:val="en-CA"/>
                  </w:rPr>
                  <w:t>(Doyle)</w:t>
                </w:r>
                <w:r w:rsidRPr="000D47C7">
                  <w:rPr>
                    <w:rFonts w:asciiTheme="minorHAnsi" w:hAnsiTheme="minorHAnsi"/>
                  </w:rPr>
                  <w:fldChar w:fldCharType="end"/>
                </w:r>
              </w:sdtContent>
            </w:sdt>
          </w:p>
          <w:p w:rsidR="002A3F66" w:rsidRPr="000D47C7" w:rsidRDefault="002A3F66" w:rsidP="00187E46">
            <w:pPr>
              <w:spacing w:after="0"/>
              <w:rPr>
                <w:rFonts w:asciiTheme="minorHAnsi" w:hAnsiTheme="minorHAnsi"/>
              </w:rPr>
            </w:pPr>
            <w:sdt>
              <w:sdtPr>
                <w:rPr>
                  <w:rFonts w:asciiTheme="minorHAnsi" w:hAnsiTheme="minorHAnsi"/>
                </w:rPr>
                <w:id w:val="-1003123752"/>
                <w:citation/>
              </w:sdtPr>
              <w:sdtContent>
                <w:r w:rsidRPr="000D47C7">
                  <w:rPr>
                    <w:rFonts w:asciiTheme="minorHAnsi" w:hAnsiTheme="minorHAnsi"/>
                  </w:rPr>
                  <w:fldChar w:fldCharType="begin"/>
                </w:r>
                <w:r w:rsidRPr="000D47C7">
                  <w:rPr>
                    <w:rFonts w:asciiTheme="minorHAnsi" w:hAnsiTheme="minorHAnsi"/>
                    <w:lang w:val="en-CA"/>
                  </w:rPr>
                  <w:instrText xml:space="preserve"> CITATION Gat92 \l 4105 </w:instrText>
                </w:r>
                <w:r w:rsidRPr="000D47C7">
                  <w:rPr>
                    <w:rFonts w:asciiTheme="minorHAnsi" w:hAnsiTheme="minorHAnsi"/>
                  </w:rPr>
                  <w:fldChar w:fldCharType="separate"/>
                </w:r>
                <w:r w:rsidRPr="000D47C7">
                  <w:rPr>
                    <w:rFonts w:asciiTheme="minorHAnsi" w:hAnsiTheme="minorHAnsi"/>
                    <w:noProof/>
                    <w:lang w:val="en-CA"/>
                  </w:rPr>
                  <w:t>(Gates)</w:t>
                </w:r>
                <w:r w:rsidRPr="000D47C7">
                  <w:rPr>
                    <w:rFonts w:asciiTheme="minorHAnsi" w:hAnsiTheme="minorHAnsi"/>
                  </w:rPr>
                  <w:fldChar w:fldCharType="end"/>
                </w:r>
              </w:sdtContent>
            </w:sdt>
          </w:p>
          <w:p w:rsidR="003235A7" w:rsidRPr="000D47C7" w:rsidRDefault="00A6161A" w:rsidP="00187E46">
            <w:pPr>
              <w:spacing w:after="0"/>
              <w:rPr>
                <w:rFonts w:asciiTheme="minorHAnsi" w:hAnsiTheme="minorHAnsi"/>
              </w:rPr>
            </w:pPr>
            <w:sdt>
              <w:sdtPr>
                <w:rPr>
                  <w:rFonts w:asciiTheme="minorHAnsi" w:hAnsiTheme="minorHAnsi"/>
                </w:rPr>
                <w:id w:val="1150100577"/>
                <w:citation/>
              </w:sdtPr>
              <w:sdtContent>
                <w:r w:rsidRPr="000D47C7">
                  <w:rPr>
                    <w:rFonts w:asciiTheme="minorHAnsi" w:hAnsiTheme="minorHAnsi"/>
                  </w:rPr>
                  <w:fldChar w:fldCharType="begin"/>
                </w:r>
                <w:r w:rsidRPr="000D47C7">
                  <w:rPr>
                    <w:rFonts w:asciiTheme="minorHAnsi" w:hAnsiTheme="minorHAnsi"/>
                    <w:lang w:val="en-CA"/>
                  </w:rPr>
                  <w:instrText xml:space="preserve"> CITATION Zil03 \l 4105 </w:instrText>
                </w:r>
                <w:r w:rsidRPr="000D47C7">
                  <w:rPr>
                    <w:rFonts w:asciiTheme="minorHAnsi" w:hAnsiTheme="minorHAnsi"/>
                  </w:rPr>
                  <w:fldChar w:fldCharType="separate"/>
                </w:r>
                <w:r w:rsidRPr="000D47C7">
                  <w:rPr>
                    <w:rFonts w:asciiTheme="minorHAnsi" w:hAnsiTheme="minorHAnsi"/>
                    <w:noProof/>
                    <w:lang w:val="en-CA"/>
                  </w:rPr>
                  <w:t>(Zilboorg)</w:t>
                </w:r>
                <w:r w:rsidRPr="000D47C7">
                  <w:rPr>
                    <w:rFonts w:asciiTheme="minorHAnsi" w:hAnsiTheme="minorHAnsi"/>
                  </w:rPr>
                  <w:fldChar w:fldCharType="end"/>
                </w:r>
              </w:sdtContent>
            </w:sdt>
          </w:p>
        </w:tc>
      </w:tr>
    </w:tbl>
    <w:p w:rsidR="00C27FAB" w:rsidRPr="000D47C7" w:rsidRDefault="00C27FAB" w:rsidP="00B33145">
      <w:pPr>
        <w:rPr>
          <w:rFonts w:asciiTheme="minorHAnsi" w:hAnsiTheme="minorHAnsi"/>
        </w:rPr>
      </w:pPr>
    </w:p>
    <w:sectPr w:rsidR="00C27FAB" w:rsidRPr="000D47C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48B" w:rsidRDefault="007E348B" w:rsidP="007A0D55">
      <w:pPr>
        <w:spacing w:after="0" w:line="240" w:lineRule="auto"/>
      </w:pPr>
      <w:r>
        <w:separator/>
      </w:r>
    </w:p>
  </w:endnote>
  <w:endnote w:type="continuationSeparator" w:id="0">
    <w:p w:rsidR="007E348B" w:rsidRDefault="007E34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48B" w:rsidRDefault="007E348B" w:rsidP="007A0D55">
      <w:pPr>
        <w:spacing w:after="0" w:line="240" w:lineRule="auto"/>
      </w:pPr>
      <w:r>
        <w:separator/>
      </w:r>
    </w:p>
  </w:footnote>
  <w:footnote w:type="continuationSeparator" w:id="0">
    <w:p w:rsidR="007E348B" w:rsidRDefault="007E348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4D05F4">
      <w:rPr>
        <w:b/>
        <w:color w:val="7F7F7F"/>
      </w:rPr>
      <w:t>Taylor &amp; Francis</w:t>
    </w:r>
    <w:r w:rsidRPr="004D05F4">
      <w:rPr>
        <w:color w:val="7F7F7F"/>
      </w:rPr>
      <w:t xml:space="preserve"> – </w:t>
    </w:r>
    <w:proofErr w:type="spellStart"/>
    <w:r w:rsidRPr="004D05F4">
      <w:rPr>
        <w:i/>
        <w:color w:val="7F7F7F"/>
      </w:rPr>
      <w:t>Encyclopedia</w:t>
    </w:r>
    <w:proofErr w:type="spellEnd"/>
    <w:r w:rsidRPr="004D05F4">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F4"/>
    <w:rsid w:val="00032559"/>
    <w:rsid w:val="00052040"/>
    <w:rsid w:val="000B25AE"/>
    <w:rsid w:val="000B55AB"/>
    <w:rsid w:val="000D24DC"/>
    <w:rsid w:val="000D47C7"/>
    <w:rsid w:val="00101B2E"/>
    <w:rsid w:val="00116FA0"/>
    <w:rsid w:val="0015114C"/>
    <w:rsid w:val="00187E46"/>
    <w:rsid w:val="001A21F3"/>
    <w:rsid w:val="001A2537"/>
    <w:rsid w:val="001A6A06"/>
    <w:rsid w:val="001D20FD"/>
    <w:rsid w:val="00210C03"/>
    <w:rsid w:val="002162E2"/>
    <w:rsid w:val="00225C5A"/>
    <w:rsid w:val="00230B10"/>
    <w:rsid w:val="00234353"/>
    <w:rsid w:val="00244BB0"/>
    <w:rsid w:val="002A0A0D"/>
    <w:rsid w:val="002A3F66"/>
    <w:rsid w:val="002B0B37"/>
    <w:rsid w:val="0030662D"/>
    <w:rsid w:val="003235A7"/>
    <w:rsid w:val="003475B1"/>
    <w:rsid w:val="003677B6"/>
    <w:rsid w:val="003A2370"/>
    <w:rsid w:val="003D3579"/>
    <w:rsid w:val="003D53E7"/>
    <w:rsid w:val="003E2795"/>
    <w:rsid w:val="003F0D73"/>
    <w:rsid w:val="00462DBE"/>
    <w:rsid w:val="00464699"/>
    <w:rsid w:val="00483379"/>
    <w:rsid w:val="00487BC5"/>
    <w:rsid w:val="00496888"/>
    <w:rsid w:val="004A7476"/>
    <w:rsid w:val="004B17C2"/>
    <w:rsid w:val="004D05F4"/>
    <w:rsid w:val="004E5896"/>
    <w:rsid w:val="00513EE6"/>
    <w:rsid w:val="00534F8F"/>
    <w:rsid w:val="00590035"/>
    <w:rsid w:val="005B177E"/>
    <w:rsid w:val="005B3921"/>
    <w:rsid w:val="005F26D7"/>
    <w:rsid w:val="005F5450"/>
    <w:rsid w:val="006D0412"/>
    <w:rsid w:val="007411B9"/>
    <w:rsid w:val="00780654"/>
    <w:rsid w:val="00780D95"/>
    <w:rsid w:val="00780DC7"/>
    <w:rsid w:val="007A0D55"/>
    <w:rsid w:val="007B3377"/>
    <w:rsid w:val="007E348B"/>
    <w:rsid w:val="007E5F44"/>
    <w:rsid w:val="00806B49"/>
    <w:rsid w:val="00821DE3"/>
    <w:rsid w:val="00846CE1"/>
    <w:rsid w:val="008A5B87"/>
    <w:rsid w:val="008D334C"/>
    <w:rsid w:val="008F047E"/>
    <w:rsid w:val="00922950"/>
    <w:rsid w:val="00985827"/>
    <w:rsid w:val="009A66BD"/>
    <w:rsid w:val="009A7264"/>
    <w:rsid w:val="009D1606"/>
    <w:rsid w:val="009E18A1"/>
    <w:rsid w:val="009E73D7"/>
    <w:rsid w:val="00A27D2C"/>
    <w:rsid w:val="00A6161A"/>
    <w:rsid w:val="00A669A3"/>
    <w:rsid w:val="00A76FD9"/>
    <w:rsid w:val="00AB436D"/>
    <w:rsid w:val="00AD2F24"/>
    <w:rsid w:val="00AD4844"/>
    <w:rsid w:val="00B219AE"/>
    <w:rsid w:val="00B33145"/>
    <w:rsid w:val="00B574C9"/>
    <w:rsid w:val="00BC39C9"/>
    <w:rsid w:val="00BE5BF7"/>
    <w:rsid w:val="00BF40E1"/>
    <w:rsid w:val="00C27FAB"/>
    <w:rsid w:val="00C358D4"/>
    <w:rsid w:val="00C6296B"/>
    <w:rsid w:val="00CA592B"/>
    <w:rsid w:val="00CC586D"/>
    <w:rsid w:val="00CF1542"/>
    <w:rsid w:val="00CF3EC5"/>
    <w:rsid w:val="00D10EBB"/>
    <w:rsid w:val="00D1110F"/>
    <w:rsid w:val="00D656DA"/>
    <w:rsid w:val="00D83300"/>
    <w:rsid w:val="00DC6B48"/>
    <w:rsid w:val="00DF01B0"/>
    <w:rsid w:val="00E85A05"/>
    <w:rsid w:val="00E95829"/>
    <w:rsid w:val="00EA2351"/>
    <w:rsid w:val="00EA606C"/>
    <w:rsid w:val="00EB0C8C"/>
    <w:rsid w:val="00EB51FD"/>
    <w:rsid w:val="00EB77DB"/>
    <w:rsid w:val="00ED139F"/>
    <w:rsid w:val="00EE1A1A"/>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E1A60-BA6C-4D18-9A19-907E099E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3A23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2298">
      <w:bodyDiv w:val="1"/>
      <w:marLeft w:val="0"/>
      <w:marRight w:val="0"/>
      <w:marTop w:val="0"/>
      <w:marBottom w:val="0"/>
      <w:divBdr>
        <w:top w:val="none" w:sz="0" w:space="0" w:color="auto"/>
        <w:left w:val="none" w:sz="0" w:space="0" w:color="auto"/>
        <w:bottom w:val="none" w:sz="0" w:space="0" w:color="auto"/>
        <w:right w:val="none" w:sz="0" w:space="0" w:color="auto"/>
      </w:divBdr>
    </w:div>
    <w:div w:id="521627887">
      <w:bodyDiv w:val="1"/>
      <w:marLeft w:val="0"/>
      <w:marRight w:val="0"/>
      <w:marTop w:val="0"/>
      <w:marBottom w:val="0"/>
      <w:divBdr>
        <w:top w:val="none" w:sz="0" w:space="0" w:color="auto"/>
        <w:left w:val="none" w:sz="0" w:space="0" w:color="auto"/>
        <w:bottom w:val="none" w:sz="0" w:space="0" w:color="auto"/>
        <w:right w:val="none" w:sz="0" w:space="0" w:color="auto"/>
      </w:divBdr>
    </w:div>
    <w:div w:id="196275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B5D"/>
    <w:rsid w:val="00535B5D"/>
    <w:rsid w:val="005E42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A7C3BE4C0DBC4A6B86692FC72A65FC75">
    <w:name w:val="A7C3BE4C0DBC4A6B86692FC72A65FC75"/>
    <w:pPr>
      <w:spacing w:after="160" w:line="259" w:lineRule="auto"/>
    </w:pPr>
    <w:rPr>
      <w:sz w:val="22"/>
      <w:szCs w:val="22"/>
    </w:rPr>
  </w:style>
  <w:style w:type="paragraph" w:customStyle="1" w:styleId="98B3411B711E4A00A9D6BC445A8A627F">
    <w:name w:val="98B3411B711E4A00A9D6BC445A8A627F"/>
    <w:pPr>
      <w:spacing w:after="160" w:line="259" w:lineRule="auto"/>
    </w:pPr>
    <w:rPr>
      <w:sz w:val="22"/>
      <w:szCs w:val="22"/>
    </w:rPr>
  </w:style>
  <w:style w:type="paragraph" w:customStyle="1" w:styleId="9FDA6B0780E44E3F8685CE4A6DC2F7EA">
    <w:name w:val="9FDA6B0780E44E3F8685CE4A6DC2F7EA"/>
    <w:pPr>
      <w:spacing w:after="160" w:line="259" w:lineRule="auto"/>
    </w:pPr>
    <w:rPr>
      <w:sz w:val="22"/>
      <w:szCs w:val="22"/>
    </w:rPr>
  </w:style>
  <w:style w:type="paragraph" w:customStyle="1" w:styleId="E03E9C373DFE4EEC9CF54D1C38F42F59">
    <w:name w:val="E03E9C373DFE4EEC9CF54D1C38F42F59"/>
    <w:pPr>
      <w:spacing w:after="160" w:line="259" w:lineRule="auto"/>
    </w:pPr>
    <w:rPr>
      <w:sz w:val="22"/>
      <w:szCs w:val="22"/>
    </w:rPr>
  </w:style>
  <w:style w:type="paragraph" w:customStyle="1" w:styleId="D1F2147B263C483D9FFDA9B64F490EA9">
    <w:name w:val="D1F2147B263C483D9FFDA9B64F490EA9"/>
    <w:pPr>
      <w:spacing w:after="160" w:line="259" w:lineRule="auto"/>
    </w:pPr>
    <w:rPr>
      <w:sz w:val="22"/>
      <w:szCs w:val="22"/>
    </w:rPr>
  </w:style>
  <w:style w:type="paragraph" w:customStyle="1" w:styleId="9910083972EB415BA4C9BE6689E2F16C">
    <w:name w:val="9910083972EB415BA4C9BE6689E2F16C"/>
    <w:pPr>
      <w:spacing w:after="160" w:line="259" w:lineRule="auto"/>
    </w:pPr>
    <w:rPr>
      <w:sz w:val="22"/>
      <w:szCs w:val="22"/>
    </w:rPr>
  </w:style>
  <w:style w:type="paragraph" w:customStyle="1" w:styleId="9B224E5D9C344035BA2835D7CA62A388">
    <w:name w:val="9B224E5D9C344035BA2835D7CA62A388"/>
    <w:pPr>
      <w:spacing w:after="160" w:line="259" w:lineRule="auto"/>
    </w:pPr>
    <w:rPr>
      <w:sz w:val="22"/>
      <w:szCs w:val="22"/>
    </w:rPr>
  </w:style>
  <w:style w:type="paragraph" w:customStyle="1" w:styleId="34F29713CB7B467280A37F5E76C4D065">
    <w:name w:val="34F29713CB7B467280A37F5E76C4D065"/>
    <w:pPr>
      <w:spacing w:after="160" w:line="259" w:lineRule="auto"/>
    </w:pPr>
    <w:rPr>
      <w:sz w:val="22"/>
      <w:szCs w:val="22"/>
    </w:rPr>
  </w:style>
  <w:style w:type="paragraph" w:customStyle="1" w:styleId="C429DAEE7C384484899304E9EFBB31BA">
    <w:name w:val="C429DAEE7C384484899304E9EFBB31BA"/>
    <w:pPr>
      <w:spacing w:after="160" w:line="259" w:lineRule="auto"/>
    </w:pPr>
    <w:rPr>
      <w:sz w:val="22"/>
      <w:szCs w:val="22"/>
    </w:rPr>
  </w:style>
  <w:style w:type="paragraph" w:customStyle="1" w:styleId="41098D5294454213BEB2BDFAA8048C10">
    <w:name w:val="41098D5294454213BEB2BDFAA8048C10"/>
    <w:pPr>
      <w:spacing w:after="160" w:line="259" w:lineRule="auto"/>
    </w:pPr>
    <w:rPr>
      <w:sz w:val="22"/>
      <w:szCs w:val="22"/>
    </w:rPr>
  </w:style>
  <w:style w:type="paragraph" w:customStyle="1" w:styleId="0C6395D8AF34439B83EEE6D8B30040B1">
    <w:name w:val="0C6395D8AF34439B83EEE6D8B30040B1"/>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Doy89</b:Tag>
    <b:SourceType>Book</b:SourceType>
    <b:Guid>{E1927460-649F-42EC-B226-9E34634315BD}</b:Guid>
    <b:Title>Richard Aldington: A Biography</b:Title>
    <b:Year>1989</b:Year>
    <b:Author>
      <b:Author>
        <b:NameList>
          <b:Person>
            <b:Last>Doyle</b:Last>
            <b:First>Charles</b:First>
          </b:Person>
        </b:NameList>
      </b:Author>
    </b:Author>
    <b:City>Basingstoke</b:City>
    <b:Publisher>Macmillan</b:Publisher>
    <b:RefOrder>1</b:RefOrder>
  </b:Source>
  <b:Source>
    <b:Tag>Gat92</b:Tag>
    <b:SourceType>Book</b:SourceType>
    <b:Guid>{3D8DC6A4-3E16-4014-A7A7-DF93935AFFDE}</b:Guid>
    <b:Author>
      <b:Author>
        <b:NameList>
          <b:Person>
            <b:Last>Gates</b:Last>
            <b:First>Norman</b:First>
            <b:Middle>T.</b:Middle>
          </b:Person>
        </b:NameList>
      </b:Author>
    </b:Author>
    <b:Title>Richard Aldington: An Autobiography in Letters</b:Title>
    <b:Year>1992</b:Year>
    <b:City>University Park</b:City>
    <b:Publisher>Pennsylvania State University Press</b:Publisher>
    <b:RefOrder>2</b:RefOrder>
  </b:Source>
  <b:Source>
    <b:Tag>Zil03</b:Tag>
    <b:SourceType>Book</b:SourceType>
    <b:Guid>{AC32A5CF-54FC-4F3B-9C72-A249441F7C1D}</b:Guid>
    <b:Title>Richard Aldington &amp; H.D.: Their Lives in Letters, 1918-1961</b:Title>
    <b:Year>2003</b:Year>
    <b:City>Manchester</b:City>
    <b:Publisher>Manchester University Press</b:Publisher>
    <b:Author>
      <b:Editor>
        <b:NameList>
          <b:Person>
            <b:Last>Zilboorg</b:Last>
            <b:First>Caroline</b:First>
          </b:Person>
        </b:NameList>
      </b:Editor>
    </b:Author>
    <b:RefOrder>3</b:RefOrder>
  </b:Source>
</b:Sources>
</file>

<file path=customXml/itemProps1.xml><?xml version="1.0" encoding="utf-8"?>
<ds:datastoreItem xmlns:ds="http://schemas.openxmlformats.org/officeDocument/2006/customXml" ds:itemID="{40E229F6-F4CF-49BA-84FA-78B92B18E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27</TotalTime>
  <Pages>3</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17</cp:revision>
  <dcterms:created xsi:type="dcterms:W3CDTF">2016-05-05T05:47:00Z</dcterms:created>
  <dcterms:modified xsi:type="dcterms:W3CDTF">2016-05-05T06:16:00Z</dcterms:modified>
</cp:coreProperties>
</file>