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8484F" w:rsidP="00837FE7">
            <w:pPr>
              <w:spacing w:after="0" w:line="240" w:lineRule="auto"/>
            </w:pPr>
            <w:r>
              <w:rPr>
                <w:rStyle w:val="PlaceholderText"/>
              </w:rPr>
              <w:t>Daniel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8484F" w:rsidP="00837FE7">
            <w:pPr>
              <w:spacing w:after="0" w:line="240" w:lineRule="auto"/>
            </w:pPr>
            <w:r>
              <w:rPr>
                <w:rStyle w:val="PlaceholderText"/>
              </w:rPr>
              <w:t>Fairfax</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88484F" w:rsidP="00837FE7">
            <w:pPr>
              <w:spacing w:after="0" w:line="240" w:lineRule="auto"/>
            </w:pPr>
            <w:r>
              <w:rPr>
                <w:rStyle w:val="PlaceholderText"/>
              </w:rPr>
              <w:t>Yale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88484F" w:rsidP="00837FE7">
            <w:pPr>
              <w:spacing w:after="0" w:line="240" w:lineRule="auto"/>
              <w:rPr>
                <w:b/>
                <w:color w:val="000000"/>
              </w:rPr>
            </w:pPr>
            <w:r>
              <w:rPr>
                <w:b/>
                <w:color w:val="000000"/>
              </w:rPr>
              <w:t>Delluc</w:t>
            </w:r>
            <w:r w:rsidRPr="0088484F">
              <w:rPr>
                <w:b/>
                <w:color w:val="000000"/>
              </w:rPr>
              <w:t>, Lo</w:t>
            </w:r>
            <w:r>
              <w:rPr>
                <w:b/>
                <w:color w:val="000000"/>
              </w:rPr>
              <w:t>uis (1890-</w:t>
            </w:r>
            <w:r w:rsidRPr="0088484F">
              <w:rPr>
                <w:b/>
                <w:color w:val="000000"/>
              </w:rPr>
              <w:t>1924)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D40AE6" w:rsidP="00837FE7">
            <w:pPr>
              <w:spacing w:after="0" w:line="240" w:lineRule="auto"/>
              <w:rPr>
                <w:color w:val="000000"/>
              </w:rPr>
            </w:pPr>
            <w:r w:rsidRPr="008933C5">
              <w:rPr>
                <w:color w:val="000000"/>
              </w:rPr>
              <w:t xml:space="preserve">A prolific film reviewer and director of eight films in the early 1920s, Louis Delluc is renowned for being France’s first film critic – a justifiable status to the extent that he was the first figure to develop and apply specifically cinematic criteria in his reception of films. Delluc began as a theatre critic and playwright before turning to film reviewing in 1917, after exposure to the nascent Hollywood cinema of Griffith, DeMille and Chaplin. In the seven years up to his premature death, he wrote for publications including </w:t>
            </w:r>
            <w:r w:rsidRPr="008933C5">
              <w:rPr>
                <w:i/>
                <w:color w:val="000000"/>
              </w:rPr>
              <w:t>Le Film</w:t>
            </w:r>
            <w:r w:rsidRPr="008933C5">
              <w:rPr>
                <w:color w:val="000000"/>
              </w:rPr>
              <w:t xml:space="preserve">, </w:t>
            </w:r>
            <w:r w:rsidRPr="008933C5">
              <w:rPr>
                <w:i/>
                <w:color w:val="000000"/>
              </w:rPr>
              <w:t>Paris-Midi</w:t>
            </w:r>
            <w:r w:rsidRPr="008933C5">
              <w:rPr>
                <w:color w:val="000000"/>
              </w:rPr>
              <w:t xml:space="preserve">, </w:t>
            </w:r>
            <w:r w:rsidRPr="008933C5">
              <w:rPr>
                <w:i/>
                <w:color w:val="000000"/>
              </w:rPr>
              <w:t>Le Journal du Ciné-Club</w:t>
            </w:r>
            <w:r w:rsidRPr="008933C5">
              <w:rPr>
                <w:color w:val="000000"/>
              </w:rPr>
              <w:t xml:space="preserve"> and </w:t>
            </w:r>
            <w:r w:rsidRPr="008933C5">
              <w:rPr>
                <w:i/>
                <w:color w:val="000000"/>
              </w:rPr>
              <w:t>Cinéa</w:t>
            </w:r>
            <w:r w:rsidRPr="008933C5">
              <w:rPr>
                <w:color w:val="000000"/>
              </w:rPr>
              <w:t>, and developed a literary, often ironic writing style privileging a radically subjective approach to the cinematic viewing experience over the establishment of objective artistic norms.</w:t>
            </w:r>
          </w:p>
        </w:tc>
      </w:tr>
      <w:tr w:rsidR="003F0D73" w:rsidRPr="00837FE7" w:rsidTr="00837FE7">
        <w:tc>
          <w:tcPr>
            <w:tcW w:w="9016" w:type="dxa"/>
            <w:shd w:val="clear" w:color="auto" w:fill="auto"/>
            <w:tcMar>
              <w:top w:w="113" w:type="dxa"/>
              <w:bottom w:w="113" w:type="dxa"/>
            </w:tcMar>
          </w:tcPr>
          <w:p w:rsidR="003F0D73" w:rsidRDefault="008933C5" w:rsidP="00837FE7">
            <w:pPr>
              <w:spacing w:after="0" w:line="240" w:lineRule="auto"/>
              <w:rPr>
                <w:color w:val="000000"/>
              </w:rPr>
            </w:pPr>
            <w:r w:rsidRPr="008933C5">
              <w:rPr>
                <w:color w:val="000000"/>
              </w:rPr>
              <w:t xml:space="preserve">A prolific film reviewer and director of eight films in the early 1920s, Louis Delluc is renowned for being France’s first film critic – a justifiable status to the extent that he was the first figure to develop and apply specifically cinematic criteria in his reception of films. Delluc began as a theatre critic and playwright before turning to film reviewing in 1917, after exposure to the nascent Hollywood cinema of Griffith, DeMille and Chaplin. In the seven years up to his premature death, he wrote for publications including </w:t>
            </w:r>
            <w:r w:rsidRPr="008933C5">
              <w:rPr>
                <w:i/>
                <w:color w:val="000000"/>
              </w:rPr>
              <w:t>Le Film</w:t>
            </w:r>
            <w:r w:rsidRPr="008933C5">
              <w:rPr>
                <w:color w:val="000000"/>
              </w:rPr>
              <w:t xml:space="preserve">, </w:t>
            </w:r>
            <w:r w:rsidRPr="008933C5">
              <w:rPr>
                <w:i/>
                <w:color w:val="000000"/>
              </w:rPr>
              <w:t>Paris-Midi</w:t>
            </w:r>
            <w:r w:rsidRPr="008933C5">
              <w:rPr>
                <w:color w:val="000000"/>
              </w:rPr>
              <w:t xml:space="preserve">, </w:t>
            </w:r>
            <w:r w:rsidRPr="008933C5">
              <w:rPr>
                <w:i/>
                <w:color w:val="000000"/>
              </w:rPr>
              <w:t>Le Journal du Ciné-Club</w:t>
            </w:r>
            <w:r w:rsidRPr="008933C5">
              <w:rPr>
                <w:color w:val="000000"/>
              </w:rPr>
              <w:t xml:space="preserve"> and </w:t>
            </w:r>
            <w:r w:rsidRPr="008933C5">
              <w:rPr>
                <w:i/>
                <w:color w:val="000000"/>
              </w:rPr>
              <w:t>Cinéa</w:t>
            </w:r>
            <w:r w:rsidRPr="008933C5">
              <w:rPr>
                <w:color w:val="000000"/>
              </w:rPr>
              <w:t xml:space="preserve">, and developed a literary, often ironic writing style privileging a radically subjective approach to the cinematic viewing experience over the establishment of objective artistic norms. Delluc is best known for having coined the term </w:t>
            </w:r>
            <w:r w:rsidR="005E4F99">
              <w:rPr>
                <w:color w:val="000000"/>
              </w:rPr>
              <w:t>‘</w:t>
            </w:r>
            <w:r w:rsidRPr="008933C5">
              <w:rPr>
                <w:i/>
                <w:color w:val="000000"/>
              </w:rPr>
              <w:t>cinéaste</w:t>
            </w:r>
            <w:r w:rsidR="005E4F99">
              <w:rPr>
                <w:color w:val="000000"/>
              </w:rPr>
              <w:t>’</w:t>
            </w:r>
            <w:r w:rsidRPr="008933C5">
              <w:rPr>
                <w:color w:val="000000"/>
              </w:rPr>
              <w:t xml:space="preserve"> (a common French word for filmmaker) and for propagating the theory of </w:t>
            </w:r>
            <w:r w:rsidR="005E4F99">
              <w:rPr>
                <w:color w:val="000000"/>
              </w:rPr>
              <w:t>‘</w:t>
            </w:r>
            <w:r w:rsidRPr="008933C5">
              <w:rPr>
                <w:i/>
                <w:color w:val="000000"/>
              </w:rPr>
              <w:t>photogénie</w:t>
            </w:r>
            <w:r w:rsidR="005E4F99">
              <w:rPr>
                <w:color w:val="000000"/>
              </w:rPr>
              <w:t>’</w:t>
            </w:r>
            <w:r w:rsidRPr="008933C5">
              <w:rPr>
                <w:color w:val="000000"/>
              </w:rPr>
              <w:t xml:space="preserve">, a concept centred on the unique visual qualities that the cinema is able to impart on its chosen objects. His films (including </w:t>
            </w:r>
            <w:r w:rsidRPr="008933C5">
              <w:rPr>
                <w:i/>
                <w:color w:val="000000"/>
              </w:rPr>
              <w:t>Fièvre</w:t>
            </w:r>
            <w:r w:rsidRPr="008933C5">
              <w:rPr>
                <w:color w:val="000000"/>
              </w:rPr>
              <w:t xml:space="preserve"> [1921], </w:t>
            </w:r>
            <w:r w:rsidRPr="008933C5">
              <w:rPr>
                <w:i/>
                <w:color w:val="000000"/>
              </w:rPr>
              <w:t>La Femme de nulle part</w:t>
            </w:r>
            <w:r w:rsidRPr="008933C5">
              <w:rPr>
                <w:color w:val="000000"/>
              </w:rPr>
              <w:t xml:space="preserve"> [1922] and </w:t>
            </w:r>
            <w:r w:rsidRPr="008933C5">
              <w:rPr>
                <w:i/>
                <w:color w:val="000000"/>
              </w:rPr>
              <w:t>L’Inondation</w:t>
            </w:r>
            <w:r w:rsidRPr="008933C5">
              <w:rPr>
                <w:color w:val="000000"/>
              </w:rPr>
              <w:t xml:space="preserve"> [1923]) are less acclaimed than his critical writings, but evince affinities with the output of contemporaries such as Jean Epstein, Abel Gance and Marcel L’Herbier. In honour of his work, the Prix Louis Delluc is awarded every year to promising young French filmmakers.</w:t>
            </w:r>
          </w:p>
          <w:p w:rsidR="008933C5" w:rsidRDefault="008933C5" w:rsidP="00837FE7">
            <w:pPr>
              <w:spacing w:after="0" w:line="240" w:lineRule="auto"/>
              <w:rPr>
                <w:color w:val="000000"/>
              </w:rPr>
            </w:pPr>
          </w:p>
          <w:p w:rsidR="002D61F8" w:rsidRDefault="008933C5" w:rsidP="002D61F8">
            <w:pPr>
              <w:keepNext/>
              <w:spacing w:after="0" w:line="240" w:lineRule="auto"/>
            </w:pPr>
            <w:r>
              <w:rPr>
                <w:color w:val="000000"/>
              </w:rPr>
              <w:t>File: Delluc.jpg</w:t>
            </w:r>
          </w:p>
          <w:p w:rsidR="008933C5" w:rsidRDefault="002D61F8" w:rsidP="002D61F8">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w:t>
            </w:r>
          </w:p>
          <w:p w:rsidR="008933C5" w:rsidRDefault="008933C5" w:rsidP="00837FE7">
            <w:pPr>
              <w:spacing w:after="0" w:line="240" w:lineRule="auto"/>
              <w:rPr>
                <w:color w:val="000000"/>
              </w:rPr>
            </w:pPr>
            <w:r>
              <w:rPr>
                <w:color w:val="000000"/>
              </w:rPr>
              <w:t>Source: &lt;</w:t>
            </w:r>
            <w:r w:rsidR="00F52151" w:rsidRPr="00F52151">
              <w:rPr>
                <w:color w:val="000000"/>
              </w:rPr>
              <w:t>http://3.bp.blogspot.com/-dE09pnRerRs/UbDVjG9LBVI/AAAAAAAAAHk/dJ3UPMpq-qs/s1600/Louis+Delluc.jpg</w:t>
            </w:r>
            <w:r>
              <w:rPr>
                <w:color w:val="000000"/>
              </w:rPr>
              <w:t>&gt;</w:t>
            </w:r>
          </w:p>
          <w:p w:rsidR="00ED2042" w:rsidRDefault="00ED2042" w:rsidP="00837FE7">
            <w:pPr>
              <w:spacing w:after="0" w:line="240" w:lineRule="auto"/>
              <w:rPr>
                <w:color w:val="000000"/>
              </w:rPr>
            </w:pPr>
          </w:p>
          <w:p w:rsidR="00ED2042" w:rsidRPr="00ED2042" w:rsidRDefault="00ED2042" w:rsidP="00ED2042">
            <w:pPr>
              <w:pStyle w:val="Heading1"/>
              <w:spacing w:after="0"/>
            </w:pPr>
            <w:r>
              <w:t>List of Works</w:t>
            </w:r>
          </w:p>
          <w:p w:rsidR="00ED2042" w:rsidRPr="00ED2042" w:rsidRDefault="00ED2042" w:rsidP="00ED2042">
            <w:pPr>
              <w:spacing w:after="0" w:line="240" w:lineRule="auto"/>
              <w:rPr>
                <w:color w:val="000000"/>
              </w:rPr>
            </w:pPr>
            <w:r w:rsidRPr="00ED2042">
              <w:rPr>
                <w:i/>
                <w:color w:val="000000"/>
              </w:rPr>
              <w:t>Fumée noire</w:t>
            </w:r>
            <w:r>
              <w:rPr>
                <w:color w:val="000000"/>
              </w:rPr>
              <w:t xml:space="preserve"> (France, 1920)</w:t>
            </w:r>
          </w:p>
          <w:p w:rsidR="00ED2042" w:rsidRPr="00ED2042" w:rsidRDefault="00ED2042" w:rsidP="00ED2042">
            <w:pPr>
              <w:spacing w:after="0" w:line="240" w:lineRule="auto"/>
              <w:rPr>
                <w:color w:val="000000"/>
              </w:rPr>
            </w:pPr>
            <w:r w:rsidRPr="00ED2042">
              <w:rPr>
                <w:i/>
                <w:color w:val="000000"/>
              </w:rPr>
              <w:t>Le Silence</w:t>
            </w:r>
            <w:r>
              <w:rPr>
                <w:color w:val="000000"/>
              </w:rPr>
              <w:t xml:space="preserve"> (France, 1920)</w:t>
            </w:r>
          </w:p>
          <w:p w:rsidR="00ED2042" w:rsidRPr="00ED2042" w:rsidRDefault="00ED2042" w:rsidP="00ED2042">
            <w:pPr>
              <w:spacing w:after="0" w:line="240" w:lineRule="auto"/>
              <w:rPr>
                <w:color w:val="000000"/>
              </w:rPr>
            </w:pPr>
            <w:r w:rsidRPr="00ED2042">
              <w:rPr>
                <w:i/>
                <w:color w:val="000000"/>
              </w:rPr>
              <w:t>Le Chemin d’Ernoa</w:t>
            </w:r>
            <w:r>
              <w:rPr>
                <w:color w:val="000000"/>
              </w:rPr>
              <w:t xml:space="preserve"> (France, 1920)</w:t>
            </w:r>
          </w:p>
          <w:p w:rsidR="00ED2042" w:rsidRPr="00ED2042" w:rsidRDefault="00ED2042" w:rsidP="00ED2042">
            <w:pPr>
              <w:spacing w:after="0" w:line="240" w:lineRule="auto"/>
              <w:rPr>
                <w:color w:val="000000"/>
              </w:rPr>
            </w:pPr>
            <w:r w:rsidRPr="00ED2042">
              <w:rPr>
                <w:i/>
                <w:color w:val="000000"/>
              </w:rPr>
              <w:t>Fièvre</w:t>
            </w:r>
            <w:r>
              <w:rPr>
                <w:color w:val="000000"/>
              </w:rPr>
              <w:t xml:space="preserve"> (France, 1921)</w:t>
            </w:r>
          </w:p>
          <w:p w:rsidR="00ED2042" w:rsidRPr="00ED2042" w:rsidRDefault="00ED2042" w:rsidP="00ED2042">
            <w:pPr>
              <w:spacing w:after="0" w:line="240" w:lineRule="auto"/>
              <w:rPr>
                <w:color w:val="000000"/>
              </w:rPr>
            </w:pPr>
            <w:r w:rsidRPr="00ED2042">
              <w:rPr>
                <w:i/>
                <w:color w:val="000000"/>
              </w:rPr>
              <w:lastRenderedPageBreak/>
              <w:t>Le Tonnerre</w:t>
            </w:r>
            <w:r>
              <w:rPr>
                <w:color w:val="000000"/>
              </w:rPr>
              <w:t xml:space="preserve"> (France, 1921)</w:t>
            </w:r>
          </w:p>
          <w:p w:rsidR="00ED2042" w:rsidRPr="00ED2042" w:rsidRDefault="00ED2042" w:rsidP="00ED2042">
            <w:pPr>
              <w:spacing w:after="0" w:line="240" w:lineRule="auto"/>
              <w:rPr>
                <w:color w:val="000000"/>
              </w:rPr>
            </w:pPr>
            <w:r w:rsidRPr="00ED2042">
              <w:rPr>
                <w:i/>
                <w:color w:val="000000"/>
              </w:rPr>
              <w:t>La Femme de nulle part</w:t>
            </w:r>
            <w:r>
              <w:rPr>
                <w:color w:val="000000"/>
              </w:rPr>
              <w:t xml:space="preserve"> (France, 1922)</w:t>
            </w:r>
          </w:p>
          <w:p w:rsidR="00ED2042" w:rsidRPr="00E06B87" w:rsidRDefault="00ED2042" w:rsidP="00837FE7">
            <w:pPr>
              <w:spacing w:after="0" w:line="240" w:lineRule="auto"/>
              <w:rPr>
                <w:color w:val="000000"/>
              </w:rPr>
            </w:pPr>
            <w:r w:rsidRPr="00ED2042">
              <w:rPr>
                <w:i/>
                <w:color w:val="000000"/>
              </w:rPr>
              <w:t>L’Inondation</w:t>
            </w:r>
            <w:r>
              <w:rPr>
                <w:color w:val="000000"/>
              </w:rPr>
              <w:t xml:space="preserve"> (France, 1923)</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D2042" w:rsidRPr="00ED2042" w:rsidRDefault="00B17667" w:rsidP="00ED2042">
            <w:pPr>
              <w:spacing w:after="0" w:line="240" w:lineRule="auto"/>
              <w:rPr>
                <w:color w:val="000000"/>
              </w:rPr>
            </w:pPr>
            <w:sdt>
              <w:sdtPr>
                <w:rPr>
                  <w:color w:val="000000"/>
                </w:rPr>
                <w:id w:val="759334411"/>
                <w:citation/>
              </w:sdtPr>
              <w:sdtContent>
                <w:r>
                  <w:rPr>
                    <w:color w:val="000000"/>
                  </w:rPr>
                  <w:fldChar w:fldCharType="begin"/>
                </w:r>
                <w:r>
                  <w:rPr>
                    <w:noProof/>
                    <w:color w:val="000000"/>
                    <w:lang w:val="en-CA"/>
                  </w:rPr>
                  <w:instrText xml:space="preserve"> CITATION Abe88 \l 4105 </w:instrText>
                </w:r>
                <w:r>
                  <w:rPr>
                    <w:color w:val="000000"/>
                  </w:rPr>
                  <w:fldChar w:fldCharType="separate"/>
                </w:r>
                <w:r w:rsidRPr="00B17667">
                  <w:rPr>
                    <w:noProof/>
                    <w:color w:val="000000"/>
                    <w:lang w:val="en-CA"/>
                  </w:rPr>
                  <w:t>(Abel)</w:t>
                </w:r>
                <w:r>
                  <w:rPr>
                    <w:color w:val="000000"/>
                  </w:rPr>
                  <w:fldChar w:fldCharType="end"/>
                </w:r>
              </w:sdtContent>
            </w:sdt>
          </w:p>
          <w:p w:rsidR="00ED2042" w:rsidRPr="00ED2042" w:rsidRDefault="00B17667" w:rsidP="00ED2042">
            <w:pPr>
              <w:spacing w:after="0" w:line="240" w:lineRule="auto"/>
              <w:rPr>
                <w:color w:val="000000"/>
              </w:rPr>
            </w:pPr>
            <w:sdt>
              <w:sdtPr>
                <w:rPr>
                  <w:color w:val="000000"/>
                </w:rPr>
                <w:id w:val="-710800154"/>
                <w:citation/>
              </w:sdtPr>
              <w:sdtContent>
                <w:r>
                  <w:rPr>
                    <w:color w:val="000000"/>
                  </w:rPr>
                  <w:fldChar w:fldCharType="begin"/>
                </w:r>
                <w:r>
                  <w:rPr>
                    <w:noProof/>
                    <w:color w:val="000000"/>
                    <w:lang w:val="en-CA"/>
                  </w:rPr>
                  <w:instrText xml:space="preserve"> CITATION Del02 \l 4105 </w:instrText>
                </w:r>
                <w:r>
                  <w:rPr>
                    <w:color w:val="000000"/>
                  </w:rPr>
                  <w:fldChar w:fldCharType="separate"/>
                </w:r>
                <w:r w:rsidRPr="00B17667">
                  <w:rPr>
                    <w:noProof/>
                    <w:color w:val="000000"/>
                    <w:lang w:val="en-CA"/>
                  </w:rPr>
                  <w:t>(G. Delluc)</w:t>
                </w:r>
                <w:r>
                  <w:rPr>
                    <w:color w:val="000000"/>
                  </w:rPr>
                  <w:fldChar w:fldCharType="end"/>
                </w:r>
              </w:sdtContent>
            </w:sdt>
          </w:p>
          <w:p w:rsidR="00ED2042" w:rsidRPr="00ED2042" w:rsidRDefault="00B17667" w:rsidP="00ED2042">
            <w:pPr>
              <w:spacing w:after="0" w:line="240" w:lineRule="auto"/>
              <w:rPr>
                <w:color w:val="000000"/>
              </w:rPr>
            </w:pPr>
            <w:sdt>
              <w:sdtPr>
                <w:rPr>
                  <w:color w:val="000000"/>
                </w:rPr>
                <w:id w:val="-187217828"/>
                <w:citation/>
              </w:sdtPr>
              <w:sdtContent>
                <w:r>
                  <w:rPr>
                    <w:color w:val="000000"/>
                  </w:rPr>
                  <w:fldChar w:fldCharType="begin"/>
                </w:r>
                <w:r>
                  <w:rPr>
                    <w:noProof/>
                    <w:color w:val="000000"/>
                    <w:lang w:val="en-CA"/>
                  </w:rPr>
                  <w:instrText xml:space="preserve"> CITATION Del90 \l 4105 </w:instrText>
                </w:r>
                <w:r>
                  <w:rPr>
                    <w:color w:val="000000"/>
                  </w:rPr>
                  <w:fldChar w:fldCharType="separate"/>
                </w:r>
                <w:r w:rsidRPr="00B17667">
                  <w:rPr>
                    <w:noProof/>
                    <w:color w:val="000000"/>
                    <w:lang w:val="en-CA"/>
                  </w:rPr>
                  <w:t>(L. Delluc)</w:t>
                </w:r>
                <w:r>
                  <w:rPr>
                    <w:color w:val="000000"/>
                  </w:rPr>
                  <w:fldChar w:fldCharType="end"/>
                </w:r>
              </w:sdtContent>
            </w:sdt>
          </w:p>
          <w:p w:rsidR="003235A7" w:rsidRPr="00E06B87" w:rsidRDefault="00B17667" w:rsidP="00837FE7">
            <w:pPr>
              <w:spacing w:after="0" w:line="240" w:lineRule="auto"/>
              <w:rPr>
                <w:color w:val="000000"/>
              </w:rPr>
            </w:pPr>
            <w:sdt>
              <w:sdtPr>
                <w:rPr>
                  <w:color w:val="000000"/>
                </w:rPr>
                <w:id w:val="-355650749"/>
                <w:citation/>
              </w:sdtPr>
              <w:sdtContent>
                <w:r>
                  <w:rPr>
                    <w:color w:val="000000"/>
                  </w:rPr>
                  <w:fldChar w:fldCharType="begin"/>
                </w:r>
                <w:r>
                  <w:rPr>
                    <w:noProof/>
                    <w:color w:val="000000"/>
                    <w:lang w:val="en-CA"/>
                  </w:rPr>
                  <w:instrText xml:space="preserve"> CITATION Lhe08 \l 4105 </w:instrText>
                </w:r>
                <w:r>
                  <w:rPr>
                    <w:color w:val="000000"/>
                  </w:rPr>
                  <w:fldChar w:fldCharType="separate"/>
                </w:r>
                <w:r w:rsidRPr="00B17667">
                  <w:rPr>
                    <w:noProof/>
                    <w:color w:val="000000"/>
                    <w:lang w:val="en-CA"/>
                  </w:rPr>
                  <w:t>(Lherminier)</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33C" w:rsidRDefault="00E2733C" w:rsidP="007A0D55">
      <w:pPr>
        <w:spacing w:after="0" w:line="240" w:lineRule="auto"/>
      </w:pPr>
      <w:r>
        <w:separator/>
      </w:r>
    </w:p>
  </w:endnote>
  <w:endnote w:type="continuationSeparator" w:id="0">
    <w:p w:rsidR="00E2733C" w:rsidRDefault="00E273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33C" w:rsidRDefault="00E2733C" w:rsidP="007A0D55">
      <w:pPr>
        <w:spacing w:after="0" w:line="240" w:lineRule="auto"/>
      </w:pPr>
      <w:r>
        <w:separator/>
      </w:r>
    </w:p>
  </w:footnote>
  <w:footnote w:type="continuationSeparator" w:id="0">
    <w:p w:rsidR="00E2733C" w:rsidRDefault="00E2733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61F8"/>
    <w:rsid w:val="0030662D"/>
    <w:rsid w:val="003235A7"/>
    <w:rsid w:val="003677B6"/>
    <w:rsid w:val="003D3579"/>
    <w:rsid w:val="003E2795"/>
    <w:rsid w:val="003F0D73"/>
    <w:rsid w:val="004469AB"/>
    <w:rsid w:val="00462DBE"/>
    <w:rsid w:val="00464699"/>
    <w:rsid w:val="00483379"/>
    <w:rsid w:val="00487BC5"/>
    <w:rsid w:val="00496888"/>
    <w:rsid w:val="004A7476"/>
    <w:rsid w:val="004E5896"/>
    <w:rsid w:val="00513EE6"/>
    <w:rsid w:val="00534F8F"/>
    <w:rsid w:val="00590035"/>
    <w:rsid w:val="005B177E"/>
    <w:rsid w:val="005B3921"/>
    <w:rsid w:val="005E4F99"/>
    <w:rsid w:val="005F26D7"/>
    <w:rsid w:val="005F5450"/>
    <w:rsid w:val="006D0412"/>
    <w:rsid w:val="007411B9"/>
    <w:rsid w:val="00780D95"/>
    <w:rsid w:val="00780DC7"/>
    <w:rsid w:val="007A0D55"/>
    <w:rsid w:val="007B3377"/>
    <w:rsid w:val="007E5F44"/>
    <w:rsid w:val="00821DE3"/>
    <w:rsid w:val="00837FE7"/>
    <w:rsid w:val="00846CE1"/>
    <w:rsid w:val="0088484F"/>
    <w:rsid w:val="008933C5"/>
    <w:rsid w:val="008A5B87"/>
    <w:rsid w:val="00901A7F"/>
    <w:rsid w:val="00922950"/>
    <w:rsid w:val="009A7264"/>
    <w:rsid w:val="009B7D2F"/>
    <w:rsid w:val="009D1606"/>
    <w:rsid w:val="009E18A1"/>
    <w:rsid w:val="009E73D7"/>
    <w:rsid w:val="00A27D2C"/>
    <w:rsid w:val="00A76FD9"/>
    <w:rsid w:val="00AB436D"/>
    <w:rsid w:val="00AD2F24"/>
    <w:rsid w:val="00AD4844"/>
    <w:rsid w:val="00B17667"/>
    <w:rsid w:val="00B219AE"/>
    <w:rsid w:val="00B33145"/>
    <w:rsid w:val="00B574C9"/>
    <w:rsid w:val="00BC39C9"/>
    <w:rsid w:val="00BE5BF7"/>
    <w:rsid w:val="00BF3744"/>
    <w:rsid w:val="00BF40E1"/>
    <w:rsid w:val="00C27FAB"/>
    <w:rsid w:val="00C358D4"/>
    <w:rsid w:val="00C6296B"/>
    <w:rsid w:val="00C82F40"/>
    <w:rsid w:val="00C94B93"/>
    <w:rsid w:val="00CC586D"/>
    <w:rsid w:val="00CF1542"/>
    <w:rsid w:val="00CF3EC5"/>
    <w:rsid w:val="00D40AE6"/>
    <w:rsid w:val="00D656DA"/>
    <w:rsid w:val="00D83300"/>
    <w:rsid w:val="00D91265"/>
    <w:rsid w:val="00DC6B48"/>
    <w:rsid w:val="00DF01B0"/>
    <w:rsid w:val="00E06B87"/>
    <w:rsid w:val="00E2733C"/>
    <w:rsid w:val="00E85A05"/>
    <w:rsid w:val="00E95829"/>
    <w:rsid w:val="00EA606C"/>
    <w:rsid w:val="00EB0C8C"/>
    <w:rsid w:val="00EB51FD"/>
    <w:rsid w:val="00EB77DB"/>
    <w:rsid w:val="00ED139F"/>
    <w:rsid w:val="00ED2042"/>
    <w:rsid w:val="00EF74F7"/>
    <w:rsid w:val="00F36937"/>
    <w:rsid w:val="00F5215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C91D9-FD9D-4A21-BA62-92DC737E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2D61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01379">
      <w:bodyDiv w:val="1"/>
      <w:marLeft w:val="0"/>
      <w:marRight w:val="0"/>
      <w:marTop w:val="0"/>
      <w:marBottom w:val="0"/>
      <w:divBdr>
        <w:top w:val="none" w:sz="0" w:space="0" w:color="auto"/>
        <w:left w:val="none" w:sz="0" w:space="0" w:color="auto"/>
        <w:bottom w:val="none" w:sz="0" w:space="0" w:color="auto"/>
        <w:right w:val="none" w:sz="0" w:space="0" w:color="auto"/>
      </w:divBdr>
    </w:div>
    <w:div w:id="315887503">
      <w:bodyDiv w:val="1"/>
      <w:marLeft w:val="0"/>
      <w:marRight w:val="0"/>
      <w:marTop w:val="0"/>
      <w:marBottom w:val="0"/>
      <w:divBdr>
        <w:top w:val="none" w:sz="0" w:space="0" w:color="auto"/>
        <w:left w:val="none" w:sz="0" w:space="0" w:color="auto"/>
        <w:bottom w:val="none" w:sz="0" w:space="0" w:color="auto"/>
        <w:right w:val="none" w:sz="0" w:space="0" w:color="auto"/>
      </w:divBdr>
    </w:div>
    <w:div w:id="530849871">
      <w:bodyDiv w:val="1"/>
      <w:marLeft w:val="0"/>
      <w:marRight w:val="0"/>
      <w:marTop w:val="0"/>
      <w:marBottom w:val="0"/>
      <w:divBdr>
        <w:top w:val="none" w:sz="0" w:space="0" w:color="auto"/>
        <w:left w:val="none" w:sz="0" w:space="0" w:color="auto"/>
        <w:bottom w:val="none" w:sz="0" w:space="0" w:color="auto"/>
        <w:right w:val="none" w:sz="0" w:space="0" w:color="auto"/>
      </w:divBdr>
    </w:div>
    <w:div w:id="706368344">
      <w:bodyDiv w:val="1"/>
      <w:marLeft w:val="0"/>
      <w:marRight w:val="0"/>
      <w:marTop w:val="0"/>
      <w:marBottom w:val="0"/>
      <w:divBdr>
        <w:top w:val="none" w:sz="0" w:space="0" w:color="auto"/>
        <w:left w:val="none" w:sz="0" w:space="0" w:color="auto"/>
        <w:bottom w:val="none" w:sz="0" w:space="0" w:color="auto"/>
        <w:right w:val="none" w:sz="0" w:space="0" w:color="auto"/>
      </w:divBdr>
    </w:div>
    <w:div w:id="1493790490">
      <w:bodyDiv w:val="1"/>
      <w:marLeft w:val="0"/>
      <w:marRight w:val="0"/>
      <w:marTop w:val="0"/>
      <w:marBottom w:val="0"/>
      <w:divBdr>
        <w:top w:val="none" w:sz="0" w:space="0" w:color="auto"/>
        <w:left w:val="none" w:sz="0" w:space="0" w:color="auto"/>
        <w:bottom w:val="none" w:sz="0" w:space="0" w:color="auto"/>
        <w:right w:val="none" w:sz="0" w:space="0" w:color="auto"/>
      </w:divBdr>
    </w:div>
    <w:div w:id="1660768613">
      <w:bodyDiv w:val="1"/>
      <w:marLeft w:val="0"/>
      <w:marRight w:val="0"/>
      <w:marTop w:val="0"/>
      <w:marBottom w:val="0"/>
      <w:divBdr>
        <w:top w:val="none" w:sz="0" w:space="0" w:color="auto"/>
        <w:left w:val="none" w:sz="0" w:space="0" w:color="auto"/>
        <w:bottom w:val="none" w:sz="0" w:space="0" w:color="auto"/>
        <w:right w:val="none" w:sz="0" w:space="0" w:color="auto"/>
      </w:divBdr>
    </w:div>
    <w:div w:id="1849099645">
      <w:bodyDiv w:val="1"/>
      <w:marLeft w:val="0"/>
      <w:marRight w:val="0"/>
      <w:marTop w:val="0"/>
      <w:marBottom w:val="0"/>
      <w:divBdr>
        <w:top w:val="none" w:sz="0" w:space="0" w:color="auto"/>
        <w:left w:val="none" w:sz="0" w:space="0" w:color="auto"/>
        <w:bottom w:val="none" w:sz="0" w:space="0" w:color="auto"/>
        <w:right w:val="none" w:sz="0" w:space="0" w:color="auto"/>
      </w:divBdr>
    </w:div>
    <w:div w:id="214369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Lhe08</b:Tag>
    <b:SourceType>Book</b:SourceType>
    <b:Guid>{FA0DD5DD-FEF4-4815-9298-F0216DCC7902}</b:Guid>
    <b:Title>Louis Delluc et le cinéma français</b:Title>
    <b:Year>2008</b:Year>
    <b:Author>
      <b:Author>
        <b:NameList>
          <b:Person>
            <b:Last>Lherminier</b:Last>
            <b:First>P.</b:First>
          </b:Person>
        </b:NameList>
      </b:Author>
    </b:Author>
    <b:City>Paris</b:City>
    <b:Publisher>Ramsay</b:Publisher>
    <b:RefOrder>4</b:RefOrder>
  </b:Source>
  <b:Source>
    <b:Tag>Del02</b:Tag>
    <b:SourceType>Book</b:SourceType>
    <b:Guid>{04EA8804-55D4-430B-9A83-B270CC4B3393}</b:Guid>
    <b:Author>
      <b:Author>
        <b:NameList>
          <b:Person>
            <b:Last>Delluc</b:Last>
            <b:First>G.</b:First>
          </b:Person>
        </b:NameList>
      </b:Author>
    </b:Author>
    <b:Title>Louis Delluc 1890-1924: L’éveilleur du cinéma français au temps des années folles</b:Title>
    <b:Year>2002</b:Year>
    <b:City>Périgueux</b:City>
    <b:Publisher>Pilote 24 édition</b:Publisher>
    <b:RefOrder>2</b:RefOrder>
  </b:Source>
  <b:Source>
    <b:Tag>Abe88</b:Tag>
    <b:SourceType>Book</b:SourceType>
    <b:Guid>{4E8CA675-56B6-4083-A56C-CED33D3FBADF}</b:Guid>
    <b:Author>
      <b:Author>
        <b:NameList>
          <b:Person>
            <b:Last>Abel</b:Last>
            <b:First>R.</b:First>
          </b:Person>
        </b:NameList>
      </b:Author>
    </b:Author>
    <b:Title>French Film Theory and Criticism: A History/Anthology vol I: 1907-1929</b:Title>
    <b:Year>1988</b:Year>
    <b:City>Princeton</b:City>
    <b:Publisher>Princeton University Press</b:Publisher>
    <b:RefOrder>1</b:RefOrder>
  </b:Source>
  <b:Source>
    <b:Tag>Del90</b:Tag>
    <b:SourceType>Book</b:SourceType>
    <b:Guid>{CAB1C720-5CE8-4E80-AF24-68C01E3D76E5}</b:Guid>
    <b:Author>
      <b:Author>
        <b:NameList>
          <b:Person>
            <b:Last>Delluc</b:Last>
            <b:First>L.</b:First>
          </b:Person>
        </b:NameList>
      </b:Author>
      <b:Editor>
        <b:NameList>
          <b:Person>
            <b:Last>Lherminier</b:Last>
            <b:First>Pierre</b:First>
          </b:Person>
        </b:NameList>
      </b:Editor>
    </b:Author>
    <b:Title>Écrits Cinématographiques</b:Title>
    <b:Year>1985-1990</b:Year>
    <b:City>Paris</b:City>
    <b:Publisher>Cinémathèque Française</b:Publisher>
    <b:Volume>I-III</b:Volume>
    <b:RefOrder>3</b:RefOrder>
  </b:Source>
</b:Sources>
</file>

<file path=customXml/itemProps1.xml><?xml version="1.0" encoding="utf-8"?>
<ds:datastoreItem xmlns:ds="http://schemas.openxmlformats.org/officeDocument/2006/customXml" ds:itemID="{A3B5E8C3-FCF0-43DF-9E27-A9AA3F18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15</cp:revision>
  <dcterms:created xsi:type="dcterms:W3CDTF">2016-06-30T20:27:00Z</dcterms:created>
  <dcterms:modified xsi:type="dcterms:W3CDTF">2016-07-15T23:54:00Z</dcterms:modified>
</cp:coreProperties>
</file>