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A06EB1" w:rsidRPr="00EF5FE0" w:rsidTr="00A06EB1">
        <w:tc>
          <w:tcPr>
            <w:tcW w:w="491" w:type="dxa"/>
            <w:vMerge w:val="restart"/>
            <w:shd w:val="clear" w:color="auto" w:fill="A6A6A6"/>
            <w:textDirection w:val="btLr"/>
          </w:tcPr>
          <w:p w:rsidR="00B574C9" w:rsidRPr="00EF5FE0" w:rsidRDefault="00B574C9" w:rsidP="00A06EB1">
            <w:pPr>
              <w:spacing w:after="0" w:line="240" w:lineRule="auto"/>
              <w:jc w:val="center"/>
              <w:rPr>
                <w:rFonts w:asciiTheme="minorHAnsi" w:hAnsiTheme="minorHAnsi"/>
                <w:b/>
                <w:color w:val="FFFFFF"/>
              </w:rPr>
            </w:pPr>
            <w:r w:rsidRPr="00EF5FE0">
              <w:rPr>
                <w:rFonts w:asciiTheme="minorHAnsi" w:hAnsiTheme="minorHAnsi"/>
                <w:b/>
                <w:color w:val="FFFFFF"/>
              </w:rPr>
              <w:t>About you</w:t>
            </w:r>
          </w:p>
        </w:tc>
        <w:tc>
          <w:tcPr>
            <w:tcW w:w="1259" w:type="dxa"/>
            <w:shd w:val="clear" w:color="auto" w:fill="auto"/>
          </w:tcPr>
          <w:p w:rsidR="00B574C9" w:rsidRPr="00EF5FE0" w:rsidRDefault="00B574C9" w:rsidP="00A06EB1">
            <w:pPr>
              <w:spacing w:after="0" w:line="240" w:lineRule="auto"/>
              <w:jc w:val="center"/>
              <w:rPr>
                <w:rFonts w:asciiTheme="minorHAnsi" w:hAnsiTheme="minorHAnsi"/>
                <w:b/>
                <w:color w:val="FFFFFF"/>
              </w:rPr>
            </w:pPr>
            <w:r w:rsidRPr="00EF5FE0">
              <w:rPr>
                <w:rStyle w:val="PlaceholderText"/>
                <w:rFonts w:asciiTheme="minorHAnsi" w:hAnsiTheme="minorHAnsi"/>
                <w:b/>
                <w:color w:val="FFFFFF"/>
              </w:rPr>
              <w:t>[Salutation]</w:t>
            </w:r>
          </w:p>
        </w:tc>
        <w:tc>
          <w:tcPr>
            <w:tcW w:w="2073" w:type="dxa"/>
            <w:shd w:val="clear" w:color="auto" w:fill="auto"/>
          </w:tcPr>
          <w:p w:rsidR="00B574C9" w:rsidRPr="00EF5FE0" w:rsidRDefault="00A06EB1" w:rsidP="00A06EB1">
            <w:pPr>
              <w:spacing w:after="0" w:line="240" w:lineRule="auto"/>
              <w:rPr>
                <w:rFonts w:asciiTheme="minorHAnsi" w:hAnsiTheme="minorHAnsi"/>
              </w:rPr>
            </w:pPr>
            <w:r w:rsidRPr="00EF5FE0">
              <w:rPr>
                <w:rStyle w:val="PlaceholderText"/>
                <w:rFonts w:asciiTheme="minorHAnsi" w:hAnsiTheme="minorHAnsi"/>
              </w:rPr>
              <w:t>Yaser</w:t>
            </w:r>
          </w:p>
        </w:tc>
        <w:tc>
          <w:tcPr>
            <w:tcW w:w="2551" w:type="dxa"/>
            <w:shd w:val="clear" w:color="auto" w:fill="auto"/>
          </w:tcPr>
          <w:p w:rsidR="00B574C9" w:rsidRPr="00EF5FE0" w:rsidRDefault="00B574C9" w:rsidP="00A06EB1">
            <w:pPr>
              <w:spacing w:after="0" w:line="240" w:lineRule="auto"/>
              <w:rPr>
                <w:rFonts w:asciiTheme="minorHAnsi" w:hAnsiTheme="minorHAnsi"/>
              </w:rPr>
            </w:pPr>
            <w:r w:rsidRPr="00EF5FE0">
              <w:rPr>
                <w:rStyle w:val="PlaceholderText"/>
                <w:rFonts w:asciiTheme="minorHAnsi" w:hAnsiTheme="minorHAnsi"/>
              </w:rPr>
              <w:t>[Middle name]</w:t>
            </w:r>
          </w:p>
        </w:tc>
        <w:tc>
          <w:tcPr>
            <w:tcW w:w="2642" w:type="dxa"/>
            <w:shd w:val="clear" w:color="auto" w:fill="auto"/>
          </w:tcPr>
          <w:p w:rsidR="00B574C9" w:rsidRPr="00EF5FE0" w:rsidRDefault="00A06EB1" w:rsidP="00A06EB1">
            <w:pPr>
              <w:spacing w:after="0" w:line="240" w:lineRule="auto"/>
              <w:rPr>
                <w:rFonts w:asciiTheme="minorHAnsi" w:hAnsiTheme="minorHAnsi"/>
              </w:rPr>
            </w:pPr>
            <w:r w:rsidRPr="00EF5FE0">
              <w:rPr>
                <w:rStyle w:val="PlaceholderText"/>
                <w:rFonts w:asciiTheme="minorHAnsi" w:hAnsiTheme="minorHAnsi"/>
              </w:rPr>
              <w:t>Mirdamadi</w:t>
            </w:r>
          </w:p>
        </w:tc>
      </w:tr>
      <w:tr w:rsidR="00A06EB1" w:rsidRPr="00EF5FE0" w:rsidTr="00A06EB1">
        <w:trPr>
          <w:trHeight w:val="986"/>
        </w:trPr>
        <w:tc>
          <w:tcPr>
            <w:tcW w:w="491" w:type="dxa"/>
            <w:vMerge/>
            <w:shd w:val="clear" w:color="auto" w:fill="A6A6A6"/>
          </w:tcPr>
          <w:p w:rsidR="00B574C9" w:rsidRPr="00EF5FE0" w:rsidRDefault="00B574C9" w:rsidP="00A06EB1">
            <w:pPr>
              <w:spacing w:after="0" w:line="240" w:lineRule="auto"/>
              <w:jc w:val="center"/>
              <w:rPr>
                <w:rFonts w:asciiTheme="minorHAnsi" w:hAnsiTheme="minorHAnsi"/>
                <w:b/>
                <w:color w:val="FFFFFF"/>
              </w:rPr>
            </w:pPr>
          </w:p>
        </w:tc>
        <w:tc>
          <w:tcPr>
            <w:tcW w:w="8525" w:type="dxa"/>
            <w:gridSpan w:val="4"/>
            <w:shd w:val="clear" w:color="auto" w:fill="auto"/>
          </w:tcPr>
          <w:p w:rsidR="00B574C9" w:rsidRPr="00EF5FE0" w:rsidRDefault="00B574C9" w:rsidP="00A06EB1">
            <w:pPr>
              <w:spacing w:after="0" w:line="240" w:lineRule="auto"/>
              <w:rPr>
                <w:rFonts w:asciiTheme="minorHAnsi" w:hAnsiTheme="minorHAnsi"/>
              </w:rPr>
            </w:pPr>
            <w:r w:rsidRPr="00EF5FE0">
              <w:rPr>
                <w:rStyle w:val="PlaceholderText"/>
                <w:rFonts w:asciiTheme="minorHAnsi" w:hAnsiTheme="minorHAnsi"/>
              </w:rPr>
              <w:t>[Enter your biography]</w:t>
            </w:r>
          </w:p>
        </w:tc>
      </w:tr>
      <w:tr w:rsidR="00A06EB1" w:rsidRPr="00EF5FE0" w:rsidTr="00A06EB1">
        <w:trPr>
          <w:trHeight w:val="986"/>
        </w:trPr>
        <w:tc>
          <w:tcPr>
            <w:tcW w:w="491" w:type="dxa"/>
            <w:vMerge/>
            <w:shd w:val="clear" w:color="auto" w:fill="A6A6A6"/>
          </w:tcPr>
          <w:p w:rsidR="00B574C9" w:rsidRPr="00EF5FE0" w:rsidRDefault="00B574C9" w:rsidP="00A06EB1">
            <w:pPr>
              <w:spacing w:after="0" w:line="240" w:lineRule="auto"/>
              <w:jc w:val="center"/>
              <w:rPr>
                <w:rFonts w:asciiTheme="minorHAnsi" w:hAnsiTheme="minorHAnsi"/>
                <w:b/>
                <w:color w:val="FFFFFF"/>
              </w:rPr>
            </w:pPr>
          </w:p>
        </w:tc>
        <w:tc>
          <w:tcPr>
            <w:tcW w:w="8525" w:type="dxa"/>
            <w:gridSpan w:val="4"/>
            <w:shd w:val="clear" w:color="auto" w:fill="auto"/>
          </w:tcPr>
          <w:p w:rsidR="00B574C9" w:rsidRPr="00EF5FE0" w:rsidRDefault="00A06EB1" w:rsidP="00A06EB1">
            <w:pPr>
              <w:spacing w:after="0" w:line="240" w:lineRule="auto"/>
              <w:rPr>
                <w:rFonts w:asciiTheme="minorHAnsi" w:hAnsiTheme="minorHAnsi"/>
              </w:rPr>
            </w:pPr>
            <w:r w:rsidRPr="00EF5FE0">
              <w:rPr>
                <w:rStyle w:val="PlaceholderText"/>
                <w:rFonts w:asciiTheme="minorHAnsi" w:hAnsiTheme="minorHAnsi"/>
              </w:rPr>
              <w:t>University of Edinburgh</w:t>
            </w:r>
          </w:p>
        </w:tc>
      </w:tr>
    </w:tbl>
    <w:p w:rsidR="003D3579" w:rsidRPr="00EF5FE0"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A06EB1" w:rsidRPr="00EF5FE0" w:rsidTr="00A06EB1">
        <w:tc>
          <w:tcPr>
            <w:tcW w:w="9016" w:type="dxa"/>
            <w:shd w:val="clear" w:color="auto" w:fill="A6A6A6"/>
            <w:tcMar>
              <w:top w:w="113" w:type="dxa"/>
              <w:bottom w:w="113" w:type="dxa"/>
            </w:tcMar>
          </w:tcPr>
          <w:p w:rsidR="00244BB0" w:rsidRPr="00EF5FE0" w:rsidRDefault="00244BB0" w:rsidP="00A06EB1">
            <w:pPr>
              <w:spacing w:after="0" w:line="240" w:lineRule="auto"/>
              <w:jc w:val="center"/>
              <w:rPr>
                <w:rFonts w:asciiTheme="minorHAnsi" w:hAnsiTheme="minorHAnsi"/>
                <w:b/>
                <w:color w:val="FFFFFF"/>
              </w:rPr>
            </w:pPr>
            <w:r w:rsidRPr="00EF5FE0">
              <w:rPr>
                <w:rFonts w:asciiTheme="minorHAnsi" w:hAnsiTheme="minorHAnsi"/>
                <w:b/>
                <w:color w:val="FFFFFF"/>
              </w:rPr>
              <w:t>Your article</w:t>
            </w:r>
          </w:p>
        </w:tc>
      </w:tr>
      <w:tr w:rsidR="003F0D73" w:rsidRPr="00EF5FE0" w:rsidTr="00A06EB1">
        <w:tc>
          <w:tcPr>
            <w:tcW w:w="9016" w:type="dxa"/>
            <w:shd w:val="clear" w:color="auto" w:fill="auto"/>
            <w:tcMar>
              <w:top w:w="113" w:type="dxa"/>
              <w:bottom w:w="113" w:type="dxa"/>
            </w:tcMar>
          </w:tcPr>
          <w:p w:rsidR="003F0D73" w:rsidRPr="00EF5FE0" w:rsidRDefault="00A06EB1" w:rsidP="00A06EB1">
            <w:pPr>
              <w:spacing w:after="0" w:line="240" w:lineRule="auto"/>
              <w:rPr>
                <w:rFonts w:asciiTheme="minorHAnsi" w:hAnsiTheme="minorHAnsi"/>
                <w:b/>
              </w:rPr>
            </w:pPr>
            <w:r w:rsidRPr="00EF5FE0">
              <w:rPr>
                <w:rFonts w:asciiTheme="minorHAnsi" w:hAnsiTheme="minorHAnsi" w:cs="Georgia"/>
                <w:b/>
                <w:color w:val="1C1C1C"/>
                <w:lang w:val="en-US"/>
              </w:rPr>
              <w:t>El Saadawi, Nawal (1931-)</w:t>
            </w:r>
          </w:p>
        </w:tc>
      </w:tr>
      <w:tr w:rsidR="00464699" w:rsidRPr="00EF5FE0" w:rsidTr="00A06EB1">
        <w:tc>
          <w:tcPr>
            <w:tcW w:w="9016" w:type="dxa"/>
            <w:shd w:val="clear" w:color="auto" w:fill="auto"/>
            <w:tcMar>
              <w:top w:w="113" w:type="dxa"/>
              <w:bottom w:w="113" w:type="dxa"/>
            </w:tcMar>
          </w:tcPr>
          <w:p w:rsidR="00464699" w:rsidRPr="00EF5FE0" w:rsidRDefault="00464699" w:rsidP="00A06EB1">
            <w:pPr>
              <w:spacing w:after="0" w:line="240" w:lineRule="auto"/>
              <w:rPr>
                <w:rFonts w:asciiTheme="minorHAnsi" w:hAnsiTheme="minorHAnsi"/>
              </w:rPr>
            </w:pPr>
            <w:r w:rsidRPr="00EF5FE0">
              <w:rPr>
                <w:rStyle w:val="PlaceholderText"/>
                <w:rFonts w:asciiTheme="minorHAnsi" w:hAnsiTheme="minorHAnsi"/>
                <w:b/>
              </w:rPr>
              <w:t xml:space="preserve">[Enter any </w:t>
            </w:r>
            <w:r w:rsidRPr="00EF5FE0">
              <w:rPr>
                <w:rStyle w:val="PlaceholderText"/>
                <w:rFonts w:asciiTheme="minorHAnsi" w:hAnsiTheme="minorHAnsi"/>
                <w:b/>
                <w:i/>
              </w:rPr>
              <w:t>variant forms</w:t>
            </w:r>
            <w:r w:rsidRPr="00EF5FE0">
              <w:rPr>
                <w:rStyle w:val="PlaceholderText"/>
                <w:rFonts w:asciiTheme="minorHAnsi" w:hAnsiTheme="minorHAnsi"/>
                <w:b/>
              </w:rPr>
              <w:t xml:space="preserve"> of your headword – OPTIONAL]</w:t>
            </w:r>
          </w:p>
        </w:tc>
      </w:tr>
      <w:tr w:rsidR="00E85A05" w:rsidRPr="00EF5FE0" w:rsidTr="00A06EB1">
        <w:tc>
          <w:tcPr>
            <w:tcW w:w="9016" w:type="dxa"/>
            <w:shd w:val="clear" w:color="auto" w:fill="auto"/>
            <w:tcMar>
              <w:top w:w="113" w:type="dxa"/>
              <w:bottom w:w="113" w:type="dxa"/>
            </w:tcMar>
          </w:tcPr>
          <w:p w:rsidR="00E85A05" w:rsidRPr="00EF5FE0" w:rsidRDefault="00CE126C" w:rsidP="00A06EB1">
            <w:pPr>
              <w:spacing w:after="0" w:line="240" w:lineRule="auto"/>
              <w:rPr>
                <w:rFonts w:asciiTheme="minorHAnsi" w:hAnsiTheme="minorHAnsi"/>
              </w:rPr>
            </w:pPr>
            <w:r w:rsidRPr="00EF5FE0">
              <w:rPr>
                <w:rFonts w:asciiTheme="minorHAnsi" w:hAnsiTheme="minorHAnsi" w:cs="Helvetica"/>
                <w:bCs/>
                <w:color w:val="1C1C1C"/>
                <w:lang w:val="en-US"/>
              </w:rPr>
              <w:t xml:space="preserve">Nawal El Saadawi is a </w:t>
            </w:r>
            <w:r w:rsidRPr="00EF5FE0">
              <w:rPr>
                <w:rFonts w:asciiTheme="minorHAnsi" w:hAnsiTheme="minorHAnsi"/>
                <w:lang w:val="en-US"/>
              </w:rPr>
              <w:t>renowned</w:t>
            </w:r>
            <w:r w:rsidRPr="00EF5FE0">
              <w:rPr>
                <w:rFonts w:asciiTheme="minorHAnsi" w:hAnsiTheme="minorHAnsi" w:cs="Helvetica"/>
                <w:bCs/>
                <w:color w:val="1C1C1C"/>
                <w:lang w:val="en-US"/>
              </w:rPr>
              <w:t xml:space="preserve"> Egyptian writer, novelist, feminist activist, political dissident, physician and psychiatrist. The main themes of her works are the suppression and suffering of women in a patriarchal society backed by religion. She is specifically famous for her struggle against female circumcision. She is regarded as one of the most radical feminists of the Arab and Muslim world.</w:t>
            </w:r>
          </w:p>
        </w:tc>
      </w:tr>
      <w:tr w:rsidR="003F0D73" w:rsidRPr="00EF5FE0" w:rsidTr="00A06EB1">
        <w:tc>
          <w:tcPr>
            <w:tcW w:w="9016" w:type="dxa"/>
            <w:shd w:val="clear" w:color="auto" w:fill="auto"/>
            <w:tcMar>
              <w:top w:w="113" w:type="dxa"/>
              <w:bottom w:w="113" w:type="dxa"/>
            </w:tcMar>
          </w:tcPr>
          <w:p w:rsidR="000E2AE3" w:rsidRPr="00EF5FE0" w:rsidRDefault="00C24AED" w:rsidP="000E2AE3">
            <w:pPr>
              <w:keepNext/>
              <w:spacing w:after="0" w:line="240" w:lineRule="auto"/>
              <w:rPr>
                <w:rFonts w:asciiTheme="minorHAnsi" w:hAnsiTheme="minorHAnsi"/>
              </w:rPr>
            </w:pPr>
            <w:r w:rsidRPr="00EF5FE0">
              <w:rPr>
                <w:rStyle w:val="PlaceholderText"/>
                <w:rFonts w:asciiTheme="minorHAnsi" w:hAnsiTheme="minorHAnsi"/>
              </w:rPr>
              <w:lastRenderedPageBreak/>
              <w:t>File: Nawal1.jpg</w:t>
            </w:r>
          </w:p>
          <w:p w:rsidR="003F0D73" w:rsidRPr="00EF5FE0" w:rsidRDefault="000E2AE3" w:rsidP="000E2AE3">
            <w:pPr>
              <w:pStyle w:val="Caption"/>
              <w:rPr>
                <w:rStyle w:val="PlaceholderText"/>
                <w:rFonts w:asciiTheme="minorHAnsi" w:hAnsiTheme="minorHAnsi"/>
                <w:sz w:val="22"/>
                <w:szCs w:val="22"/>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00624E70" w:rsidRPr="00EF5FE0">
              <w:rPr>
                <w:rFonts w:asciiTheme="minorHAnsi" w:hAnsiTheme="minorHAnsi"/>
                <w:noProof/>
                <w:sz w:val="22"/>
                <w:szCs w:val="22"/>
              </w:rPr>
              <w:t>1</w:t>
            </w:r>
            <w:r w:rsidRPr="00EF5FE0">
              <w:rPr>
                <w:rFonts w:asciiTheme="minorHAnsi" w:hAnsiTheme="minorHAnsi"/>
                <w:sz w:val="22"/>
                <w:szCs w:val="22"/>
              </w:rPr>
              <w:fldChar w:fldCharType="end"/>
            </w:r>
            <w:r w:rsidRPr="00EF5FE0">
              <w:rPr>
                <w:rFonts w:asciiTheme="minorHAnsi" w:hAnsiTheme="minorHAnsi"/>
                <w:sz w:val="22"/>
                <w:szCs w:val="22"/>
              </w:rPr>
              <w:t>. Nawal El Saadawi at the age of 80</w:t>
            </w:r>
          </w:p>
          <w:p w:rsidR="00C24AED" w:rsidRPr="00EF5FE0" w:rsidRDefault="00C24AED" w:rsidP="00A06EB1">
            <w:pPr>
              <w:spacing w:after="0" w:line="240" w:lineRule="auto"/>
              <w:rPr>
                <w:rStyle w:val="PlaceholderText"/>
                <w:rFonts w:asciiTheme="minorHAnsi" w:hAnsiTheme="minorHAnsi"/>
              </w:rPr>
            </w:pPr>
            <w:r w:rsidRPr="00EF5FE0">
              <w:rPr>
                <w:rStyle w:val="PlaceholderText"/>
                <w:rFonts w:asciiTheme="minorHAnsi" w:hAnsiTheme="minorHAnsi"/>
              </w:rPr>
              <w:t>Source: &lt;</w:t>
            </w:r>
            <w:r w:rsidRPr="00EF5FE0">
              <w:rPr>
                <w:rFonts w:asciiTheme="minorHAnsi" w:hAnsiTheme="minorHAnsi"/>
              </w:rPr>
              <w:t>http://www.theguardian.com/world/2011/mar/08/nawal-el-saadawi-100-women</w:t>
            </w:r>
            <w:r w:rsidRPr="00EF5FE0">
              <w:rPr>
                <w:rStyle w:val="PlaceholderText"/>
                <w:rFonts w:asciiTheme="minorHAnsi" w:hAnsiTheme="minorHAnsi"/>
              </w:rPr>
              <w:t>&gt;</w:t>
            </w:r>
          </w:p>
          <w:p w:rsidR="00C24AED" w:rsidRPr="00EF5FE0" w:rsidRDefault="00C24AED" w:rsidP="00A06EB1">
            <w:pPr>
              <w:spacing w:after="0" w:line="240" w:lineRule="auto"/>
              <w:rPr>
                <w:rStyle w:val="PlaceholderText"/>
                <w:rFonts w:asciiTheme="minorHAnsi" w:hAnsiTheme="minorHAnsi"/>
              </w:rPr>
            </w:pPr>
          </w:p>
          <w:p w:rsidR="000E2AE3" w:rsidRPr="00EF5FE0" w:rsidRDefault="00C24AED" w:rsidP="000E2AE3">
            <w:pPr>
              <w:keepNext/>
              <w:spacing w:after="0" w:line="240" w:lineRule="auto"/>
              <w:rPr>
                <w:rFonts w:asciiTheme="minorHAnsi" w:hAnsiTheme="minorHAnsi"/>
              </w:rPr>
            </w:pPr>
            <w:r w:rsidRPr="00EF5FE0">
              <w:rPr>
                <w:rFonts w:asciiTheme="minorHAnsi" w:hAnsiTheme="minorHAnsi"/>
              </w:rPr>
              <w:t>File: Nawal2.jpg</w:t>
            </w:r>
          </w:p>
          <w:p w:rsidR="00C24AED" w:rsidRPr="00EF5FE0" w:rsidRDefault="000E2AE3" w:rsidP="000E2AE3">
            <w:pPr>
              <w:pStyle w:val="Caption"/>
              <w:rPr>
                <w:rFonts w:asciiTheme="minorHAnsi" w:hAnsiTheme="minorHAnsi"/>
                <w:sz w:val="22"/>
                <w:szCs w:val="22"/>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00624E70" w:rsidRPr="00EF5FE0">
              <w:rPr>
                <w:rFonts w:asciiTheme="minorHAnsi" w:hAnsiTheme="minorHAnsi"/>
                <w:noProof/>
                <w:sz w:val="22"/>
                <w:szCs w:val="22"/>
              </w:rPr>
              <w:t>2</w:t>
            </w:r>
            <w:r w:rsidRPr="00EF5FE0">
              <w:rPr>
                <w:rFonts w:asciiTheme="minorHAnsi" w:hAnsiTheme="minorHAnsi"/>
                <w:sz w:val="22"/>
                <w:szCs w:val="22"/>
              </w:rPr>
              <w:fldChar w:fldCharType="end"/>
            </w:r>
            <w:r w:rsidRPr="00EF5FE0">
              <w:rPr>
                <w:rFonts w:asciiTheme="minorHAnsi" w:hAnsiTheme="minorHAnsi"/>
                <w:sz w:val="22"/>
                <w:szCs w:val="22"/>
              </w:rPr>
              <w:t>. Nawal El Saadawi among male doctors, Ministry of Health, Cairo 1963.</w:t>
            </w:r>
          </w:p>
          <w:p w:rsidR="00C24AED" w:rsidRPr="00EF5FE0" w:rsidRDefault="00B806EB" w:rsidP="00A06EB1">
            <w:pPr>
              <w:spacing w:after="0" w:line="240" w:lineRule="auto"/>
              <w:rPr>
                <w:rFonts w:asciiTheme="minorHAnsi" w:hAnsiTheme="minorHAnsi"/>
              </w:rPr>
            </w:pPr>
            <w:r>
              <w:rPr>
                <w:rFonts w:asciiTheme="minorHAnsi" w:hAnsiTheme="minorHAnsi"/>
              </w:rPr>
              <w:t xml:space="preserve">Source: </w:t>
            </w:r>
            <w:bookmarkStart w:id="0" w:name="_GoBack"/>
            <w:bookmarkEnd w:id="0"/>
            <w:r w:rsidR="00621622" w:rsidRPr="00EF5FE0">
              <w:rPr>
                <w:rFonts w:asciiTheme="minorHAnsi" w:eastAsia="Times New Roman" w:hAnsiTheme="minorHAnsi"/>
                <w:i/>
                <w:iCs/>
              </w:rPr>
              <w:t>Taken from: A Daughter of Isis: The Autobio</w:t>
            </w:r>
            <w:r w:rsidR="00C02F8A" w:rsidRPr="00EF5FE0">
              <w:rPr>
                <w:rFonts w:asciiTheme="minorHAnsi" w:eastAsia="Times New Roman" w:hAnsiTheme="minorHAnsi"/>
                <w:i/>
                <w:iCs/>
              </w:rPr>
              <w:t xml:space="preserve">graphy </w:t>
            </w:r>
            <w:r w:rsidR="00621622" w:rsidRPr="00EF5FE0">
              <w:rPr>
                <w:rFonts w:asciiTheme="minorHAnsi" w:eastAsia="Times New Roman" w:hAnsiTheme="minorHAnsi"/>
                <w:i/>
                <w:iCs/>
              </w:rPr>
              <w:t>of Nawal El Saadawi</w:t>
            </w:r>
            <w:r w:rsidR="00621622" w:rsidRPr="00EF5FE0">
              <w:rPr>
                <w:rFonts w:asciiTheme="minorHAnsi" w:eastAsia="Times New Roman" w:hAnsiTheme="minorHAnsi"/>
              </w:rPr>
              <w:t xml:space="preserve">. </w:t>
            </w:r>
            <w:r w:rsidR="00D768A4" w:rsidRPr="00EF5FE0">
              <w:rPr>
                <w:rFonts w:asciiTheme="minorHAnsi" w:eastAsia="Times New Roman" w:hAnsiTheme="minorHAnsi"/>
              </w:rPr>
              <w:t>London: Zed Books, 1999, p. 353</w:t>
            </w:r>
          </w:p>
          <w:p w:rsidR="00275547" w:rsidRPr="00EF5FE0" w:rsidRDefault="00275547" w:rsidP="00A06EB1">
            <w:pPr>
              <w:spacing w:after="0" w:line="240" w:lineRule="auto"/>
              <w:rPr>
                <w:rFonts w:asciiTheme="minorHAnsi" w:hAnsiTheme="minorHAnsi"/>
              </w:rPr>
            </w:pPr>
          </w:p>
          <w:p w:rsidR="00624E70" w:rsidRPr="00EF5FE0" w:rsidRDefault="00401ED8" w:rsidP="00A06EB1">
            <w:pPr>
              <w:spacing w:after="0" w:line="240" w:lineRule="auto"/>
              <w:rPr>
                <w:rFonts w:asciiTheme="minorHAnsi" w:hAnsiTheme="minorHAnsi" w:cs="Helvetica"/>
                <w:bCs/>
                <w:color w:val="1C1C1C"/>
                <w:lang w:val="en-US"/>
              </w:rPr>
            </w:pPr>
            <w:r w:rsidRPr="00EF5FE0">
              <w:rPr>
                <w:rFonts w:asciiTheme="minorHAnsi" w:hAnsiTheme="minorHAnsi" w:cs="Helvetica"/>
                <w:bCs/>
                <w:color w:val="1C1C1C"/>
                <w:lang w:val="en-US"/>
              </w:rPr>
              <w:t xml:space="preserve">Nawal El Saadawi was born in 1931 in a village called Kafir Talha in the delta region of Egypt. Her father was a civil servant and her mother came from an upper-class family. </w:t>
            </w:r>
            <w:r w:rsidRPr="00EF5FE0">
              <w:rPr>
                <w:rFonts w:asciiTheme="minorHAnsi" w:hAnsiTheme="minorHAnsi"/>
                <w:lang w:val="en-US"/>
              </w:rPr>
              <w:t>She was forced to undergo circumcision when she was 6 years old.</w:t>
            </w:r>
            <w:r w:rsidRPr="00EF5FE0">
              <w:rPr>
                <w:rFonts w:asciiTheme="minorHAnsi" w:hAnsiTheme="minorHAnsi" w:cs="Helvetica"/>
                <w:bCs/>
                <w:color w:val="1C1C1C"/>
                <w:lang w:val="en-US"/>
              </w:rPr>
              <w:t xml:space="preserve"> Nawal studied medicine at the University of Cairo. She graduated in 1955 and first practiced as a physiatrist. She was appointed in 1958 to the Ministry of Health. In </w:t>
            </w:r>
            <w:r w:rsidRPr="00EF5FE0">
              <w:rPr>
                <w:rFonts w:asciiTheme="minorHAnsi" w:hAnsiTheme="minorHAnsi" w:cs="_‡Ëÿˇø®ÑÂ'1"/>
                <w:lang w:val="en-US"/>
              </w:rPr>
              <w:t>1966 she received a Master of Public Health degree from Columbia University</w:t>
            </w:r>
            <w:r w:rsidRPr="00EF5FE0">
              <w:rPr>
                <w:rFonts w:asciiTheme="minorHAnsi" w:hAnsiTheme="minorHAnsi" w:cs="Helvetica"/>
                <w:bCs/>
                <w:color w:val="1C1C1C"/>
                <w:lang w:val="en-US"/>
              </w:rPr>
              <w:t xml:space="preserve"> and became director of public health. In 1972, after the publication of her taboo-breaking first work of non-fiction,</w:t>
            </w:r>
            <w:r w:rsidRPr="00EF5FE0">
              <w:rPr>
                <w:rFonts w:asciiTheme="minorHAnsi" w:hAnsiTheme="minorHAnsi" w:cs="Helvetica"/>
                <w:bCs/>
                <w:i/>
                <w:color w:val="1C1C1C"/>
                <w:lang w:val="en-US"/>
              </w:rPr>
              <w:t xml:space="preserve"> Woman and Sex</w:t>
            </w:r>
            <w:r w:rsidRPr="00EF5FE0">
              <w:rPr>
                <w:rFonts w:asciiTheme="minorHAnsi" w:hAnsiTheme="minorHAnsi" w:cs="Helvetica"/>
                <w:bCs/>
                <w:color w:val="1C1C1C"/>
                <w:lang w:val="en-US"/>
              </w:rPr>
              <w:t xml:space="preserve">, and specifically her protest in this book against female circumcision and its relation to religion, she lost </w:t>
            </w:r>
            <w:r w:rsidR="00624E70" w:rsidRPr="00EF5FE0">
              <w:rPr>
                <w:rFonts w:asciiTheme="minorHAnsi" w:hAnsiTheme="minorHAnsi" w:cs="Helvetica"/>
                <w:bCs/>
                <w:color w:val="1C1C1C"/>
                <w:lang w:val="en-US"/>
              </w:rPr>
              <w:t>her job.</w:t>
            </w:r>
          </w:p>
          <w:p w:rsidR="00624E70" w:rsidRPr="00EF5FE0" w:rsidRDefault="00624E70" w:rsidP="00A06EB1">
            <w:pPr>
              <w:spacing w:after="0" w:line="240" w:lineRule="auto"/>
              <w:rPr>
                <w:rFonts w:asciiTheme="minorHAnsi" w:hAnsiTheme="minorHAnsi" w:cs="Helvetica"/>
                <w:bCs/>
                <w:color w:val="1C1C1C"/>
                <w:lang w:val="en-US"/>
              </w:rPr>
            </w:pPr>
          </w:p>
          <w:p w:rsidR="00624E70" w:rsidRPr="00EF5FE0" w:rsidRDefault="00624E70" w:rsidP="00624E70">
            <w:pPr>
              <w:keepNext/>
              <w:spacing w:after="0" w:line="240" w:lineRule="auto"/>
              <w:rPr>
                <w:rFonts w:asciiTheme="minorHAnsi" w:hAnsiTheme="minorHAnsi"/>
              </w:rPr>
            </w:pPr>
            <w:r w:rsidRPr="00EF5FE0">
              <w:rPr>
                <w:rFonts w:asciiTheme="minorHAnsi" w:hAnsiTheme="minorHAnsi" w:cs="Helvetica"/>
                <w:bCs/>
                <w:color w:val="1C1C1C"/>
                <w:lang w:val="en-US"/>
              </w:rPr>
              <w:t>File: Nawal3.jpg</w:t>
            </w:r>
          </w:p>
          <w:p w:rsidR="00624E70" w:rsidRPr="00EF5FE0" w:rsidRDefault="00624E70" w:rsidP="00624E70">
            <w:pPr>
              <w:pStyle w:val="Caption"/>
              <w:rPr>
                <w:rFonts w:asciiTheme="minorHAnsi" w:hAnsiTheme="minorHAnsi" w:cs="Helvetica"/>
                <w:bCs w:val="0"/>
                <w:color w:val="1C1C1C"/>
                <w:sz w:val="22"/>
                <w:szCs w:val="22"/>
                <w:lang w:val="en-US"/>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Pr="00EF5FE0">
              <w:rPr>
                <w:rFonts w:asciiTheme="minorHAnsi" w:hAnsiTheme="minorHAnsi"/>
                <w:noProof/>
                <w:sz w:val="22"/>
                <w:szCs w:val="22"/>
              </w:rPr>
              <w:t>3</w:t>
            </w:r>
            <w:r w:rsidRPr="00EF5FE0">
              <w:rPr>
                <w:rFonts w:asciiTheme="minorHAnsi" w:hAnsiTheme="minorHAnsi"/>
                <w:sz w:val="22"/>
                <w:szCs w:val="22"/>
              </w:rPr>
              <w:fldChar w:fldCharType="end"/>
            </w:r>
            <w:r w:rsidRPr="00EF5FE0">
              <w:rPr>
                <w:rFonts w:asciiTheme="minorHAnsi" w:hAnsiTheme="minorHAnsi"/>
                <w:sz w:val="22"/>
                <w:szCs w:val="22"/>
              </w:rPr>
              <w:t>. Nawal El Saadawi in Prison in 1981</w:t>
            </w:r>
          </w:p>
          <w:p w:rsidR="00624E70" w:rsidRPr="00EF5FE0" w:rsidRDefault="00624E70" w:rsidP="00A06EB1">
            <w:pPr>
              <w:spacing w:after="0" w:line="240" w:lineRule="auto"/>
              <w:rPr>
                <w:rFonts w:asciiTheme="minorHAnsi" w:hAnsiTheme="minorHAnsi" w:cs="Helvetica"/>
                <w:bCs/>
                <w:color w:val="1C1C1C"/>
                <w:lang w:val="en-US"/>
              </w:rPr>
            </w:pPr>
            <w:r w:rsidRPr="00EF5FE0">
              <w:rPr>
                <w:rFonts w:asciiTheme="minorHAnsi" w:hAnsiTheme="minorHAnsi" w:cs="Helvetica"/>
                <w:bCs/>
                <w:color w:val="1C1C1C"/>
                <w:lang w:val="en-US"/>
              </w:rPr>
              <w:t xml:space="preserve">Source: </w:t>
            </w:r>
            <w:r w:rsidRPr="00EF5FE0">
              <w:rPr>
                <w:rFonts w:asciiTheme="minorHAnsi" w:eastAsia="Times New Roman" w:hAnsiTheme="minorHAnsi"/>
                <w:i/>
                <w:iCs/>
              </w:rPr>
              <w:t>A Daughter of Isis: The Autobiography of Nawal El Saadawi</w:t>
            </w:r>
            <w:r w:rsidRPr="00EF5FE0">
              <w:rPr>
                <w:rFonts w:asciiTheme="minorHAnsi" w:eastAsia="Times New Roman" w:hAnsiTheme="minorHAnsi"/>
              </w:rPr>
              <w:t>. London: Zed Books, 1999, p. 32.</w:t>
            </w:r>
          </w:p>
          <w:p w:rsidR="00624E70" w:rsidRPr="00EF5FE0" w:rsidRDefault="00624E70" w:rsidP="00A06EB1">
            <w:pPr>
              <w:spacing w:after="0" w:line="240" w:lineRule="auto"/>
              <w:rPr>
                <w:rFonts w:asciiTheme="minorHAnsi" w:hAnsiTheme="minorHAnsi" w:cs="Helvetica"/>
                <w:bCs/>
                <w:color w:val="1C1C1C"/>
                <w:lang w:val="en-US"/>
              </w:rPr>
            </w:pPr>
          </w:p>
          <w:p w:rsidR="00401ED8" w:rsidRPr="00EF5FE0" w:rsidRDefault="00401ED8" w:rsidP="00A06EB1">
            <w:pPr>
              <w:spacing w:after="0" w:line="240" w:lineRule="auto"/>
              <w:rPr>
                <w:rFonts w:asciiTheme="minorHAnsi" w:hAnsiTheme="minorHAnsi" w:cs="Georgia"/>
                <w:color w:val="323232"/>
                <w:lang w:val="en-US"/>
              </w:rPr>
            </w:pPr>
            <w:r w:rsidRPr="00EF5FE0">
              <w:rPr>
                <w:rFonts w:asciiTheme="minorHAnsi" w:hAnsiTheme="minorHAnsi"/>
                <w:color w:val="231F20"/>
                <w:lang w:val="en-US"/>
              </w:rPr>
              <w:t xml:space="preserve">She was also dismissed of her jobs as editor-in-chief of the journal </w:t>
            </w:r>
            <w:r w:rsidRPr="00EF5FE0">
              <w:rPr>
                <w:rFonts w:asciiTheme="minorHAnsi" w:hAnsiTheme="minorHAnsi"/>
                <w:i/>
                <w:color w:val="231F20"/>
                <w:lang w:val="en-US"/>
              </w:rPr>
              <w:t>Health</w:t>
            </w:r>
            <w:r w:rsidRPr="00EF5FE0">
              <w:rPr>
                <w:rFonts w:asciiTheme="minorHAnsi" w:hAnsiTheme="minorHAnsi"/>
                <w:color w:val="231F20"/>
                <w:lang w:val="en-US"/>
              </w:rPr>
              <w:t xml:space="preserve"> and assistant general secretary in the Medical Association in Egypt.</w:t>
            </w:r>
            <w:r w:rsidRPr="00EF5FE0">
              <w:rPr>
                <w:rFonts w:asciiTheme="minorHAnsi" w:hAnsiTheme="minorHAnsi" w:cs="Helvetica"/>
                <w:bCs/>
                <w:color w:val="1C1C1C"/>
                <w:lang w:val="en-US"/>
              </w:rPr>
              <w:t xml:space="preserve"> From that time onwards she has </w:t>
            </w:r>
            <w:r w:rsidRPr="00EF5FE0">
              <w:rPr>
                <w:rFonts w:asciiTheme="minorHAnsi" w:hAnsiTheme="minorHAnsi" w:cs="Helvetica"/>
                <w:lang w:val="en-US"/>
              </w:rPr>
              <w:t>been engaged in an inexhaustible and long-standing struggle for freedom of expression and women’s emancipation in Egypt and more generally the Arab and Muslim world.</w:t>
            </w:r>
            <w:r w:rsidRPr="00EF5FE0">
              <w:rPr>
                <w:rFonts w:asciiTheme="minorHAnsi" w:hAnsiTheme="minorHAnsi" w:cs="Helvetica"/>
                <w:lang w:val="en-US"/>
              </w:rPr>
              <w:t xml:space="preserve"> </w:t>
            </w:r>
            <w:r w:rsidRPr="00EF5FE0">
              <w:rPr>
                <w:rFonts w:asciiTheme="minorHAnsi" w:hAnsiTheme="minorHAnsi" w:cs="Helvetica"/>
                <w:lang w:val="en-US"/>
              </w:rPr>
              <w:t xml:space="preserve">In </w:t>
            </w:r>
            <w:r w:rsidRPr="00EF5FE0">
              <w:rPr>
                <w:rFonts w:asciiTheme="minorHAnsi" w:hAnsiTheme="minorHAnsi" w:cs="|“E'E8ÿˇø®ÑÂ'1"/>
                <w:lang w:val="en-US"/>
              </w:rPr>
              <w:t>1979</w:t>
            </w:r>
            <w:r w:rsidRPr="00EF5FE0">
              <w:rPr>
                <w:rFonts w:asciiTheme="minorHAnsi" w:hAnsiTheme="minorHAnsi" w:cs="|“E'E8ÿˇø®ÑÂ'1"/>
                <w:bCs/>
                <w:lang w:val="en-US"/>
              </w:rPr>
              <w:t>–</w:t>
            </w:r>
            <w:r w:rsidRPr="00EF5FE0">
              <w:rPr>
                <w:rFonts w:asciiTheme="minorHAnsi" w:hAnsiTheme="minorHAnsi" w:cs="|“E'E8ÿˇø®ÑÂ'1"/>
                <w:lang w:val="en-US"/>
              </w:rPr>
              <w:t xml:space="preserve">80 </w:t>
            </w:r>
            <w:r w:rsidRPr="00EF5FE0">
              <w:rPr>
                <w:rFonts w:asciiTheme="minorHAnsi" w:hAnsiTheme="minorHAnsi" w:cs="|“E'E8ÿˇø®ÑÂ'1"/>
                <w:bCs/>
                <w:lang w:val="en-US"/>
              </w:rPr>
              <w:t>she served as the United Nations Adviser for the Women’s Program in Africa and the Middle East.</w:t>
            </w:r>
            <w:r w:rsidRPr="00EF5FE0">
              <w:rPr>
                <w:rFonts w:asciiTheme="minorHAnsi" w:hAnsiTheme="minorHAnsi" w:cs="Helvetica"/>
                <w:lang w:val="en-US"/>
              </w:rPr>
              <w:t xml:space="preserve"> In 1981 she was captured and imprisoned for two months after she criticised the one-party rule of Egyptian president Anwar Sadat. Inspired by her imprisonment, she wrote her novel </w:t>
            </w:r>
            <w:r w:rsidRPr="00EF5FE0">
              <w:rPr>
                <w:rFonts w:asciiTheme="minorHAnsi" w:hAnsiTheme="minorHAnsi" w:cs="Helvetica"/>
                <w:i/>
                <w:lang w:val="en-US"/>
              </w:rPr>
              <w:t>The Fall of the Imam</w:t>
            </w:r>
            <w:r w:rsidRPr="00EF5FE0">
              <w:rPr>
                <w:rFonts w:asciiTheme="minorHAnsi" w:hAnsiTheme="minorHAnsi" w:cs="Helvetica"/>
                <w:lang w:val="en-US"/>
              </w:rPr>
              <w:t xml:space="preserve">. Just after her release she founded a NGO and a feminist organization called </w:t>
            </w:r>
            <w:r w:rsidRPr="00EF5FE0">
              <w:rPr>
                <w:rFonts w:asciiTheme="minorHAnsi" w:hAnsiTheme="minorHAnsi"/>
                <w:lang w:val="en-US"/>
              </w:rPr>
              <w:t xml:space="preserve">the Arab Women's Solidarity Association (AWSA) that was devoted to the problems of women. The Egyptian government in 1991 closed down AWSA and due to the pressures put on her by Muslim fundamentalists in 1992 she went into exile. From </w:t>
            </w:r>
            <w:r w:rsidRPr="00EF5FE0">
              <w:rPr>
                <w:rFonts w:asciiTheme="minorHAnsi" w:hAnsiTheme="minorHAnsi" w:cs="ÃÎËÿˇø®ÑÂ'1"/>
                <w:lang w:val="en-US"/>
              </w:rPr>
              <w:t>1988</w:t>
            </w:r>
            <w:r w:rsidRPr="00EF5FE0">
              <w:rPr>
                <w:rFonts w:asciiTheme="minorHAnsi" w:hAnsiTheme="minorHAnsi" w:cs="ÃÎËÿˇø®ÑÂ'1"/>
                <w:bCs/>
                <w:lang w:val="en-US"/>
              </w:rPr>
              <w:t xml:space="preserve"> till 19</w:t>
            </w:r>
            <w:r w:rsidRPr="00EF5FE0">
              <w:rPr>
                <w:rFonts w:asciiTheme="minorHAnsi" w:hAnsiTheme="minorHAnsi" w:cs="ÃÎËÿˇø®ÑÂ'1"/>
                <w:lang w:val="en-US"/>
              </w:rPr>
              <w:t xml:space="preserve">93 </w:t>
            </w:r>
            <w:r w:rsidRPr="00EF5FE0">
              <w:rPr>
                <w:rFonts w:asciiTheme="minorHAnsi" w:hAnsiTheme="minorHAnsi" w:cs="ÃÎËÿˇø®ÑÂ'1"/>
                <w:bCs/>
                <w:lang w:val="en-US"/>
              </w:rPr>
              <w:t xml:space="preserve">her name appeared on death lists issued by Muslim fundamentalist groups. </w:t>
            </w:r>
            <w:r w:rsidRPr="00EF5FE0">
              <w:rPr>
                <w:rFonts w:asciiTheme="minorHAnsi" w:hAnsiTheme="minorHAnsi"/>
                <w:color w:val="231F20"/>
                <w:lang w:val="en-US"/>
              </w:rPr>
              <w:t>In the USA she taught at Duke University in North Carolina and Washington State University in Seattle</w:t>
            </w:r>
            <w:r w:rsidRPr="00EF5FE0">
              <w:rPr>
                <w:rFonts w:asciiTheme="minorHAnsi" w:hAnsiTheme="minorHAnsi"/>
                <w:lang w:val="en-US"/>
              </w:rPr>
              <w:t>. In 1997 she returned to Egypt.</w:t>
            </w:r>
            <w:r w:rsidR="004A0C11" w:rsidRPr="00EF5FE0">
              <w:rPr>
                <w:rFonts w:asciiTheme="minorHAnsi" w:hAnsiTheme="minorHAnsi"/>
                <w:lang w:val="en-US"/>
              </w:rPr>
              <w:t xml:space="preserve"> </w:t>
            </w:r>
            <w:r w:rsidR="004A0C11" w:rsidRPr="00EF5FE0">
              <w:rPr>
                <w:rFonts w:asciiTheme="minorHAnsi" w:hAnsiTheme="minorHAnsi" w:cs="Helvetica"/>
                <w:bCs/>
                <w:color w:val="1C1C1C"/>
                <w:lang w:val="en-US"/>
              </w:rPr>
              <w:t xml:space="preserve">Once again, however, she faced trouble in 2001 when in an interview she suggested that Islamic pilgrimage has its origins in a pagan tradition, and emphasised that the Islamic law of inheritance is discriminatory toward women. She was consequently accused of apostasy and a lawyer tried to force her to divorce her husband since according to Islamic law a non-Muslim cannot marry or continue his/her marriage with a Muslim, although the case was not eventually successful. </w:t>
            </w:r>
            <w:r w:rsidR="004A0C11" w:rsidRPr="00EF5FE0">
              <w:rPr>
                <w:rFonts w:asciiTheme="minorHAnsi" w:hAnsiTheme="minorHAnsi"/>
                <w:lang w:val="en-US"/>
              </w:rPr>
              <w:t xml:space="preserve">Yet another case in </w:t>
            </w:r>
            <w:r w:rsidR="004A0C11" w:rsidRPr="00EF5FE0">
              <w:rPr>
                <w:rFonts w:asciiTheme="minorHAnsi" w:hAnsiTheme="minorHAnsi" w:cs="O±Ëÿˇø®ÑÂ'1"/>
                <w:lang w:val="en-US"/>
              </w:rPr>
              <w:t xml:space="preserve">2008 </w:t>
            </w:r>
            <w:r w:rsidR="004A0C11" w:rsidRPr="00EF5FE0">
              <w:rPr>
                <w:rFonts w:asciiTheme="minorHAnsi" w:hAnsiTheme="minorHAnsi"/>
                <w:lang w:val="en-US"/>
              </w:rPr>
              <w:t xml:space="preserve">demanded the withdrawal of her Egyptian nationality because of her play </w:t>
            </w:r>
            <w:r w:rsidR="004A0C11" w:rsidRPr="00EF5FE0">
              <w:rPr>
                <w:rFonts w:asciiTheme="minorHAnsi" w:hAnsiTheme="minorHAnsi"/>
                <w:i/>
                <w:lang w:val="en-US"/>
              </w:rPr>
              <w:t xml:space="preserve">God Resigns at the Summit Meeting </w:t>
            </w:r>
            <w:r w:rsidR="004A0C11" w:rsidRPr="00EF5FE0">
              <w:rPr>
                <w:rFonts w:asciiTheme="minorHAnsi" w:hAnsiTheme="minorHAnsi"/>
                <w:lang w:val="en-US"/>
              </w:rPr>
              <w:t>that</w:t>
            </w:r>
            <w:r w:rsidR="004A0C11" w:rsidRPr="00EF5FE0">
              <w:rPr>
                <w:rFonts w:asciiTheme="minorHAnsi" w:hAnsiTheme="minorHAnsi"/>
                <w:i/>
                <w:lang w:val="en-US"/>
              </w:rPr>
              <w:t xml:space="preserve"> </w:t>
            </w:r>
            <w:r w:rsidR="004A0C11" w:rsidRPr="00EF5FE0">
              <w:rPr>
                <w:rFonts w:asciiTheme="minorHAnsi" w:hAnsiTheme="minorHAnsi"/>
                <w:lang w:val="en-US"/>
              </w:rPr>
              <w:t xml:space="preserve">was published in Cairo in </w:t>
            </w:r>
            <w:r w:rsidR="004A0C11" w:rsidRPr="00EF5FE0">
              <w:rPr>
                <w:rFonts w:asciiTheme="minorHAnsi" w:hAnsiTheme="minorHAnsi" w:cs="O±Ëÿˇø®ÑÂ'1"/>
                <w:lang w:val="en-US"/>
              </w:rPr>
              <w:t>2007</w:t>
            </w:r>
            <w:r w:rsidR="004A0C11" w:rsidRPr="00EF5FE0">
              <w:rPr>
                <w:rFonts w:asciiTheme="minorHAnsi" w:hAnsiTheme="minorHAnsi"/>
                <w:lang w:val="en-US"/>
              </w:rPr>
              <w:t>.</w:t>
            </w:r>
            <w:r w:rsidR="004A0C11" w:rsidRPr="00EF5FE0">
              <w:rPr>
                <w:rFonts w:asciiTheme="minorHAnsi" w:hAnsiTheme="minorHAnsi" w:cs="Helvetica"/>
                <w:bCs/>
                <w:color w:val="1C1C1C"/>
                <w:lang w:val="en-US"/>
              </w:rPr>
              <w:t xml:space="preserve"> When protests in Egypt, as a part of what is called ‘the Arab Spring’ began, she attended protests in the famous public square in Cairo called </w:t>
            </w:r>
            <w:r w:rsidR="004A0C11" w:rsidRPr="00EF5FE0">
              <w:rPr>
                <w:rFonts w:asciiTheme="minorHAnsi" w:hAnsiTheme="minorHAnsi" w:cs="Helvetica"/>
                <w:bCs/>
                <w:i/>
                <w:color w:val="1C1C1C"/>
                <w:lang w:val="en-US"/>
              </w:rPr>
              <w:t>Tahrir</w:t>
            </w:r>
            <w:r w:rsidR="004A0C11" w:rsidRPr="00EF5FE0">
              <w:rPr>
                <w:rFonts w:asciiTheme="minorHAnsi" w:hAnsiTheme="minorHAnsi" w:cs="Helvetica"/>
                <w:bCs/>
                <w:color w:val="1C1C1C"/>
                <w:lang w:val="en-US"/>
              </w:rPr>
              <w:t>. In a 2010 interview she expressed her view about veiling suggesting that ‘</w:t>
            </w:r>
            <w:r w:rsidR="004A0C11" w:rsidRPr="00EF5FE0">
              <w:rPr>
                <w:rFonts w:asciiTheme="minorHAnsi" w:hAnsiTheme="minorHAnsi" w:cs="Arial"/>
                <w:color w:val="4C4C4C"/>
                <w:lang w:val="en-US"/>
              </w:rPr>
              <w:t>the veil should be banned’.</w:t>
            </w:r>
            <w:r w:rsidR="004A0C11" w:rsidRPr="00EF5FE0">
              <w:rPr>
                <w:rFonts w:asciiTheme="minorHAnsi" w:hAnsiTheme="minorHAnsi" w:cs="Helvetica"/>
                <w:bCs/>
                <w:color w:val="1C1C1C"/>
                <w:lang w:val="en-US"/>
              </w:rPr>
              <w:t xml:space="preserve"> She also frequently considered religions (Islam as well as other religions) as patriarchal and the main source of oppression against women. She was awarded, among other awards, the 2004 North-South Prize by the Council of Europe. She has published over forty books and her books have been translated into over twenty languages.</w:t>
            </w:r>
            <w:r w:rsidR="004A0C11" w:rsidRPr="00EF5FE0">
              <w:rPr>
                <w:rFonts w:asciiTheme="minorHAnsi" w:hAnsiTheme="minorHAnsi" w:cs="Helvetica"/>
                <w:bCs/>
                <w:color w:val="1C1C1C"/>
                <w:lang w:val="en-US"/>
              </w:rPr>
              <w:t xml:space="preserve"> </w:t>
            </w:r>
            <w:r w:rsidR="00217AFD" w:rsidRPr="00EF5FE0">
              <w:rPr>
                <w:rFonts w:asciiTheme="minorHAnsi" w:hAnsiTheme="minorHAnsi"/>
                <w:lang w:val="en-US"/>
              </w:rPr>
              <w:t xml:space="preserve">Her most famous novel, </w:t>
            </w:r>
            <w:r w:rsidR="00217AFD" w:rsidRPr="00EF5FE0">
              <w:rPr>
                <w:rFonts w:asciiTheme="minorHAnsi" w:hAnsiTheme="minorHAnsi"/>
                <w:i/>
                <w:lang w:val="en-US"/>
              </w:rPr>
              <w:t>Woman at Point Zero</w:t>
            </w:r>
            <w:r w:rsidR="00217AFD" w:rsidRPr="00EF5FE0">
              <w:rPr>
                <w:rFonts w:asciiTheme="minorHAnsi" w:hAnsiTheme="minorHAnsi"/>
                <w:lang w:val="en-US"/>
              </w:rPr>
              <w:t xml:space="preserve">, was published in Beirut in </w:t>
            </w:r>
            <w:r w:rsidR="00217AFD" w:rsidRPr="00EF5FE0">
              <w:rPr>
                <w:rFonts w:asciiTheme="minorHAnsi" w:hAnsiTheme="minorHAnsi" w:cs="X∞Ëÿˇø®ÑÂ'1"/>
                <w:lang w:val="en-US"/>
              </w:rPr>
              <w:t>1973</w:t>
            </w:r>
            <w:r w:rsidR="00217AFD" w:rsidRPr="00EF5FE0">
              <w:rPr>
                <w:rFonts w:asciiTheme="minorHAnsi" w:hAnsiTheme="minorHAnsi"/>
                <w:lang w:val="en-US"/>
              </w:rPr>
              <w:t xml:space="preserve"> and translated into English by her husband </w:t>
            </w:r>
            <w:r w:rsidR="00217AFD" w:rsidRPr="00EF5FE0">
              <w:rPr>
                <w:rFonts w:asciiTheme="minorHAnsi" w:hAnsiTheme="minorHAnsi" w:cs="Georgia"/>
                <w:color w:val="323232"/>
                <w:lang w:val="en-US"/>
              </w:rPr>
              <w:t xml:space="preserve">Sherif Hetata in 1983. The common themes of her fiction and non-fiction works are the suppression and suffering </w:t>
            </w:r>
            <w:r w:rsidR="00217AFD" w:rsidRPr="00EF5FE0">
              <w:rPr>
                <w:rFonts w:asciiTheme="minorHAnsi" w:hAnsiTheme="minorHAnsi" w:cs="Georgia"/>
                <w:color w:val="323232"/>
                <w:lang w:val="en-US"/>
              </w:rPr>
              <w:lastRenderedPageBreak/>
              <w:t>of women backed by religions. Her approach toward religion, that is reminiscent of that of Richard Dawkins, has continued to be the subject of much heated criticism inside and outside Egypt.</w:t>
            </w:r>
          </w:p>
          <w:p w:rsidR="0032323B" w:rsidRPr="00EF5FE0" w:rsidRDefault="0032323B" w:rsidP="00A06EB1">
            <w:pPr>
              <w:spacing w:after="0" w:line="240" w:lineRule="auto"/>
              <w:rPr>
                <w:rFonts w:asciiTheme="minorHAnsi" w:hAnsiTheme="minorHAnsi" w:cs="Georgia"/>
                <w:color w:val="323232"/>
                <w:lang w:val="en-US"/>
              </w:rPr>
            </w:pPr>
          </w:p>
          <w:p w:rsidR="00624E70" w:rsidRPr="00EF5FE0" w:rsidRDefault="0032323B" w:rsidP="00624E70">
            <w:pPr>
              <w:keepNext/>
              <w:spacing w:after="0" w:line="240" w:lineRule="auto"/>
              <w:rPr>
                <w:rFonts w:asciiTheme="minorHAnsi" w:hAnsiTheme="minorHAnsi"/>
              </w:rPr>
            </w:pPr>
            <w:r w:rsidRPr="00EF5FE0">
              <w:rPr>
                <w:rFonts w:asciiTheme="minorHAnsi" w:hAnsiTheme="minorHAnsi" w:cs="Georgia"/>
                <w:color w:val="323232"/>
                <w:lang w:val="en-US"/>
              </w:rPr>
              <w:t xml:space="preserve">File: </w:t>
            </w:r>
            <w:r w:rsidR="00624E70" w:rsidRPr="00EF5FE0">
              <w:rPr>
                <w:rFonts w:asciiTheme="minorHAnsi" w:hAnsiTheme="minorHAnsi" w:cs="Georgia"/>
                <w:color w:val="323232"/>
                <w:lang w:val="en-US"/>
              </w:rPr>
              <w:t>Nawal4.jpg</w:t>
            </w:r>
          </w:p>
          <w:p w:rsidR="0032323B" w:rsidRPr="00EF5FE0" w:rsidRDefault="00624E70" w:rsidP="00624E70">
            <w:pPr>
              <w:pStyle w:val="Caption"/>
              <w:rPr>
                <w:rFonts w:asciiTheme="minorHAnsi" w:hAnsiTheme="minorHAnsi" w:cs="Georgia"/>
                <w:color w:val="323232"/>
                <w:sz w:val="22"/>
                <w:szCs w:val="22"/>
                <w:lang w:val="en-US"/>
              </w:rPr>
            </w:pPr>
            <w:r w:rsidRPr="00EF5FE0">
              <w:rPr>
                <w:rFonts w:asciiTheme="minorHAnsi" w:hAnsiTheme="minorHAnsi"/>
                <w:sz w:val="22"/>
                <w:szCs w:val="22"/>
              </w:rPr>
              <w:t xml:space="preserve">Figure </w:t>
            </w:r>
            <w:r w:rsidRPr="00EF5FE0">
              <w:rPr>
                <w:rFonts w:asciiTheme="minorHAnsi" w:hAnsiTheme="minorHAnsi"/>
                <w:sz w:val="22"/>
                <w:szCs w:val="22"/>
              </w:rPr>
              <w:fldChar w:fldCharType="begin"/>
            </w:r>
            <w:r w:rsidRPr="00EF5FE0">
              <w:rPr>
                <w:rFonts w:asciiTheme="minorHAnsi" w:hAnsiTheme="minorHAnsi"/>
                <w:sz w:val="22"/>
                <w:szCs w:val="22"/>
              </w:rPr>
              <w:instrText xml:space="preserve"> SEQ Figure \* ARABIC </w:instrText>
            </w:r>
            <w:r w:rsidRPr="00EF5FE0">
              <w:rPr>
                <w:rFonts w:asciiTheme="minorHAnsi" w:hAnsiTheme="minorHAnsi"/>
                <w:sz w:val="22"/>
                <w:szCs w:val="22"/>
              </w:rPr>
              <w:fldChar w:fldCharType="separate"/>
            </w:r>
            <w:r w:rsidRPr="00EF5FE0">
              <w:rPr>
                <w:rFonts w:asciiTheme="minorHAnsi" w:hAnsiTheme="minorHAnsi"/>
                <w:noProof/>
                <w:sz w:val="22"/>
                <w:szCs w:val="22"/>
              </w:rPr>
              <w:t>4</w:t>
            </w:r>
            <w:r w:rsidRPr="00EF5FE0">
              <w:rPr>
                <w:rFonts w:asciiTheme="minorHAnsi" w:hAnsiTheme="minorHAnsi"/>
                <w:sz w:val="22"/>
                <w:szCs w:val="22"/>
              </w:rPr>
              <w:fldChar w:fldCharType="end"/>
            </w:r>
            <w:r w:rsidRPr="00EF5FE0">
              <w:rPr>
                <w:rFonts w:asciiTheme="minorHAnsi" w:hAnsiTheme="minorHAnsi"/>
                <w:sz w:val="22"/>
                <w:szCs w:val="22"/>
              </w:rPr>
              <w:t>. Nawal El Saadawi among protesters in Tahrir Square in 2011</w:t>
            </w:r>
          </w:p>
          <w:p w:rsidR="00624E70" w:rsidRPr="00EF5FE0" w:rsidRDefault="00624E70" w:rsidP="00A06EB1">
            <w:pPr>
              <w:spacing w:after="0" w:line="240" w:lineRule="auto"/>
              <w:rPr>
                <w:rFonts w:asciiTheme="minorHAnsi" w:hAnsiTheme="minorHAnsi" w:cs="Georgia"/>
                <w:color w:val="323232"/>
                <w:lang w:val="en-US"/>
              </w:rPr>
            </w:pPr>
            <w:r w:rsidRPr="00EF5FE0">
              <w:rPr>
                <w:rFonts w:asciiTheme="minorHAnsi" w:hAnsiTheme="minorHAnsi" w:cs="Georgia"/>
                <w:color w:val="323232"/>
                <w:lang w:val="en-US"/>
              </w:rPr>
              <w:t>Source: &lt;</w:t>
            </w:r>
            <w:r w:rsidRPr="00EF5FE0">
              <w:rPr>
                <w:rFonts w:asciiTheme="minorHAnsi" w:hAnsiTheme="minorHAnsi"/>
              </w:rPr>
              <w:t>http://www.newsweek.com/feminists-tahrir-square-66139</w:t>
            </w:r>
            <w:r w:rsidRPr="00EF5FE0">
              <w:rPr>
                <w:rFonts w:asciiTheme="minorHAnsi" w:hAnsiTheme="minorHAnsi" w:cs="Georgia"/>
                <w:color w:val="323232"/>
                <w:lang w:val="en-US"/>
              </w:rPr>
              <w:t>&gt;</w:t>
            </w:r>
          </w:p>
          <w:p w:rsidR="00624E70" w:rsidRPr="00EF5FE0" w:rsidRDefault="00624E70" w:rsidP="00A06EB1">
            <w:pPr>
              <w:spacing w:after="0" w:line="240" w:lineRule="auto"/>
              <w:rPr>
                <w:rFonts w:asciiTheme="minorHAnsi" w:hAnsiTheme="minorHAnsi" w:cs="Helvetica"/>
                <w:lang w:val="en-US"/>
              </w:rPr>
            </w:pPr>
          </w:p>
          <w:p w:rsidR="00624E70" w:rsidRPr="00EF5FE0" w:rsidRDefault="00624E70" w:rsidP="00C02F8A">
            <w:pPr>
              <w:pStyle w:val="Heading1"/>
              <w:spacing w:after="0"/>
              <w:rPr>
                <w:rFonts w:asciiTheme="minorHAnsi" w:hAnsiTheme="minorHAnsi"/>
                <w:b w:val="0"/>
                <w:szCs w:val="22"/>
                <w:lang w:val="en-US"/>
              </w:rPr>
            </w:pPr>
            <w:r w:rsidRPr="00EF5FE0">
              <w:rPr>
                <w:rFonts w:asciiTheme="minorHAnsi" w:hAnsiTheme="minorHAnsi"/>
                <w:b w:val="0"/>
                <w:szCs w:val="22"/>
                <w:lang w:val="en-US"/>
              </w:rPr>
              <w:t>Paratextual Material</w:t>
            </w:r>
          </w:p>
          <w:p w:rsidR="00624E70" w:rsidRPr="00EF5FE0" w:rsidRDefault="00624E70" w:rsidP="00C02F8A">
            <w:pPr>
              <w:spacing w:after="0"/>
              <w:rPr>
                <w:rFonts w:asciiTheme="minorHAnsi" w:hAnsiTheme="minorHAnsi"/>
                <w:b/>
              </w:rPr>
            </w:pPr>
            <w:r w:rsidRPr="00EF5FE0">
              <w:rPr>
                <w:rFonts w:asciiTheme="minorHAnsi" w:hAnsiTheme="minorHAnsi"/>
                <w:b/>
              </w:rPr>
              <w:t>Guardian’s interview with Nawal El Saadawi (a short video and text):</w:t>
            </w:r>
          </w:p>
          <w:p w:rsidR="00624E70" w:rsidRPr="00EF5FE0" w:rsidRDefault="00C57B74" w:rsidP="00C02F8A">
            <w:pPr>
              <w:spacing w:after="0" w:line="240" w:lineRule="auto"/>
              <w:rPr>
                <w:rFonts w:asciiTheme="minorHAnsi" w:hAnsiTheme="minorHAnsi"/>
              </w:rPr>
            </w:pPr>
            <w:r w:rsidRPr="00EF5FE0">
              <w:rPr>
                <w:rFonts w:asciiTheme="minorHAnsi" w:hAnsiTheme="minorHAnsi"/>
              </w:rPr>
              <w:t>http://www.theguardian.com/lifeandstyle/2010/apr/15/nawal-el-saadawi-egyptian-feminist</w:t>
            </w:r>
          </w:p>
          <w:p w:rsidR="00C57B74" w:rsidRPr="00EF5FE0" w:rsidRDefault="00C57B74" w:rsidP="00C02F8A">
            <w:pPr>
              <w:spacing w:after="0" w:line="240" w:lineRule="auto"/>
              <w:rPr>
                <w:rFonts w:asciiTheme="minorHAnsi" w:hAnsiTheme="minorHAnsi"/>
              </w:rPr>
            </w:pPr>
          </w:p>
          <w:p w:rsidR="00C57B74" w:rsidRPr="00B806EB" w:rsidRDefault="00C57B74" w:rsidP="00C57B74">
            <w:pPr>
              <w:pStyle w:val="Heading1"/>
              <w:spacing w:after="0"/>
              <w:rPr>
                <w:rFonts w:asciiTheme="minorHAnsi" w:hAnsiTheme="minorHAnsi"/>
                <w:b w:val="0"/>
                <w:szCs w:val="22"/>
                <w:lang w:val="en-US"/>
              </w:rPr>
            </w:pPr>
            <w:r w:rsidRPr="00B806EB">
              <w:rPr>
                <w:rFonts w:asciiTheme="minorHAnsi" w:hAnsiTheme="minorHAnsi"/>
                <w:b w:val="0"/>
                <w:szCs w:val="22"/>
                <w:lang w:val="en-US"/>
              </w:rPr>
              <w:t xml:space="preserve">List of </w:t>
            </w:r>
            <w:r w:rsidR="00B806EB">
              <w:rPr>
                <w:rFonts w:asciiTheme="minorHAnsi" w:hAnsiTheme="minorHAnsi"/>
                <w:b w:val="0"/>
                <w:szCs w:val="22"/>
                <w:lang w:val="en-US"/>
              </w:rPr>
              <w:t>h</w:t>
            </w:r>
            <w:r w:rsidRPr="00B806EB">
              <w:rPr>
                <w:rFonts w:asciiTheme="minorHAnsi" w:hAnsiTheme="minorHAnsi"/>
                <w:b w:val="0"/>
                <w:szCs w:val="22"/>
                <w:lang w:val="en-US"/>
              </w:rPr>
              <w:t>er translated work</w:t>
            </w:r>
            <w:r w:rsidRPr="00B806EB">
              <w:rPr>
                <w:rFonts w:asciiTheme="minorHAnsi" w:hAnsiTheme="minorHAnsi"/>
                <w:b w:val="0"/>
                <w:szCs w:val="22"/>
                <w:lang w:val="en-US"/>
              </w:rPr>
              <w:t>s</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lang w:val="en-US"/>
              </w:rPr>
              <w:t>The Hidden Face of Eve [Study]</w:t>
            </w:r>
            <w:r w:rsidRPr="00EF5FE0">
              <w:rPr>
                <w:rFonts w:asciiTheme="minorHAnsi" w:hAnsiTheme="minorHAnsi" w:cs="Helvetica"/>
                <w:lang w:val="en-US"/>
              </w:rPr>
              <w:t xml:space="preserve"> (London: Zed Books, 1980),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lang w:val="en-US"/>
              </w:rPr>
              <w:t>Woman at Point Zero</w:t>
            </w:r>
            <w:r w:rsidRPr="00EF5FE0">
              <w:rPr>
                <w:rFonts w:asciiTheme="minorHAnsi" w:hAnsiTheme="minorHAnsi" w:cs="Helvetica"/>
                <w:lang w:val="en-US"/>
              </w:rPr>
              <w:t xml:space="preserve"> [novel] (London: Zed Books, 1982),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lang w:val="en-US"/>
              </w:rPr>
              <w:t>God Dies by the Nile</w:t>
            </w:r>
            <w:r w:rsidRPr="00EF5FE0">
              <w:rPr>
                <w:rFonts w:asciiTheme="minorHAnsi" w:hAnsiTheme="minorHAnsi" w:cs="Helvetica"/>
                <w:lang w:val="en-US"/>
              </w:rPr>
              <w:t xml:space="preserve"> [novel] (London: Zed Books, 1984)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Circling Song</w:t>
            </w:r>
            <w:r w:rsidRPr="00EF5FE0">
              <w:rPr>
                <w:rFonts w:asciiTheme="minorHAnsi" w:hAnsiTheme="minorHAnsi" w:cs="Helvetica"/>
                <w:color w:val="1C1C1C"/>
                <w:lang w:val="en-US"/>
              </w:rPr>
              <w:t xml:space="preserve"> [novel] (London: Zed Books, 1986)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Fall of Imam</w:t>
            </w:r>
            <w:r w:rsidRPr="00EF5FE0">
              <w:rPr>
                <w:rFonts w:asciiTheme="minorHAnsi" w:hAnsiTheme="minorHAnsi" w:cs="Helvetica"/>
                <w:color w:val="1C1C1C"/>
                <w:lang w:val="en-US"/>
              </w:rPr>
              <w:t xml:space="preserve"> [novel] (London: Methuen, 1987) Saqui Books London 2001, 2009. </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Searching</w:t>
            </w:r>
            <w:r w:rsidRPr="00EF5FE0">
              <w:rPr>
                <w:rFonts w:asciiTheme="minorHAnsi" w:hAnsiTheme="minorHAnsi" w:cs="Helvetica"/>
                <w:color w:val="1C1C1C"/>
                <w:lang w:val="en-US"/>
              </w:rPr>
              <w:t xml:space="preserve"> [novel] (London: Zed Books, 1988)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Death of an Ex-minister</w:t>
            </w:r>
            <w:r w:rsidRPr="00EF5FE0">
              <w:rPr>
                <w:rFonts w:asciiTheme="minorHAnsi" w:hAnsiTheme="minorHAnsi" w:cs="Helvetica"/>
                <w:color w:val="1C1C1C"/>
                <w:lang w:val="en-US"/>
              </w:rPr>
              <w:t xml:space="preserve"> [short stories] (London: Methuen, 1987)</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She has no Place in Paradise</w:t>
            </w:r>
            <w:r w:rsidRPr="00EF5FE0">
              <w:rPr>
                <w:rFonts w:asciiTheme="minorHAnsi" w:hAnsiTheme="minorHAnsi" w:cs="Helvetica"/>
                <w:color w:val="1C1C1C"/>
                <w:lang w:val="en-US"/>
              </w:rPr>
              <w:t xml:space="preserve"> [short stories] (London: Methuen, 1987)</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My Travel Around the World</w:t>
            </w:r>
            <w:r w:rsidRPr="00EF5FE0">
              <w:rPr>
                <w:rFonts w:asciiTheme="minorHAnsi" w:hAnsiTheme="minorHAnsi" w:cs="Helvetica"/>
                <w:color w:val="1C1C1C"/>
                <w:lang w:val="en-US"/>
              </w:rPr>
              <w:t xml:space="preserve"> [non-fiction] (London: Methuen, 1985)</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lang w:val="en-US"/>
              </w:rPr>
            </w:pPr>
            <w:r w:rsidRPr="00EF5FE0">
              <w:rPr>
                <w:rFonts w:asciiTheme="minorHAnsi" w:hAnsiTheme="minorHAnsi" w:cs="Helvetica"/>
                <w:i/>
                <w:iCs/>
                <w:color w:val="1C1C1C"/>
                <w:lang w:val="en-US"/>
              </w:rPr>
              <w:t xml:space="preserve">Memoirs from the Women’s </w:t>
            </w:r>
            <w:r w:rsidRPr="00EF5FE0">
              <w:rPr>
                <w:rFonts w:asciiTheme="minorHAnsi" w:hAnsiTheme="minorHAnsi" w:cs="Helvetica"/>
                <w:i/>
                <w:iCs/>
                <w:lang w:val="en-US"/>
              </w:rPr>
              <w:t>Prison</w:t>
            </w:r>
            <w:r w:rsidRPr="00EF5FE0">
              <w:rPr>
                <w:rFonts w:asciiTheme="minorHAnsi" w:hAnsiTheme="minorHAnsi" w:cs="Helvetica"/>
                <w:lang w:val="en-US"/>
              </w:rPr>
              <w:t xml:space="preserve"> [non-fiction] (Lond</w:t>
            </w:r>
            <w:r w:rsidR="00D67EF5" w:rsidRPr="00EF5FE0">
              <w:rPr>
                <w:rFonts w:asciiTheme="minorHAnsi" w:hAnsiTheme="minorHAnsi" w:cs="Helvetica"/>
                <w:lang w:val="en-US"/>
              </w:rPr>
              <w:t xml:space="preserve">on: Women’s Press, 1985) (also: </w:t>
            </w:r>
            <w:r w:rsidRPr="00EF5FE0">
              <w:rPr>
                <w:rFonts w:asciiTheme="minorHAnsi" w:hAnsiTheme="minorHAnsi" w:cs="Helvetica"/>
                <w:lang w:val="en-US"/>
              </w:rPr>
              <w:t>University of California Press, USA, 1995)</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Two Women in One [novel]</w:t>
            </w:r>
            <w:r w:rsidRPr="00EF5FE0">
              <w:rPr>
                <w:rFonts w:asciiTheme="minorHAnsi" w:hAnsiTheme="minorHAnsi" w:cs="Helvetica"/>
                <w:color w:val="1C1C1C"/>
                <w:lang w:val="en-US"/>
              </w:rPr>
              <w:t xml:space="preserve"> (London: Saqi, 1992) reissued 2013.</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Memoirs of a Women Doctor</w:t>
            </w:r>
            <w:r w:rsidRPr="00EF5FE0">
              <w:rPr>
                <w:rFonts w:asciiTheme="minorHAnsi" w:hAnsiTheme="minorHAnsi" w:cs="Helvetica"/>
                <w:color w:val="1C1C1C"/>
                <w:lang w:val="en-US"/>
              </w:rPr>
              <w:t xml:space="preserve"> [novel] (London: Methuen, 1994) (also: City Lights, USA, 1993)</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Well of Life</w:t>
            </w:r>
            <w:r w:rsidRPr="00EF5FE0">
              <w:rPr>
                <w:rFonts w:asciiTheme="minorHAnsi" w:hAnsiTheme="minorHAnsi" w:cs="Helvetica"/>
                <w:color w:val="1C1C1C"/>
                <w:lang w:val="en-US"/>
              </w:rPr>
              <w:t xml:space="preserve"> [two novels] (London: Methuen, 1994)</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Innocence of the Devil</w:t>
            </w:r>
            <w:r w:rsidRPr="00EF5FE0">
              <w:rPr>
                <w:rFonts w:asciiTheme="minorHAnsi" w:hAnsiTheme="minorHAnsi" w:cs="Helvetica"/>
                <w:color w:val="1C1C1C"/>
                <w:lang w:val="en-US"/>
              </w:rPr>
              <w:t xml:space="preserve"> [novel] (London: Methuen, 1994) (also: University of California Press, 1995)</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Nawal El Saadawi Reader</w:t>
            </w:r>
            <w:r w:rsidRPr="00EF5FE0">
              <w:rPr>
                <w:rFonts w:asciiTheme="minorHAnsi" w:hAnsiTheme="minorHAnsi" w:cs="Helvetica"/>
                <w:color w:val="1C1C1C"/>
                <w:lang w:val="en-US"/>
              </w:rPr>
              <w:t xml:space="preserve"> [non-fiction essays] (London: Zed Books, 1997)</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Vol 11 Nawal El Saadawi Reader</w:t>
            </w:r>
            <w:r w:rsidRPr="00EF5FE0">
              <w:rPr>
                <w:rFonts w:asciiTheme="minorHAnsi" w:hAnsiTheme="minorHAnsi" w:cs="Helvetica"/>
                <w:color w:val="1C1C1C"/>
                <w:lang w:val="en-US"/>
              </w:rPr>
              <w:t xml:space="preserve"> (Zed Books, 2009)</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Part I A Daughter of Isis</w:t>
            </w:r>
            <w:r w:rsidRPr="00EF5FE0">
              <w:rPr>
                <w:rFonts w:asciiTheme="minorHAnsi" w:hAnsiTheme="minorHAnsi" w:cs="Helvetica"/>
                <w:color w:val="1C1C1C"/>
                <w:lang w:val="en-US"/>
              </w:rPr>
              <w:t xml:space="preserve"> [autobiography] (London: Zed Books, 1999)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Part II Walking Through Fire</w:t>
            </w:r>
            <w:r w:rsidRPr="00EF5FE0">
              <w:rPr>
                <w:rFonts w:asciiTheme="minorHAnsi" w:hAnsiTheme="minorHAnsi" w:cs="Helvetica"/>
                <w:color w:val="1C1C1C"/>
                <w:lang w:val="en-US"/>
              </w:rPr>
              <w:t xml:space="preserve"> [autobiography] (London: Zed Books, 2002) reissued 2008</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Love in the Kingdom of oil</w:t>
            </w:r>
            <w:r w:rsidRPr="00EF5FE0">
              <w:rPr>
                <w:rFonts w:asciiTheme="minorHAnsi" w:hAnsiTheme="minorHAnsi" w:cs="Helvetica"/>
                <w:color w:val="1C1C1C"/>
                <w:lang w:val="en-US"/>
              </w:rPr>
              <w:t xml:space="preserve"> [novel] (London: Alsaqui Books, 2001)</w:t>
            </w:r>
          </w:p>
          <w:p w:rsidR="00C57B74" w:rsidRPr="00EF5FE0" w:rsidRDefault="00C57B74" w:rsidP="00C57B74">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The Novel</w:t>
            </w:r>
            <w:r w:rsidRPr="00EF5FE0">
              <w:rPr>
                <w:rFonts w:asciiTheme="minorHAnsi" w:hAnsiTheme="minorHAnsi" w:cs="Helvetica"/>
                <w:color w:val="1C1C1C"/>
                <w:lang w:val="en-US"/>
              </w:rPr>
              <w:t xml:space="preserve"> [novel] (Northampton, Mass: Interlink Books, 2009)</w:t>
            </w:r>
          </w:p>
          <w:p w:rsidR="00C57B74" w:rsidRPr="00EF5FE0" w:rsidRDefault="00C57B74" w:rsidP="00C02F8A">
            <w:pPr>
              <w:widowControl w:val="0"/>
              <w:numPr>
                <w:ilvl w:val="0"/>
                <w:numId w:val="12"/>
              </w:numPr>
              <w:tabs>
                <w:tab w:val="left" w:pos="220"/>
                <w:tab w:val="left" w:pos="720"/>
              </w:tabs>
              <w:autoSpaceDE w:val="0"/>
              <w:autoSpaceDN w:val="0"/>
              <w:adjustRightInd w:val="0"/>
              <w:spacing w:after="0" w:line="240" w:lineRule="auto"/>
              <w:ind w:hanging="720"/>
              <w:rPr>
                <w:rFonts w:asciiTheme="minorHAnsi" w:hAnsiTheme="minorHAnsi" w:cs="Helvetica"/>
                <w:color w:val="1C1C1C"/>
                <w:lang w:val="en-US"/>
              </w:rPr>
            </w:pPr>
            <w:r w:rsidRPr="00EF5FE0">
              <w:rPr>
                <w:rFonts w:asciiTheme="minorHAnsi" w:hAnsiTheme="minorHAnsi" w:cs="Helvetica"/>
                <w:i/>
                <w:iCs/>
                <w:color w:val="1C1C1C"/>
                <w:lang w:val="en-US"/>
              </w:rPr>
              <w:t>Zeina</w:t>
            </w:r>
            <w:r w:rsidRPr="00EF5FE0">
              <w:rPr>
                <w:rFonts w:asciiTheme="minorHAnsi" w:hAnsiTheme="minorHAnsi" w:cs="Helvetica"/>
                <w:color w:val="1C1C1C"/>
                <w:lang w:val="en-US"/>
              </w:rPr>
              <w:t xml:space="preserve"> [novel] (London: Saqi Books, 2011)</w:t>
            </w:r>
          </w:p>
        </w:tc>
      </w:tr>
      <w:tr w:rsidR="003235A7" w:rsidRPr="00EF5FE0" w:rsidTr="00A06EB1">
        <w:tc>
          <w:tcPr>
            <w:tcW w:w="9016" w:type="dxa"/>
            <w:shd w:val="clear" w:color="auto" w:fill="auto"/>
          </w:tcPr>
          <w:p w:rsidR="003235A7" w:rsidRPr="00EF5FE0" w:rsidRDefault="003235A7" w:rsidP="00A06EB1">
            <w:pPr>
              <w:spacing w:after="0" w:line="240" w:lineRule="auto"/>
              <w:rPr>
                <w:rFonts w:asciiTheme="minorHAnsi" w:hAnsiTheme="minorHAnsi"/>
              </w:rPr>
            </w:pPr>
            <w:r w:rsidRPr="00EF5FE0">
              <w:rPr>
                <w:rFonts w:asciiTheme="minorHAnsi" w:hAnsiTheme="minorHAnsi"/>
                <w:u w:val="single"/>
              </w:rPr>
              <w:lastRenderedPageBreak/>
              <w:t>Further reading</w:t>
            </w:r>
            <w:r w:rsidRPr="00EF5FE0">
              <w:rPr>
                <w:rFonts w:asciiTheme="minorHAnsi" w:hAnsiTheme="minorHAnsi"/>
              </w:rPr>
              <w:t>:</w:t>
            </w:r>
          </w:p>
          <w:p w:rsidR="00EF5FE0" w:rsidRDefault="00EF5FE0" w:rsidP="00EF5FE0">
            <w:pPr>
              <w:spacing w:after="0" w:line="240" w:lineRule="auto"/>
              <w:rPr>
                <w:rFonts w:asciiTheme="minorHAnsi" w:eastAsia="Times New Roman" w:hAnsiTheme="minorHAnsi"/>
              </w:rPr>
            </w:pPr>
            <w:sdt>
              <w:sdtPr>
                <w:rPr>
                  <w:rFonts w:asciiTheme="minorHAnsi" w:hAnsiTheme="minorHAnsi"/>
                </w:rPr>
                <w:id w:val="753007025"/>
                <w:citation/>
              </w:sdtPr>
              <w:sdtContent>
                <w:r>
                  <w:rPr>
                    <w:rFonts w:asciiTheme="minorHAnsi" w:hAnsiTheme="minorHAnsi"/>
                  </w:rPr>
                  <w:fldChar w:fldCharType="begin"/>
                </w:r>
                <w:r>
                  <w:rPr>
                    <w:rFonts w:asciiTheme="minorHAnsi" w:eastAsia="Times New Roman" w:hAnsiTheme="minorHAnsi"/>
                    <w:lang w:val="en-CA"/>
                  </w:rPr>
                  <w:instrText xml:space="preserve"> CITATION Fau05 \l 4105 </w:instrText>
                </w:r>
                <w:r>
                  <w:rPr>
                    <w:rFonts w:asciiTheme="minorHAnsi" w:hAnsiTheme="minorHAnsi"/>
                  </w:rPr>
                  <w:fldChar w:fldCharType="separate"/>
                </w:r>
                <w:r w:rsidRPr="00EF5FE0">
                  <w:rPr>
                    <w:rFonts w:asciiTheme="minorHAnsi" w:eastAsia="Times New Roman" w:hAnsiTheme="minorHAnsi"/>
                    <w:noProof/>
                    <w:lang w:val="en-CA"/>
                  </w:rPr>
                  <w:t>(Faulkner)</w:t>
                </w:r>
                <w:r>
                  <w:rPr>
                    <w:rFonts w:asciiTheme="minorHAnsi" w:hAnsiTheme="minorHAnsi"/>
                  </w:rPr>
                  <w:fldChar w:fldCharType="end"/>
                </w:r>
              </w:sdtContent>
            </w:sdt>
          </w:p>
          <w:p w:rsidR="00EF5FE0" w:rsidRDefault="00EF5FE0" w:rsidP="00EF5FE0">
            <w:pPr>
              <w:spacing w:after="0" w:line="240" w:lineRule="auto"/>
              <w:rPr>
                <w:rFonts w:asciiTheme="minorHAnsi" w:eastAsia="Times New Roman" w:hAnsiTheme="minorHAnsi"/>
              </w:rPr>
            </w:pPr>
            <w:sdt>
              <w:sdtPr>
                <w:rPr>
                  <w:rFonts w:asciiTheme="minorHAnsi" w:eastAsia="Times New Roman" w:hAnsiTheme="minorHAnsi"/>
                </w:rPr>
                <w:id w:val="1125963255"/>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Moh12 \l 4105 </w:instrText>
                </w:r>
                <w:r>
                  <w:rPr>
                    <w:rFonts w:asciiTheme="minorHAnsi" w:eastAsia="Times New Roman" w:hAnsiTheme="minorHAnsi"/>
                  </w:rPr>
                  <w:fldChar w:fldCharType="separate"/>
                </w:r>
                <w:r w:rsidRPr="00EF5FE0">
                  <w:rPr>
                    <w:rFonts w:asciiTheme="minorHAnsi" w:eastAsia="Times New Roman" w:hAnsiTheme="minorHAnsi"/>
                    <w:noProof/>
                    <w:lang w:val="en-CA"/>
                  </w:rPr>
                  <w:t>(Mohammed)</w:t>
                </w:r>
                <w:r>
                  <w:rPr>
                    <w:rFonts w:asciiTheme="minorHAnsi" w:eastAsia="Times New Roman" w:hAnsiTheme="minorHAnsi"/>
                  </w:rPr>
                  <w:fldChar w:fldCharType="end"/>
                </w:r>
              </w:sdtContent>
            </w:sdt>
          </w:p>
          <w:p w:rsidR="003235A7" w:rsidRDefault="00EF5FE0" w:rsidP="00EF5FE0">
            <w:pPr>
              <w:spacing w:after="0" w:line="240" w:lineRule="auto"/>
              <w:rPr>
                <w:rFonts w:asciiTheme="minorHAnsi" w:eastAsia="Times New Roman" w:hAnsiTheme="minorHAnsi"/>
              </w:rPr>
            </w:pPr>
            <w:sdt>
              <w:sdtPr>
                <w:rPr>
                  <w:rFonts w:asciiTheme="minorHAnsi" w:eastAsia="Times New Roman" w:hAnsiTheme="minorHAnsi"/>
                </w:rPr>
                <w:id w:val="1081713280"/>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Roy01 \l 4105 </w:instrText>
                </w:r>
                <w:r>
                  <w:rPr>
                    <w:rFonts w:asciiTheme="minorHAnsi" w:eastAsia="Times New Roman" w:hAnsiTheme="minorHAnsi"/>
                  </w:rPr>
                  <w:fldChar w:fldCharType="separate"/>
                </w:r>
                <w:r w:rsidRPr="00EF5FE0">
                  <w:rPr>
                    <w:rFonts w:asciiTheme="minorHAnsi" w:eastAsia="Times New Roman" w:hAnsiTheme="minorHAnsi"/>
                    <w:noProof/>
                    <w:lang w:val="en-CA"/>
                  </w:rPr>
                  <w:t>(Royer)</w:t>
                </w:r>
                <w:r>
                  <w:rPr>
                    <w:rFonts w:asciiTheme="minorHAnsi" w:eastAsia="Times New Roman" w:hAnsiTheme="minorHAnsi"/>
                  </w:rPr>
                  <w:fldChar w:fldCharType="end"/>
                </w:r>
              </w:sdtContent>
            </w:sdt>
          </w:p>
          <w:p w:rsidR="00EF5FE0" w:rsidRPr="00EF5FE0" w:rsidRDefault="00EF5FE0" w:rsidP="00EF5FE0">
            <w:pPr>
              <w:spacing w:after="0" w:line="240" w:lineRule="auto"/>
              <w:rPr>
                <w:rFonts w:asciiTheme="minorHAnsi" w:hAnsiTheme="minorHAnsi"/>
              </w:rPr>
            </w:pPr>
            <w:sdt>
              <w:sdtPr>
                <w:rPr>
                  <w:rFonts w:asciiTheme="minorHAnsi" w:eastAsia="Times New Roman" w:hAnsiTheme="minorHAnsi"/>
                </w:rPr>
                <w:id w:val="-1162070921"/>
                <w:citation/>
              </w:sdtPr>
              <w:sdtContent>
                <w:r>
                  <w:rPr>
                    <w:rFonts w:asciiTheme="minorHAnsi" w:eastAsia="Times New Roman" w:hAnsiTheme="minorHAnsi"/>
                  </w:rPr>
                  <w:fldChar w:fldCharType="begin"/>
                </w:r>
                <w:r>
                  <w:rPr>
                    <w:rFonts w:asciiTheme="minorHAnsi" w:eastAsia="Times New Roman" w:hAnsiTheme="minorHAnsi"/>
                    <w:lang w:val="en-CA"/>
                  </w:rPr>
                  <w:instrText xml:space="preserve"> CITATION Tar88 \l 4105 </w:instrText>
                </w:r>
                <w:r>
                  <w:rPr>
                    <w:rFonts w:asciiTheme="minorHAnsi" w:eastAsia="Times New Roman" w:hAnsiTheme="minorHAnsi"/>
                  </w:rPr>
                  <w:fldChar w:fldCharType="separate"/>
                </w:r>
                <w:r w:rsidRPr="00EF5FE0">
                  <w:rPr>
                    <w:rFonts w:asciiTheme="minorHAnsi" w:eastAsia="Times New Roman" w:hAnsiTheme="minorHAnsi"/>
                    <w:noProof/>
                    <w:lang w:val="en-CA"/>
                  </w:rPr>
                  <w:t>(Tarabishi and Sa'dawi)</w:t>
                </w:r>
                <w:r>
                  <w:rPr>
                    <w:rFonts w:asciiTheme="minorHAnsi" w:eastAsia="Times New Roman" w:hAnsiTheme="minorHAnsi"/>
                  </w:rPr>
                  <w:fldChar w:fldCharType="end"/>
                </w:r>
              </w:sdtContent>
            </w:sdt>
          </w:p>
        </w:tc>
      </w:tr>
    </w:tbl>
    <w:p w:rsidR="00C27FAB" w:rsidRPr="00EF5FE0" w:rsidRDefault="00C27FAB" w:rsidP="00B33145">
      <w:pPr>
        <w:rPr>
          <w:rFonts w:asciiTheme="minorHAnsi" w:hAnsiTheme="minorHAnsi"/>
        </w:rPr>
      </w:pPr>
    </w:p>
    <w:sectPr w:rsidR="00C27FAB" w:rsidRPr="00EF5FE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79D" w:rsidRDefault="00B0779D" w:rsidP="007A0D55">
      <w:pPr>
        <w:spacing w:after="0" w:line="240" w:lineRule="auto"/>
      </w:pPr>
      <w:r>
        <w:separator/>
      </w:r>
    </w:p>
  </w:endnote>
  <w:endnote w:type="continuationSeparator" w:id="0">
    <w:p w:rsidR="00B0779D" w:rsidRDefault="00B0779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_‡Ëÿˇø®ÑÂ'1">
    <w:altName w:val="Cambria"/>
    <w:panose1 w:val="00000000000000000000"/>
    <w:charset w:val="4D"/>
    <w:family w:val="auto"/>
    <w:notTrueType/>
    <w:pitch w:val="default"/>
    <w:sig w:usb0="00000003" w:usb1="00000000" w:usb2="00000000" w:usb3="00000000" w:csb0="00000001" w:csb1="00000000"/>
  </w:font>
  <w:font w:name="|“E'E8ÿˇø®ÑÂ'1">
    <w:altName w:val="Cambria"/>
    <w:panose1 w:val="00000000000000000000"/>
    <w:charset w:val="4D"/>
    <w:family w:val="auto"/>
    <w:notTrueType/>
    <w:pitch w:val="default"/>
    <w:sig w:usb0="00000003" w:usb1="00000000" w:usb2="00000000" w:usb3="00000000" w:csb0="00000001" w:csb1="00000000"/>
  </w:font>
  <w:font w:name="ÃÎËÿˇø®ÑÂ'1">
    <w:altName w:val="Cambria"/>
    <w:panose1 w:val="00000000000000000000"/>
    <w:charset w:val="4D"/>
    <w:family w:val="auto"/>
    <w:notTrueType/>
    <w:pitch w:val="default"/>
    <w:sig w:usb0="00000003" w:usb1="00000000" w:usb2="00000000" w:usb3="00000000" w:csb0="00000001" w:csb1="00000000"/>
  </w:font>
  <w:font w:name="O±Ëÿˇø®ÑÂ'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X∞Ëÿˇø®ÑÂ'1">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79D" w:rsidRDefault="00B0779D" w:rsidP="007A0D55">
      <w:pPr>
        <w:spacing w:after="0" w:line="240" w:lineRule="auto"/>
      </w:pPr>
      <w:r>
        <w:separator/>
      </w:r>
    </w:p>
  </w:footnote>
  <w:footnote w:type="continuationSeparator" w:id="0">
    <w:p w:rsidR="00B0779D" w:rsidRDefault="00B0779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A06EB1">
      <w:rPr>
        <w:b/>
        <w:color w:val="7F7F7F"/>
      </w:rPr>
      <w:t>Taylor &amp; Francis</w:t>
    </w:r>
    <w:r w:rsidRPr="00A06EB1">
      <w:rPr>
        <w:color w:val="7F7F7F"/>
      </w:rPr>
      <w:t xml:space="preserve"> – </w:t>
    </w:r>
    <w:r w:rsidRPr="00A06EB1">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EB1"/>
    <w:rsid w:val="00032559"/>
    <w:rsid w:val="00052040"/>
    <w:rsid w:val="00062DA9"/>
    <w:rsid w:val="000B25AE"/>
    <w:rsid w:val="000B55AB"/>
    <w:rsid w:val="000D24DC"/>
    <w:rsid w:val="000E2AE3"/>
    <w:rsid w:val="00101B2E"/>
    <w:rsid w:val="00116FA0"/>
    <w:rsid w:val="0015114C"/>
    <w:rsid w:val="001A21F3"/>
    <w:rsid w:val="001A2537"/>
    <w:rsid w:val="001A6A06"/>
    <w:rsid w:val="00210C03"/>
    <w:rsid w:val="002162E2"/>
    <w:rsid w:val="00217AFD"/>
    <w:rsid w:val="00225C5A"/>
    <w:rsid w:val="00230B10"/>
    <w:rsid w:val="00234353"/>
    <w:rsid w:val="00244BB0"/>
    <w:rsid w:val="00275547"/>
    <w:rsid w:val="002A0A0D"/>
    <w:rsid w:val="002B0B37"/>
    <w:rsid w:val="0030662D"/>
    <w:rsid w:val="0032323B"/>
    <w:rsid w:val="003235A7"/>
    <w:rsid w:val="003677B6"/>
    <w:rsid w:val="003D3579"/>
    <w:rsid w:val="003E2795"/>
    <w:rsid w:val="003F0D73"/>
    <w:rsid w:val="00401ED8"/>
    <w:rsid w:val="00462DBE"/>
    <w:rsid w:val="00464699"/>
    <w:rsid w:val="00483379"/>
    <w:rsid w:val="00487BC5"/>
    <w:rsid w:val="00496888"/>
    <w:rsid w:val="004A0C11"/>
    <w:rsid w:val="004A7476"/>
    <w:rsid w:val="004E5896"/>
    <w:rsid w:val="00513EE6"/>
    <w:rsid w:val="00534F8F"/>
    <w:rsid w:val="00590035"/>
    <w:rsid w:val="005B177E"/>
    <w:rsid w:val="005B3921"/>
    <w:rsid w:val="005F26D7"/>
    <w:rsid w:val="005F5450"/>
    <w:rsid w:val="00621622"/>
    <w:rsid w:val="00624E7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6EB1"/>
    <w:rsid w:val="00A27D2C"/>
    <w:rsid w:val="00A76FD9"/>
    <w:rsid w:val="00AB436D"/>
    <w:rsid w:val="00AD2F24"/>
    <w:rsid w:val="00AD4844"/>
    <w:rsid w:val="00B0779D"/>
    <w:rsid w:val="00B219AE"/>
    <w:rsid w:val="00B33145"/>
    <w:rsid w:val="00B574C9"/>
    <w:rsid w:val="00B806EB"/>
    <w:rsid w:val="00BC39C9"/>
    <w:rsid w:val="00BE5BF7"/>
    <w:rsid w:val="00BF40E1"/>
    <w:rsid w:val="00C02F8A"/>
    <w:rsid w:val="00C24AED"/>
    <w:rsid w:val="00C27FAB"/>
    <w:rsid w:val="00C358D4"/>
    <w:rsid w:val="00C57B74"/>
    <w:rsid w:val="00C6296B"/>
    <w:rsid w:val="00CC586D"/>
    <w:rsid w:val="00CE126C"/>
    <w:rsid w:val="00CF1542"/>
    <w:rsid w:val="00CF3EC5"/>
    <w:rsid w:val="00D656DA"/>
    <w:rsid w:val="00D67EF5"/>
    <w:rsid w:val="00D768A4"/>
    <w:rsid w:val="00D83300"/>
    <w:rsid w:val="00DC6B48"/>
    <w:rsid w:val="00DF01B0"/>
    <w:rsid w:val="00E85A05"/>
    <w:rsid w:val="00E95829"/>
    <w:rsid w:val="00EA606C"/>
    <w:rsid w:val="00EB0C8C"/>
    <w:rsid w:val="00EB51FD"/>
    <w:rsid w:val="00EB77DB"/>
    <w:rsid w:val="00ED139F"/>
    <w:rsid w:val="00EF5FE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913A3-A838-4044-8704-47C3FF5B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qFormat/>
    <w:rsid w:val="00C24AED"/>
    <w:pPr>
      <w:spacing w:after="0" w:line="240" w:lineRule="auto"/>
    </w:pPr>
    <w:rPr>
      <w:rFonts w:ascii="Cambria" w:eastAsia="MS Mincho" w:hAnsi="Cambria"/>
      <w:b/>
      <w:bCs/>
      <w:sz w:val="20"/>
      <w:szCs w:val="20"/>
    </w:rPr>
  </w:style>
  <w:style w:type="character" w:styleId="Hyperlink">
    <w:name w:val="Hyperlink"/>
    <w:basedOn w:val="DefaultParagraphFont"/>
    <w:uiPriority w:val="99"/>
    <w:semiHidden/>
    <w:rsid w:val="00C57B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92277">
      <w:bodyDiv w:val="1"/>
      <w:marLeft w:val="0"/>
      <w:marRight w:val="0"/>
      <w:marTop w:val="0"/>
      <w:marBottom w:val="0"/>
      <w:divBdr>
        <w:top w:val="none" w:sz="0" w:space="0" w:color="auto"/>
        <w:left w:val="none" w:sz="0" w:space="0" w:color="auto"/>
        <w:bottom w:val="none" w:sz="0" w:space="0" w:color="auto"/>
        <w:right w:val="none" w:sz="0" w:space="0" w:color="auto"/>
      </w:divBdr>
    </w:div>
    <w:div w:id="977151233">
      <w:bodyDiv w:val="1"/>
      <w:marLeft w:val="0"/>
      <w:marRight w:val="0"/>
      <w:marTop w:val="0"/>
      <w:marBottom w:val="0"/>
      <w:divBdr>
        <w:top w:val="none" w:sz="0" w:space="0" w:color="auto"/>
        <w:left w:val="none" w:sz="0" w:space="0" w:color="auto"/>
        <w:bottom w:val="none" w:sz="0" w:space="0" w:color="auto"/>
        <w:right w:val="none" w:sz="0" w:space="0" w:color="auto"/>
      </w:divBdr>
    </w:div>
    <w:div w:id="977806959">
      <w:bodyDiv w:val="1"/>
      <w:marLeft w:val="0"/>
      <w:marRight w:val="0"/>
      <w:marTop w:val="0"/>
      <w:marBottom w:val="0"/>
      <w:divBdr>
        <w:top w:val="none" w:sz="0" w:space="0" w:color="auto"/>
        <w:left w:val="none" w:sz="0" w:space="0" w:color="auto"/>
        <w:bottom w:val="none" w:sz="0" w:space="0" w:color="auto"/>
        <w:right w:val="none" w:sz="0" w:space="0" w:color="auto"/>
      </w:divBdr>
    </w:div>
    <w:div w:id="186072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_‡Ëÿˇø®ÑÂ'1">
    <w:altName w:val="Cambria"/>
    <w:panose1 w:val="00000000000000000000"/>
    <w:charset w:val="4D"/>
    <w:family w:val="auto"/>
    <w:notTrueType/>
    <w:pitch w:val="default"/>
    <w:sig w:usb0="00000003" w:usb1="00000000" w:usb2="00000000" w:usb3="00000000" w:csb0="00000001" w:csb1="00000000"/>
  </w:font>
  <w:font w:name="|“E'E8ÿˇø®ÑÂ'1">
    <w:altName w:val="Cambria"/>
    <w:panose1 w:val="00000000000000000000"/>
    <w:charset w:val="4D"/>
    <w:family w:val="auto"/>
    <w:notTrueType/>
    <w:pitch w:val="default"/>
    <w:sig w:usb0="00000003" w:usb1="00000000" w:usb2="00000000" w:usb3="00000000" w:csb0="00000001" w:csb1="00000000"/>
  </w:font>
  <w:font w:name="ÃÎËÿˇø®ÑÂ'1">
    <w:altName w:val="Cambria"/>
    <w:panose1 w:val="00000000000000000000"/>
    <w:charset w:val="4D"/>
    <w:family w:val="auto"/>
    <w:notTrueType/>
    <w:pitch w:val="default"/>
    <w:sig w:usb0="00000003" w:usb1="00000000" w:usb2="00000000" w:usb3="00000000" w:csb0="00000001" w:csb1="00000000"/>
  </w:font>
  <w:font w:name="O±Ëÿˇø®ÑÂ'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X∞Ëÿˇø®ÑÂ'1">
    <w:altName w:val="Cambria"/>
    <w:panose1 w:val="00000000000000000000"/>
    <w:charset w:val="4D"/>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07F"/>
    <w:rsid w:val="002D707F"/>
    <w:rsid w:val="003314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940889F1A4AA44128564534E8F88AC20">
    <w:name w:val="940889F1A4AA44128564534E8F88AC20"/>
    <w:pPr>
      <w:spacing w:after="160" w:line="259" w:lineRule="auto"/>
    </w:pPr>
    <w:rPr>
      <w:sz w:val="22"/>
      <w:szCs w:val="22"/>
    </w:rPr>
  </w:style>
  <w:style w:type="paragraph" w:customStyle="1" w:styleId="7348A0B545EE458488B6D694E5DBF838">
    <w:name w:val="7348A0B545EE458488B6D694E5DBF838"/>
    <w:pPr>
      <w:spacing w:after="160" w:line="259" w:lineRule="auto"/>
    </w:pPr>
    <w:rPr>
      <w:sz w:val="22"/>
      <w:szCs w:val="22"/>
    </w:rPr>
  </w:style>
  <w:style w:type="paragraph" w:customStyle="1" w:styleId="763EBF5324BE41B6BCE0F27030BAF8EE">
    <w:name w:val="763EBF5324BE41B6BCE0F27030BAF8EE"/>
    <w:pPr>
      <w:spacing w:after="160" w:line="259" w:lineRule="auto"/>
    </w:pPr>
    <w:rPr>
      <w:sz w:val="22"/>
      <w:szCs w:val="22"/>
    </w:rPr>
  </w:style>
  <w:style w:type="paragraph" w:customStyle="1" w:styleId="B56D9E058B154D57A6483BD45DA8A11D">
    <w:name w:val="B56D9E058B154D57A6483BD45DA8A11D"/>
    <w:pPr>
      <w:spacing w:after="160" w:line="259" w:lineRule="auto"/>
    </w:pPr>
    <w:rPr>
      <w:sz w:val="22"/>
      <w:szCs w:val="22"/>
    </w:rPr>
  </w:style>
  <w:style w:type="paragraph" w:customStyle="1" w:styleId="21DBF78766BB4A859347B4CCC8A51D34">
    <w:name w:val="21DBF78766BB4A859347B4CCC8A51D34"/>
    <w:pPr>
      <w:spacing w:after="160" w:line="259" w:lineRule="auto"/>
    </w:pPr>
    <w:rPr>
      <w:sz w:val="22"/>
      <w:szCs w:val="22"/>
    </w:rPr>
  </w:style>
  <w:style w:type="paragraph" w:customStyle="1" w:styleId="9208EDB7C06447F0B94DD568177D074F">
    <w:name w:val="9208EDB7C06447F0B94DD568177D074F"/>
    <w:pPr>
      <w:spacing w:after="160" w:line="259" w:lineRule="auto"/>
    </w:pPr>
    <w:rPr>
      <w:sz w:val="22"/>
      <w:szCs w:val="22"/>
    </w:rPr>
  </w:style>
  <w:style w:type="paragraph" w:customStyle="1" w:styleId="FA05270095914710BEE523A973118A2C">
    <w:name w:val="FA05270095914710BEE523A973118A2C"/>
    <w:pPr>
      <w:spacing w:after="160" w:line="259" w:lineRule="auto"/>
    </w:pPr>
    <w:rPr>
      <w:sz w:val="22"/>
      <w:szCs w:val="22"/>
    </w:rPr>
  </w:style>
  <w:style w:type="paragraph" w:customStyle="1" w:styleId="FE496C41328B432B8D2DC86D10FF8015">
    <w:name w:val="FE496C41328B432B8D2DC86D10FF8015"/>
    <w:pPr>
      <w:spacing w:after="160" w:line="259" w:lineRule="auto"/>
    </w:pPr>
    <w:rPr>
      <w:sz w:val="22"/>
      <w:szCs w:val="22"/>
    </w:rPr>
  </w:style>
  <w:style w:type="paragraph" w:customStyle="1" w:styleId="52C61018E7614DE8B1F618E34C52C5E9">
    <w:name w:val="52C61018E7614DE8B1F618E34C52C5E9"/>
    <w:pPr>
      <w:spacing w:after="160" w:line="259" w:lineRule="auto"/>
    </w:pPr>
    <w:rPr>
      <w:sz w:val="22"/>
      <w:szCs w:val="22"/>
    </w:rPr>
  </w:style>
  <w:style w:type="paragraph" w:customStyle="1" w:styleId="11CD2BB283E1485784AE7B9B293A480D">
    <w:name w:val="11CD2BB283E1485784AE7B9B293A480D"/>
    <w:pPr>
      <w:spacing w:after="160" w:line="259" w:lineRule="auto"/>
    </w:pPr>
    <w:rPr>
      <w:sz w:val="22"/>
      <w:szCs w:val="22"/>
    </w:rPr>
  </w:style>
  <w:style w:type="paragraph" w:customStyle="1" w:styleId="0A021113316D4DB0BA9777C5FCA42E90">
    <w:name w:val="0A021113316D4DB0BA9777C5FCA42E90"/>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Tar88</b:Tag>
    <b:SourceType>Book</b:SourceType>
    <b:Guid>{B19A93CF-518A-4F9D-8FFD-EE2C7B73CD18}</b:Guid>
    <b:Title>Woman Against Her Sex: A Critique of Nawal El-Saadawi with a Reply by Nawal El-Saadawi</b:Title>
    <b:Year>1988</b:Year>
    <b:City>London</b:City>
    <b:Publisher>Saqi Books</b:Publisher>
    <b:Author>
      <b:Author>
        <b:NameList>
          <b:Person>
            <b:Last>Tarabishi</b:Last>
            <b:First>Jurj</b:First>
          </b:Person>
          <b:Person>
            <b:Last>Sa'dawi</b:Last>
            <b:First>Nawal</b:First>
          </b:Person>
        </b:NameList>
      </b:Author>
    </b:Author>
    <b:RefOrder>1</b:RefOrder>
  </b:Source>
  <b:Source>
    <b:Tag>Roy01</b:Tag>
    <b:SourceType>Book</b:SourceType>
    <b:Guid>{54F22D8B-65F3-4852-A309-3CED2999C1A5}</b:Guid>
    <b:Author>
      <b:Author>
        <b:NameList>
          <b:Person>
            <b:Last>Royer</b:Last>
            <b:First>Diana</b:First>
          </b:Person>
        </b:NameList>
      </b:Author>
    </b:Author>
    <b:Title>A Critical Study of the Works of Nawal El Saadawi, Egyptian Writer and Activist</b:Title>
    <b:Year>2001</b:Year>
    <b:City>Lewiston</b:City>
    <b:Publisher>Edwin Mellen Press</b:Publisher>
    <b:RefOrder>2</b:RefOrder>
  </b:Source>
  <b:Source>
    <b:Tag>Fau05</b:Tag>
    <b:SourceType>Book</b:SourceType>
    <b:Guid>{EF96C0C8-F60E-49BC-B15E-F0C2521BB2A8}</b:Guid>
    <b:Author>
      <b:Author>
        <b:NameList>
          <b:Person>
            <b:Last>Faulkner</b:Last>
            <b:First>Rita</b:First>
          </b:Person>
        </b:NameList>
      </b:Author>
    </b:Author>
    <b:Title>National Allegory: Land and Body in Nawal El Saadawi and Assia Djebar</b:Title>
    <b:Year>2005</b:Year>
    <b:City>Chicago</b:City>
    <b:Publisher>University of Illinois Press</b:Publisher>
    <b:RefOrder>3</b:RefOrder>
  </b:Source>
  <b:Source>
    <b:Tag>Moh12</b:Tag>
    <b:SourceType>Book</b:SourceType>
    <b:Guid>{E6BC525B-52B7-4A62-81CA-F57B69DCD8A3}</b:Guid>
    <b:Author>
      <b:Author>
        <b:NameList>
          <b:Person>
            <b:Last>Mohammed</b:Last>
            <b:First>Razinat</b:First>
          </b:Person>
        </b:NameList>
      </b:Author>
    </b:Author>
    <b:Title>Inta-Gender Relations Between Women: A Study of Nawal El-Saadawi and Buchi Emecheta's Novels</b:Title>
    <b:Year>2012</b:Year>
    <b:City>Saarbrucken</b:City>
    <b:Publisher>Lap Lambert Academic Publishing</b:Publisher>
    <b:RefOrder>4</b:RefOrder>
  </b:Source>
</b:Sources>
</file>

<file path=customXml/itemProps1.xml><?xml version="1.0" encoding="utf-8"?>
<ds:datastoreItem xmlns:ds="http://schemas.openxmlformats.org/officeDocument/2006/customXml" ds:itemID="{B075027B-B3AA-499A-9675-72D68428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14</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2016-04-13T20:12:00Z</dcterms:created>
  <dcterms:modified xsi:type="dcterms:W3CDTF">2016-04-13T20:32:00Z</dcterms:modified>
</cp:coreProperties>
</file>