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CC77A8" w14:textId="77777777" w:rsidTr="00922950">
        <w:tc>
          <w:tcPr>
            <w:tcW w:w="491" w:type="dxa"/>
            <w:vMerge w:val="restart"/>
            <w:shd w:val="clear" w:color="auto" w:fill="A6A6A6" w:themeFill="background1" w:themeFillShade="A6"/>
            <w:textDirection w:val="btLr"/>
          </w:tcPr>
          <w:p w14:paraId="2899B8D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8A183BF7621045BFC2D75ADEC8CBEB"/>
            </w:placeholder>
            <w:showingPlcHdr/>
            <w:dropDownList>
              <w:listItem w:displayText="Dr." w:value="Dr."/>
              <w:listItem w:displayText="Prof." w:value="Prof."/>
            </w:dropDownList>
          </w:sdtPr>
          <w:sdtEndPr/>
          <w:sdtContent>
            <w:tc>
              <w:tcPr>
                <w:tcW w:w="1259" w:type="dxa"/>
              </w:tcPr>
              <w:p w14:paraId="2C55012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390A0EF98B1264D89453C01FD4BD4B1"/>
            </w:placeholder>
            <w:text/>
          </w:sdtPr>
          <w:sdtEndPr/>
          <w:sdtContent>
            <w:tc>
              <w:tcPr>
                <w:tcW w:w="2073" w:type="dxa"/>
              </w:tcPr>
              <w:p w14:paraId="541AD27E" w14:textId="77777777" w:rsidR="00B574C9" w:rsidRDefault="00D77C00" w:rsidP="00D77C00">
                <w:proofErr w:type="spellStart"/>
                <w:r>
                  <w:t>Konstantina</w:t>
                </w:r>
                <w:proofErr w:type="spellEnd"/>
              </w:p>
            </w:tc>
          </w:sdtContent>
        </w:sdt>
        <w:sdt>
          <w:sdtPr>
            <w:alias w:val="Middle name"/>
            <w:tag w:val="authorMiddleName"/>
            <w:id w:val="-2076034781"/>
            <w:placeholder>
              <w:docPart w:val="B6EA72972E403F4E9CEFA0B654BCA599"/>
            </w:placeholder>
            <w:showingPlcHdr/>
            <w:text/>
          </w:sdtPr>
          <w:sdtEndPr/>
          <w:sdtContent>
            <w:tc>
              <w:tcPr>
                <w:tcW w:w="2551" w:type="dxa"/>
              </w:tcPr>
              <w:p w14:paraId="240A1FFD" w14:textId="77777777" w:rsidR="00B574C9" w:rsidRDefault="00B574C9" w:rsidP="00922950">
                <w:r>
                  <w:rPr>
                    <w:rStyle w:val="PlaceholderText"/>
                  </w:rPr>
                  <w:t>[Middle name]</w:t>
                </w:r>
              </w:p>
            </w:tc>
          </w:sdtContent>
        </w:sdt>
        <w:sdt>
          <w:sdtPr>
            <w:alias w:val="Last name"/>
            <w:tag w:val="authorLastName"/>
            <w:id w:val="-1088529830"/>
            <w:placeholder>
              <w:docPart w:val="97C657C14868F740AEE53429EA68FE30"/>
            </w:placeholder>
            <w:text/>
          </w:sdtPr>
          <w:sdtEndPr/>
          <w:sdtContent>
            <w:tc>
              <w:tcPr>
                <w:tcW w:w="2642" w:type="dxa"/>
              </w:tcPr>
              <w:p w14:paraId="3379FC2F" w14:textId="77777777" w:rsidR="00B574C9" w:rsidRDefault="00D77C00" w:rsidP="00D77C00">
                <w:proofErr w:type="spellStart"/>
                <w:r>
                  <w:t>Georganta</w:t>
                </w:r>
                <w:proofErr w:type="spellEnd"/>
              </w:p>
            </w:tc>
          </w:sdtContent>
        </w:sdt>
      </w:tr>
      <w:tr w:rsidR="00B574C9" w14:paraId="5114726B" w14:textId="77777777" w:rsidTr="001A6A06">
        <w:trPr>
          <w:trHeight w:val="986"/>
        </w:trPr>
        <w:tc>
          <w:tcPr>
            <w:tcW w:w="491" w:type="dxa"/>
            <w:vMerge/>
            <w:shd w:val="clear" w:color="auto" w:fill="A6A6A6" w:themeFill="background1" w:themeFillShade="A6"/>
          </w:tcPr>
          <w:p w14:paraId="6417470A" w14:textId="77777777" w:rsidR="00B574C9" w:rsidRPr="001A6A06" w:rsidRDefault="00B574C9" w:rsidP="00CF1542">
            <w:pPr>
              <w:jc w:val="center"/>
              <w:rPr>
                <w:b/>
                <w:color w:val="FFFFFF" w:themeColor="background1"/>
              </w:rPr>
            </w:pPr>
          </w:p>
        </w:tc>
        <w:sdt>
          <w:sdtPr>
            <w:alias w:val="Biography"/>
            <w:tag w:val="authorBiography"/>
            <w:id w:val="938807824"/>
            <w:placeholder>
              <w:docPart w:val="CEA7AEB0A2567C4090F1A7EF59F638C6"/>
            </w:placeholder>
            <w:showingPlcHdr/>
          </w:sdtPr>
          <w:sdtEndPr/>
          <w:sdtContent>
            <w:tc>
              <w:tcPr>
                <w:tcW w:w="8525" w:type="dxa"/>
                <w:gridSpan w:val="4"/>
              </w:tcPr>
              <w:p w14:paraId="6C0D30C2" w14:textId="77777777" w:rsidR="00B574C9" w:rsidRDefault="00B574C9" w:rsidP="00922950">
                <w:r>
                  <w:rPr>
                    <w:rStyle w:val="PlaceholderText"/>
                  </w:rPr>
                  <w:t>[Enter your biography]</w:t>
                </w:r>
              </w:p>
            </w:tc>
          </w:sdtContent>
        </w:sdt>
      </w:tr>
      <w:tr w:rsidR="00B574C9" w14:paraId="5FF290C7" w14:textId="77777777" w:rsidTr="001A6A06">
        <w:trPr>
          <w:trHeight w:val="986"/>
        </w:trPr>
        <w:tc>
          <w:tcPr>
            <w:tcW w:w="491" w:type="dxa"/>
            <w:vMerge/>
            <w:shd w:val="clear" w:color="auto" w:fill="A6A6A6" w:themeFill="background1" w:themeFillShade="A6"/>
          </w:tcPr>
          <w:p w14:paraId="18765B19" w14:textId="77777777" w:rsidR="00B574C9" w:rsidRPr="001A6A06" w:rsidRDefault="00B574C9" w:rsidP="00CF1542">
            <w:pPr>
              <w:jc w:val="center"/>
              <w:rPr>
                <w:b/>
                <w:color w:val="FFFFFF" w:themeColor="background1"/>
              </w:rPr>
            </w:pPr>
          </w:p>
        </w:tc>
        <w:sdt>
          <w:sdtPr>
            <w:alias w:val="Affiliation"/>
            <w:tag w:val="affiliation"/>
            <w:id w:val="2012937915"/>
            <w:placeholder>
              <w:docPart w:val="585524EFC206FD4B8DF22F85C8E8622F"/>
            </w:placeholder>
            <w:showingPlcHdr/>
            <w:text/>
          </w:sdtPr>
          <w:sdtEndPr/>
          <w:sdtContent>
            <w:tc>
              <w:tcPr>
                <w:tcW w:w="8525" w:type="dxa"/>
                <w:gridSpan w:val="4"/>
              </w:tcPr>
              <w:p w14:paraId="0F919AF6" w14:textId="77777777" w:rsidR="00B574C9" w:rsidRDefault="00B574C9" w:rsidP="00B574C9">
                <w:r>
                  <w:rPr>
                    <w:rStyle w:val="PlaceholderText"/>
                  </w:rPr>
                  <w:t>[Enter the institution with which you are affiliated]</w:t>
                </w:r>
              </w:p>
            </w:tc>
          </w:sdtContent>
        </w:sdt>
      </w:tr>
    </w:tbl>
    <w:p w14:paraId="77A912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99CCF9D" w14:textId="77777777" w:rsidTr="00244BB0">
        <w:tc>
          <w:tcPr>
            <w:tcW w:w="9016" w:type="dxa"/>
            <w:shd w:val="clear" w:color="auto" w:fill="A6A6A6" w:themeFill="background1" w:themeFillShade="A6"/>
            <w:tcMar>
              <w:top w:w="113" w:type="dxa"/>
              <w:bottom w:w="113" w:type="dxa"/>
            </w:tcMar>
          </w:tcPr>
          <w:p w14:paraId="2C27B02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58BD77" w14:textId="77777777" w:rsidTr="003F0D73">
        <w:sdt>
          <w:sdtPr>
            <w:rPr>
              <w:b/>
            </w:rPr>
            <w:alias w:val="Article headword"/>
            <w:tag w:val="articleHeadword"/>
            <w:id w:val="-361440020"/>
            <w:placeholder>
              <w:docPart w:val="CD2B62CD77871746954D989E02A9E4CA"/>
            </w:placeholder>
            <w:text/>
          </w:sdtPr>
          <w:sdtEndPr/>
          <w:sdtContent>
            <w:tc>
              <w:tcPr>
                <w:tcW w:w="9016" w:type="dxa"/>
                <w:tcMar>
                  <w:top w:w="113" w:type="dxa"/>
                  <w:bottom w:w="113" w:type="dxa"/>
                </w:tcMar>
              </w:tcPr>
              <w:p w14:paraId="5FD5638B" w14:textId="77777777" w:rsidR="003F0D73" w:rsidRPr="00FB589A" w:rsidRDefault="00802B35" w:rsidP="00802B35">
                <w:pPr>
                  <w:rPr>
                    <w:b/>
                  </w:rPr>
                </w:pPr>
                <w:r w:rsidRPr="00802B35">
                  <w:rPr>
                    <w:b/>
                  </w:rPr>
                  <w:t xml:space="preserve">Elytis, </w:t>
                </w:r>
                <w:r w:rsidRPr="00802B35">
                  <w:rPr>
                    <w:rFonts w:eastAsiaTheme="minorEastAsia"/>
                    <w:b/>
                    <w:lang w:val="en-CA" w:eastAsia="ja-JP"/>
                  </w:rPr>
                  <w:t>Odysseus</w:t>
                </w:r>
                <w:r w:rsidRPr="00802B35">
                  <w:rPr>
                    <w:b/>
                  </w:rPr>
                  <w:t xml:space="preserve"> (1911-1996)</w:t>
                </w:r>
              </w:p>
            </w:tc>
          </w:sdtContent>
        </w:sdt>
      </w:tr>
      <w:tr w:rsidR="00464699" w14:paraId="233A0C31" w14:textId="77777777" w:rsidTr="007821B0">
        <w:sdt>
          <w:sdtPr>
            <w:alias w:val="Variant headwords"/>
            <w:tag w:val="variantHeadwords"/>
            <w:id w:val="173464402"/>
            <w:placeholder>
              <w:docPart w:val="E53051FC2E643E4B84C9475BAF20D030"/>
            </w:placeholder>
          </w:sdtPr>
          <w:sdtEndPr/>
          <w:sdtContent>
            <w:tc>
              <w:tcPr>
                <w:tcW w:w="9016" w:type="dxa"/>
                <w:tcMar>
                  <w:top w:w="113" w:type="dxa"/>
                  <w:bottom w:w="113" w:type="dxa"/>
                </w:tcMar>
              </w:tcPr>
              <w:p w14:paraId="1F693C46" w14:textId="1DD4A50B" w:rsidR="00464699" w:rsidRDefault="000C6384" w:rsidP="00464699">
                <w:proofErr w:type="spellStart"/>
                <w:r w:rsidRPr="000C6384">
                  <w:t>Odysseas</w:t>
                </w:r>
                <w:proofErr w:type="spellEnd"/>
                <w:r w:rsidRPr="000C6384">
                  <w:t xml:space="preserve"> </w:t>
                </w:r>
                <w:proofErr w:type="spellStart"/>
                <w:r w:rsidRPr="000C6384">
                  <w:t>Alepoudhelis</w:t>
                </w:r>
                <w:proofErr w:type="spellEnd"/>
              </w:p>
            </w:tc>
          </w:sdtContent>
        </w:sdt>
      </w:tr>
      <w:tr w:rsidR="00E85A05" w14:paraId="6747C8B9" w14:textId="77777777" w:rsidTr="003F0D73">
        <w:sdt>
          <w:sdtPr>
            <w:alias w:val="Abstract"/>
            <w:tag w:val="abstract"/>
            <w:id w:val="-635871867"/>
            <w:placeholder>
              <w:docPart w:val="FFF91ACE82D6D44F825A47524B745518"/>
            </w:placeholder>
          </w:sdtPr>
          <w:sdtEndPr/>
          <w:sdtContent>
            <w:tc>
              <w:tcPr>
                <w:tcW w:w="9016" w:type="dxa"/>
                <w:tcMar>
                  <w:top w:w="113" w:type="dxa"/>
                  <w:bottom w:w="113" w:type="dxa"/>
                </w:tcMar>
              </w:tcPr>
              <w:p w14:paraId="04F28793" w14:textId="77777777" w:rsidR="00E85A05" w:rsidRDefault="00D77C00" w:rsidP="00802B35">
                <w:r w:rsidRPr="00D77C00">
                  <w:t xml:space="preserve">For me the Aegean is not merely a part of nature, but rather a kind of signature,’ Odysseus Elytis suggested in a 1972 interview with </w:t>
                </w:r>
                <w:proofErr w:type="spellStart"/>
                <w:r w:rsidRPr="00D77C00">
                  <w:t>Ivar</w:t>
                </w:r>
                <w:proofErr w:type="spellEnd"/>
                <w:r w:rsidRPr="00D77C00">
                  <w:t xml:space="preserve"> and Astrid </w:t>
                </w:r>
                <w:proofErr w:type="spellStart"/>
                <w:r w:rsidRPr="00D77C00">
                  <w:t>Ivask</w:t>
                </w:r>
                <w:proofErr w:type="spellEnd"/>
                <w:r w:rsidRPr="00D77C00">
                  <w:t xml:space="preserve">, ‘I and my generation - and here I include </w:t>
                </w:r>
                <w:proofErr w:type="spellStart"/>
                <w:r w:rsidRPr="00D77C00">
                  <w:t>S</w:t>
                </w:r>
                <w:r w:rsidR="00802B35">
                  <w:t>eferis</w:t>
                </w:r>
                <w:proofErr w:type="spellEnd"/>
                <w:r w:rsidRPr="00D77C00">
                  <w:t xml:space="preserve"> - have attempted to find the true face of Greece. This was necessary because until then the true face of Greece was presented as Europeans saw Greece. In order to achieve this task we had to destroy the tradition of </w:t>
                </w:r>
                <w:proofErr w:type="gramStart"/>
                <w:r w:rsidRPr="00D77C00">
                  <w:t>rationalism which</w:t>
                </w:r>
                <w:proofErr w:type="gramEnd"/>
                <w:r w:rsidRPr="00D77C00">
                  <w:t xml:space="preserve"> lay heavily on the Western world. </w:t>
                </w:r>
              </w:p>
            </w:tc>
          </w:sdtContent>
        </w:sdt>
      </w:tr>
      <w:tr w:rsidR="003F0D73" w14:paraId="550192FB" w14:textId="77777777" w:rsidTr="003F0D73">
        <w:sdt>
          <w:sdtPr>
            <w:alias w:val="Article text"/>
            <w:tag w:val="articleText"/>
            <w:id w:val="634067588"/>
            <w:placeholder>
              <w:docPart w:val="AE03D9F7BE108D4EA74E6CBC637F0745"/>
            </w:placeholder>
          </w:sdtPr>
          <w:sdtEndPr/>
          <w:sdtContent>
            <w:tc>
              <w:tcPr>
                <w:tcW w:w="9016" w:type="dxa"/>
                <w:tcMar>
                  <w:top w:w="113" w:type="dxa"/>
                  <w:bottom w:w="113" w:type="dxa"/>
                </w:tcMar>
              </w:tcPr>
              <w:p w14:paraId="47EC557F" w14:textId="77777777" w:rsidR="00802B35" w:rsidRDefault="00D77C00" w:rsidP="00D77C00">
                <w:r w:rsidRPr="00D77C00">
                  <w:t>For me the Aegean is not merely</w:t>
                </w:r>
                <w:bookmarkStart w:id="0" w:name="_GoBack"/>
                <w:bookmarkEnd w:id="0"/>
                <w:r w:rsidRPr="00D77C00">
                  <w:t xml:space="preserve"> a part of nature, but rather a kind of signature,’ Odysseus Elytis suggested in a 1972 interview with </w:t>
                </w:r>
                <w:proofErr w:type="spellStart"/>
                <w:r w:rsidRPr="00D77C00">
                  <w:t>Ivar</w:t>
                </w:r>
                <w:proofErr w:type="spellEnd"/>
                <w:r w:rsidRPr="00D77C00">
                  <w:t xml:space="preserve"> and Astrid </w:t>
                </w:r>
                <w:proofErr w:type="spellStart"/>
                <w:r w:rsidRPr="00D77C00">
                  <w:t>Ivask</w:t>
                </w:r>
                <w:proofErr w:type="spellEnd"/>
                <w:r w:rsidRPr="00D77C00">
                  <w:t xml:space="preserve">, ‘I and my generation - and here I include </w:t>
                </w:r>
                <w:proofErr w:type="spellStart"/>
                <w:r w:rsidRPr="00D77C00">
                  <w:t>S</w:t>
                </w:r>
                <w:r w:rsidR="00802B35">
                  <w:t>eferis</w:t>
                </w:r>
                <w:proofErr w:type="spellEnd"/>
                <w:r w:rsidRPr="00D77C00">
                  <w:t xml:space="preserve"> - have attempted to find the true face of Greece. This was necessary because until then the true face of Greece was presented as Europeans saw Greece. </w:t>
                </w:r>
              </w:p>
              <w:p w14:paraId="5098BF61" w14:textId="77777777" w:rsidR="00802B35" w:rsidRDefault="00802B35" w:rsidP="00D77C00"/>
              <w:p w14:paraId="0EF2C8B4" w14:textId="77777777" w:rsidR="00802B35" w:rsidRDefault="00802B35" w:rsidP="00802B35">
                <w:pPr>
                  <w:keepNext/>
                </w:pPr>
                <w:proofErr w:type="spellStart"/>
                <w:r>
                  <w:t>File</w:t>
                </w:r>
                <w:proofErr w:type="gramStart"/>
                <w:r>
                  <w:t>:</w:t>
                </w:r>
                <w:r w:rsidRPr="00802B35">
                  <w:t>ElytisOdysseus</w:t>
                </w:r>
                <w:proofErr w:type="gramEnd"/>
                <w:r w:rsidRPr="00802B35">
                  <w:t>_portrait.jpg</w:t>
                </w:r>
                <w:proofErr w:type="spellEnd"/>
              </w:p>
              <w:p w14:paraId="130A5A6A" w14:textId="77777777" w:rsidR="00802B35" w:rsidRDefault="00802B35" w:rsidP="00802B35">
                <w:pPr>
                  <w:pStyle w:val="Caption"/>
                </w:pPr>
                <w:r>
                  <w:t xml:space="preserve">Figure </w:t>
                </w:r>
                <w:r w:rsidR="000C6384">
                  <w:fldChar w:fldCharType="begin"/>
                </w:r>
                <w:r w:rsidR="000C6384">
                  <w:instrText xml:space="preserve"> SEQ Figure \* ARABIC </w:instrText>
                </w:r>
                <w:r w:rsidR="000C6384">
                  <w:fldChar w:fldCharType="separate"/>
                </w:r>
                <w:r>
                  <w:rPr>
                    <w:noProof/>
                  </w:rPr>
                  <w:t>1</w:t>
                </w:r>
                <w:r w:rsidR="000C6384">
                  <w:rPr>
                    <w:noProof/>
                  </w:rPr>
                  <w:fldChar w:fldCharType="end"/>
                </w:r>
                <w:r w:rsidRPr="00802B35">
                  <w:t>Elytis</w:t>
                </w:r>
                <w:r>
                  <w:t xml:space="preserve"> Odysseus</w:t>
                </w:r>
              </w:p>
              <w:p w14:paraId="0F3B50C1" w14:textId="77777777" w:rsidR="00802B35" w:rsidRDefault="00802B35" w:rsidP="00D77C00">
                <w:r>
                  <w:t>Source: unknown</w:t>
                </w:r>
              </w:p>
              <w:p w14:paraId="7195B116" w14:textId="77777777" w:rsidR="00802B35" w:rsidRDefault="00802B35" w:rsidP="00D77C00"/>
              <w:p w14:paraId="16B782F2" w14:textId="77777777" w:rsidR="00D77C00" w:rsidRPr="00D77C00" w:rsidRDefault="00D77C00" w:rsidP="00D77C00">
                <w:r w:rsidRPr="00D77C00">
                  <w:t xml:space="preserve">In order to achieve this task we had to destroy the tradition of </w:t>
                </w:r>
                <w:proofErr w:type="gramStart"/>
                <w:r w:rsidRPr="00D77C00">
                  <w:t>rationalism which</w:t>
                </w:r>
                <w:proofErr w:type="gramEnd"/>
                <w:r w:rsidRPr="00D77C00">
                  <w:t xml:space="preserve"> lay heavily on the Western world. Hence the great appeal of S</w:t>
                </w:r>
                <w:r w:rsidR="00802B35">
                  <w:t>urrealism</w:t>
                </w:r>
                <w:r w:rsidRPr="00D77C00">
                  <w:t xml:space="preserve"> for us the moment it appeared on the literary scene.’ (‘Odysseus Elytis on His Poetry’) Adapting S</w:t>
                </w:r>
                <w:r w:rsidR="00802B35">
                  <w:t>urrealism</w:t>
                </w:r>
                <w:r w:rsidRPr="00D77C00">
                  <w:t xml:space="preserve"> in a Greek way, the 1979 Nobel laureate formed ‘a kind of alphabet out of purely Greek elements’ with which to express himself, ‘a method of apprehending the world through the senses’ (‘Odysseus Elytis on His Poetry’). </w:t>
                </w:r>
              </w:p>
              <w:p w14:paraId="19272B66" w14:textId="77777777" w:rsidR="00D77C00" w:rsidRPr="00D77C00" w:rsidRDefault="00D77C00" w:rsidP="00D77C00">
                <w:pPr>
                  <w:ind w:firstLine="720"/>
                </w:pPr>
                <w:r w:rsidRPr="00D77C00">
                  <w:t xml:space="preserve">Born </w:t>
                </w:r>
                <w:proofErr w:type="spellStart"/>
                <w:r w:rsidRPr="00D77C00">
                  <w:t>Odysseas</w:t>
                </w:r>
                <w:proofErr w:type="spellEnd"/>
                <w:r w:rsidRPr="00D77C00">
                  <w:t xml:space="preserve"> </w:t>
                </w:r>
                <w:proofErr w:type="spellStart"/>
                <w:r w:rsidRPr="00D77C00">
                  <w:t>Alepoudhelis</w:t>
                </w:r>
                <w:proofErr w:type="spellEnd"/>
                <w:r w:rsidRPr="00D77C00">
                  <w:t xml:space="preserve"> in Crete in 1911, of parents originally hailing from the island of Lesbos, Elytis moved with his family to Piraeus in 1914 and published his first poem in 1935 in the journal </w:t>
                </w:r>
                <w:proofErr w:type="spellStart"/>
                <w:r w:rsidRPr="00D77C00">
                  <w:rPr>
                    <w:i/>
                  </w:rPr>
                  <w:t>Nea</w:t>
                </w:r>
                <w:proofErr w:type="spellEnd"/>
                <w:r w:rsidRPr="00D77C00">
                  <w:rPr>
                    <w:i/>
                  </w:rPr>
                  <w:t xml:space="preserve"> </w:t>
                </w:r>
                <w:proofErr w:type="spellStart"/>
                <w:r w:rsidRPr="00D77C00">
                  <w:rPr>
                    <w:i/>
                  </w:rPr>
                  <w:t>Grammata</w:t>
                </w:r>
                <w:proofErr w:type="spellEnd"/>
                <w:r w:rsidRPr="00D77C00">
                  <w:t xml:space="preserve"> founded by a circle of G</w:t>
                </w:r>
                <w:r w:rsidR="00802B35">
                  <w:t>reek</w:t>
                </w:r>
                <w:r w:rsidRPr="00D77C00">
                  <w:t xml:space="preserve"> M</w:t>
                </w:r>
                <w:r w:rsidR="00802B35">
                  <w:t>odernist</w:t>
                </w:r>
                <w:r w:rsidRPr="00D77C00">
                  <w:t xml:space="preserve"> writers and critics, including </w:t>
                </w:r>
                <w:proofErr w:type="spellStart"/>
                <w:r w:rsidRPr="00D77C00">
                  <w:t>Giorgos</w:t>
                </w:r>
                <w:proofErr w:type="spellEnd"/>
                <w:r w:rsidRPr="00D77C00">
                  <w:t xml:space="preserve"> </w:t>
                </w:r>
                <w:proofErr w:type="spellStart"/>
                <w:r w:rsidRPr="00D77C00">
                  <w:t>Katsimbalis</w:t>
                </w:r>
                <w:proofErr w:type="spellEnd"/>
                <w:r w:rsidRPr="00D77C00">
                  <w:t>, G</w:t>
                </w:r>
                <w:r w:rsidR="00802B35">
                  <w:t xml:space="preserve">eorge </w:t>
                </w:r>
                <w:proofErr w:type="spellStart"/>
                <w:r w:rsidR="00802B35">
                  <w:t>Seferis</w:t>
                </w:r>
                <w:proofErr w:type="spellEnd"/>
                <w:r w:rsidR="00802B35">
                  <w:t xml:space="preserve"> </w:t>
                </w:r>
                <w:r w:rsidRPr="00D77C00">
                  <w:t xml:space="preserve">and George </w:t>
                </w:r>
                <w:proofErr w:type="spellStart"/>
                <w:r w:rsidRPr="00D77C00">
                  <w:t>Theotokas</w:t>
                </w:r>
                <w:proofErr w:type="spellEnd"/>
                <w:r w:rsidRPr="00D77C00">
                  <w:t xml:space="preserve">. Alongside fellow poets Andreas </w:t>
                </w:r>
                <w:proofErr w:type="spellStart"/>
                <w:r w:rsidRPr="00D77C00">
                  <w:t>Embirikos</w:t>
                </w:r>
                <w:proofErr w:type="spellEnd"/>
                <w:r w:rsidRPr="00D77C00">
                  <w:t xml:space="preserve">, Nikos </w:t>
                </w:r>
                <w:proofErr w:type="spellStart"/>
                <w:r w:rsidRPr="00D77C00">
                  <w:t>Engonopoulos</w:t>
                </w:r>
                <w:proofErr w:type="spellEnd"/>
                <w:r w:rsidRPr="00D77C00">
                  <w:t xml:space="preserve">, Nikos </w:t>
                </w:r>
                <w:proofErr w:type="spellStart"/>
                <w:r w:rsidRPr="00D77C00">
                  <w:t>Gatsos</w:t>
                </w:r>
                <w:proofErr w:type="spellEnd"/>
                <w:r w:rsidRPr="00D77C00">
                  <w:t xml:space="preserve"> and </w:t>
                </w:r>
                <w:proofErr w:type="spellStart"/>
                <w:r w:rsidRPr="00D77C00">
                  <w:t>Miltos</w:t>
                </w:r>
                <w:proofErr w:type="spellEnd"/>
                <w:r w:rsidRPr="00D77C00">
                  <w:t xml:space="preserve"> </w:t>
                </w:r>
                <w:proofErr w:type="spellStart"/>
                <w:r w:rsidRPr="00D77C00">
                  <w:t>Sahtouris</w:t>
                </w:r>
                <w:proofErr w:type="spellEnd"/>
                <w:r w:rsidRPr="00D77C00">
                  <w:t>, he experimented with S</w:t>
                </w:r>
                <w:r w:rsidR="00802B35">
                  <w:t>urrealism</w:t>
                </w:r>
                <w:r w:rsidRPr="00D77C00">
                  <w:t xml:space="preserve"> and produced poetry with the architectural symmetry of a ‘Euclidean linear drawing’ (1979 Swedish Academy Ceremony Speech). His first collection of poems, </w:t>
                </w:r>
                <w:r w:rsidRPr="00D77C00">
                  <w:rPr>
                    <w:i/>
                  </w:rPr>
                  <w:t>Orientations</w:t>
                </w:r>
                <w:r w:rsidRPr="00D77C00">
                  <w:t xml:space="preserve"> (1939), was succeeded by two collections, </w:t>
                </w:r>
                <w:r w:rsidRPr="00D77C00">
                  <w:rPr>
                    <w:i/>
                  </w:rPr>
                  <w:t>Sun the First</w:t>
                </w:r>
                <w:r w:rsidRPr="00D77C00">
                  <w:t xml:space="preserve"> (1943) and </w:t>
                </w:r>
                <w:r w:rsidRPr="00D77C00">
                  <w:rPr>
                    <w:i/>
                  </w:rPr>
                  <w:t xml:space="preserve">Song Heroic and Mourning for the Lost Second Lieutenant of the Albanian Campaign </w:t>
                </w:r>
                <w:r w:rsidRPr="00D77C00">
                  <w:t xml:space="preserve">(1946) drawing on his wartime experience when he served as a second lieutenant on the Albanian front in the Second World War. 1959 was the year of the seminal </w:t>
                </w:r>
                <w:r w:rsidRPr="00D77C00">
                  <w:rPr>
                    <w:i/>
                  </w:rPr>
                  <w:t xml:space="preserve">To </w:t>
                </w:r>
                <w:proofErr w:type="spellStart"/>
                <w:r w:rsidRPr="00D77C00">
                  <w:rPr>
                    <w:i/>
                  </w:rPr>
                  <w:t>Axion</w:t>
                </w:r>
                <w:proofErr w:type="spellEnd"/>
                <w:r w:rsidRPr="00D77C00">
                  <w:rPr>
                    <w:i/>
                  </w:rPr>
                  <w:t xml:space="preserve"> </w:t>
                </w:r>
                <w:proofErr w:type="spellStart"/>
                <w:r w:rsidRPr="00D77C00">
                  <w:rPr>
                    <w:i/>
                  </w:rPr>
                  <w:t>Esti</w:t>
                </w:r>
                <w:proofErr w:type="spellEnd"/>
                <w:r w:rsidRPr="00D77C00">
                  <w:t xml:space="preserve">, which was set to music by </w:t>
                </w:r>
                <w:proofErr w:type="spellStart"/>
                <w:r w:rsidRPr="00D77C00">
                  <w:t>Mikis</w:t>
                </w:r>
                <w:proofErr w:type="spellEnd"/>
                <w:r w:rsidRPr="00D77C00">
                  <w:t xml:space="preserve"> </w:t>
                </w:r>
                <w:proofErr w:type="spellStart"/>
                <w:r w:rsidRPr="00D77C00">
                  <w:t>Theodorakis</w:t>
                </w:r>
                <w:proofErr w:type="spellEnd"/>
                <w:r w:rsidRPr="00D77C00">
                  <w:t xml:space="preserve"> in 1964, while both his writing and painting career (influenced by M</w:t>
                </w:r>
                <w:r w:rsidR="00802B35">
                  <w:t>ax</w:t>
                </w:r>
                <w:r w:rsidRPr="00D77C00">
                  <w:t xml:space="preserve"> E</w:t>
                </w:r>
                <w:r w:rsidR="00802B35">
                  <w:t>rnst</w:t>
                </w:r>
                <w:r w:rsidRPr="00D77C00">
                  <w:t>’s technique of collage as well as the style of Y</w:t>
                </w:r>
                <w:r w:rsidR="00802B35">
                  <w:t xml:space="preserve">ves Tanguy </w:t>
                </w:r>
                <w:r w:rsidRPr="00D77C00">
                  <w:t xml:space="preserve">and Oscar </w:t>
                </w:r>
                <w:proofErr w:type="spellStart"/>
                <w:r w:rsidRPr="00D77C00">
                  <w:t>Domínguez</w:t>
                </w:r>
                <w:proofErr w:type="spellEnd"/>
                <w:r w:rsidRPr="00D77C00">
                  <w:t xml:space="preserve">) continued well into the 1990s; he produced seventeen poetry </w:t>
                </w:r>
                <w:r w:rsidRPr="00D77C00">
                  <w:lastRenderedPageBreak/>
                  <w:t xml:space="preserve">collections and two volumes of essays, the latter covering a period from 1938 to 1995. While in Paris in the late Forties, he met </w:t>
                </w:r>
                <w:r w:rsidR="00802B35">
                  <w:t xml:space="preserve">Pablo Picasso, Henri Matisse, </w:t>
                </w:r>
                <w:proofErr w:type="spellStart"/>
                <w:r w:rsidR="00802B35">
                  <w:t>Fernard</w:t>
                </w:r>
                <w:proofErr w:type="spellEnd"/>
                <w:r w:rsidR="00802B35">
                  <w:t>, L</w:t>
                </w:r>
                <w:r w:rsidR="00802B35">
                  <w:rPr>
                    <w:rFonts w:ascii="Calibri" w:hAnsi="Calibri"/>
                  </w:rPr>
                  <w:t>é</w:t>
                </w:r>
                <w:r w:rsidR="00802B35">
                  <w:t>ger, Alberto Giacometti, Jean-Paul Sartre and Albert Camus</w:t>
                </w:r>
                <w:r w:rsidRPr="00D77C00">
                  <w:t>, artists that influenced his work, along with that of French poet P</w:t>
                </w:r>
                <w:r w:rsidR="00802B35">
                  <w:t xml:space="preserve">aul </w:t>
                </w:r>
                <w:proofErr w:type="spellStart"/>
                <w:r w:rsidR="00802B35">
                  <w:t>Éluard</w:t>
                </w:r>
                <w:proofErr w:type="spellEnd"/>
                <w:r w:rsidRPr="00D77C00">
                  <w:t xml:space="preserve">, with whose writing he had become acquainted early in his career and which he translated. </w:t>
                </w:r>
              </w:p>
              <w:p w14:paraId="0EB8A559" w14:textId="77777777" w:rsidR="00D77C00" w:rsidRPr="00D77C00" w:rsidRDefault="00D77C00" w:rsidP="00D77C00">
                <w:pPr>
                  <w:ind w:firstLine="720"/>
                </w:pPr>
                <w:r w:rsidRPr="00D77C00">
                  <w:t>In his poetry he sought to create an analogy particular to Greece, one that would link the country’s geography to language, and so in his work he was interested in the Mediterranean as an alternative modernist space open to the metaphysics of light and what he called the ‘</w:t>
                </w:r>
                <w:proofErr w:type="spellStart"/>
                <w:r w:rsidRPr="00D77C00">
                  <w:t>meteorism</w:t>
                </w:r>
                <w:proofErr w:type="spellEnd"/>
                <w:r w:rsidRPr="00D77C00">
                  <w:t xml:space="preserve">’ of objects and figures that always want to rise higher (‘Odysseus Elytis on His Poetry’). </w:t>
                </w:r>
                <w:proofErr w:type="gramStart"/>
                <w:r w:rsidRPr="00D77C00">
                  <w:t>Elytis’s poems are marked by forms that correspond with the content of the poem while his theory of analogies was influenced by C</w:t>
                </w:r>
                <w:r w:rsidR="00802B35">
                  <w:t xml:space="preserve">harles Baudelaire, Gaston </w:t>
                </w:r>
                <w:proofErr w:type="spellStart"/>
                <w:r w:rsidR="00802B35">
                  <w:t>Bachelard</w:t>
                </w:r>
                <w:proofErr w:type="spellEnd"/>
                <w:r w:rsidR="00802B35">
                  <w:t xml:space="preserve"> and Freud</w:t>
                </w:r>
                <w:proofErr w:type="gramEnd"/>
                <w:r w:rsidRPr="00D77C00">
                  <w:t xml:space="preserve">. ‘I consider poetry a source of innocence full of revolutionary forces,’ he said, ‘It is my mission to direct these forces against a world my conscience cannot accept, precisely so as to bring that world through continual metamorphoses more in harmony with my dreams.’ (‘Odysseus Elytis on His Poetry’) </w:t>
                </w:r>
              </w:p>
              <w:p w14:paraId="5CAC1123" w14:textId="77777777" w:rsidR="00D77C00" w:rsidRDefault="00D77C00" w:rsidP="00D77C00">
                <w:pPr>
                  <w:rPr>
                    <w:b/>
                  </w:rPr>
                </w:pPr>
              </w:p>
              <w:p w14:paraId="501A4255" w14:textId="77777777" w:rsidR="00D77C00" w:rsidRPr="00D77C00" w:rsidRDefault="00D77C00" w:rsidP="00802B35">
                <w:pPr>
                  <w:spacing w:after="120"/>
                  <w:rPr>
                    <w:b/>
                  </w:rPr>
                </w:pPr>
                <w:r w:rsidRPr="00D77C00">
                  <w:rPr>
                    <w:b/>
                  </w:rPr>
                  <w:t>List of Works</w:t>
                </w:r>
              </w:p>
              <w:p w14:paraId="1A6F8FD2" w14:textId="77777777" w:rsidR="00D77C00" w:rsidRPr="00D77C00" w:rsidRDefault="00D77C00" w:rsidP="00802B35">
                <w:pPr>
                  <w:spacing w:after="120"/>
                </w:pPr>
                <w:r w:rsidRPr="00D77C00">
                  <w:t xml:space="preserve">Elytis, Odysseus (1997, 2004) </w:t>
                </w:r>
                <w:r w:rsidRPr="00D77C00">
                  <w:rPr>
                    <w:i/>
                  </w:rPr>
                  <w:t>The Complete Poems</w:t>
                </w:r>
                <w:r w:rsidRPr="00D77C00">
                  <w:t>, Revised and Expanded Edition, trans Jeffrey Carson and Nikos Sarris, Baltimore, Maryland: The John Hopkins University Press.</w:t>
                </w:r>
              </w:p>
              <w:p w14:paraId="44ED3611" w14:textId="77777777" w:rsidR="00D77C00" w:rsidRPr="00D77C00" w:rsidRDefault="000C6384" w:rsidP="00802B35">
                <w:pPr>
                  <w:spacing w:after="120"/>
                </w:pPr>
                <w:hyperlink r:id="rId9" w:history="1">
                  <w:r w:rsidR="00D77C00" w:rsidRPr="00D77C00">
                    <w:rPr>
                      <w:rStyle w:val="Hyperlink"/>
                      <w:bCs/>
                    </w:rPr>
                    <w:t>Elytis, Odysseus</w:t>
                  </w:r>
                </w:hyperlink>
                <w:r w:rsidR="00D77C00" w:rsidRPr="00D77C00">
                  <w:t xml:space="preserve"> (2007) </w:t>
                </w:r>
                <w:r w:rsidR="00D77C00" w:rsidRPr="00D77C00">
                  <w:rPr>
                    <w:bCs/>
                    <w:i/>
                  </w:rPr>
                  <w:t xml:space="preserve">The </w:t>
                </w:r>
                <w:proofErr w:type="spellStart"/>
                <w:r w:rsidR="00D77C00" w:rsidRPr="00D77C00">
                  <w:rPr>
                    <w:bCs/>
                    <w:i/>
                  </w:rPr>
                  <w:t>Axion</w:t>
                </w:r>
                <w:proofErr w:type="spellEnd"/>
                <w:r w:rsidR="00D77C00" w:rsidRPr="00D77C00">
                  <w:rPr>
                    <w:bCs/>
                    <w:i/>
                  </w:rPr>
                  <w:t xml:space="preserve"> </w:t>
                </w:r>
                <w:proofErr w:type="spellStart"/>
                <w:r w:rsidR="00D77C00" w:rsidRPr="00D77C00">
                  <w:rPr>
                    <w:bCs/>
                    <w:i/>
                  </w:rPr>
                  <w:t>Esti</w:t>
                </w:r>
                <w:proofErr w:type="spellEnd"/>
                <w:r w:rsidR="00D77C00" w:rsidRPr="00D77C00">
                  <w:rPr>
                    <w:bCs/>
                  </w:rPr>
                  <w:t>, trans.</w:t>
                </w:r>
                <w:r w:rsidR="00D77C00" w:rsidRPr="00D77C00">
                  <w:t> </w:t>
                </w:r>
                <w:hyperlink r:id="rId10" w:history="1">
                  <w:r w:rsidR="00D77C00" w:rsidRPr="00D77C00">
                    <w:rPr>
                      <w:rStyle w:val="Hyperlink"/>
                    </w:rPr>
                    <w:t xml:space="preserve">Edmund </w:t>
                  </w:r>
                  <w:proofErr w:type="spellStart"/>
                  <w:r w:rsidR="00D77C00" w:rsidRPr="00D77C00">
                    <w:rPr>
                      <w:rStyle w:val="Hyperlink"/>
                    </w:rPr>
                    <w:t>Keeley</w:t>
                  </w:r>
                  <w:proofErr w:type="spellEnd"/>
                </w:hyperlink>
                <w:r w:rsidR="00D77C00" w:rsidRPr="00D77C00">
                  <w:t xml:space="preserve"> and George </w:t>
                </w:r>
                <w:proofErr w:type="spellStart"/>
                <w:r w:rsidR="00D77C00" w:rsidRPr="00D77C00">
                  <w:t>Savidis</w:t>
                </w:r>
                <w:proofErr w:type="spellEnd"/>
                <w:r w:rsidR="00D77C00" w:rsidRPr="00D77C00">
                  <w:t>, London: </w:t>
                </w:r>
                <w:hyperlink r:id="rId11" w:history="1">
                  <w:r w:rsidR="00D77C00" w:rsidRPr="00D77C00">
                    <w:rPr>
                      <w:rStyle w:val="Hyperlink"/>
                    </w:rPr>
                    <w:t>Anvil Press Poetry</w:t>
                  </w:r>
                </w:hyperlink>
                <w:r w:rsidR="00D77C00" w:rsidRPr="00D77C00">
                  <w:t>.</w:t>
                </w:r>
              </w:p>
              <w:p w14:paraId="5B400EA7" w14:textId="77777777" w:rsidR="00D77C00" w:rsidRPr="00D77C00" w:rsidRDefault="000C6384" w:rsidP="00802B35">
                <w:pPr>
                  <w:spacing w:after="120"/>
                </w:pPr>
                <w:hyperlink r:id="rId12" w:history="1">
                  <w:r w:rsidR="00D77C00" w:rsidRPr="00D77C00">
                    <w:rPr>
                      <w:rStyle w:val="Hyperlink"/>
                      <w:bCs/>
                    </w:rPr>
                    <w:t>Elytis, Odysseus</w:t>
                  </w:r>
                </w:hyperlink>
                <w:r w:rsidR="00D77C00" w:rsidRPr="00D77C00">
                  <w:t xml:space="preserve"> (1999) </w:t>
                </w:r>
                <w:r w:rsidR="00D77C00" w:rsidRPr="00D77C00">
                  <w:rPr>
                    <w:i/>
                  </w:rPr>
                  <w:t>Carte Blanche: Selected Writings</w:t>
                </w:r>
                <w:r w:rsidR="00D77C00" w:rsidRPr="00D77C00">
                  <w:t>, trans. David Connolly, Amsterdam: Harwood Academic Publishers.</w:t>
                </w:r>
              </w:p>
              <w:p w14:paraId="437F0CC3" w14:textId="77777777" w:rsidR="00D77C00" w:rsidRPr="00D77C00" w:rsidRDefault="000C6384" w:rsidP="00802B35">
                <w:pPr>
                  <w:spacing w:after="120"/>
                </w:pPr>
                <w:hyperlink r:id="rId13" w:history="1">
                  <w:r w:rsidR="00D77C00" w:rsidRPr="00D77C00">
                    <w:rPr>
                      <w:rStyle w:val="Hyperlink"/>
                      <w:bCs/>
                    </w:rPr>
                    <w:t>Elytis, Odysseus</w:t>
                  </w:r>
                </w:hyperlink>
                <w:r w:rsidR="00D77C00" w:rsidRPr="00D77C00">
                  <w:t xml:space="preserve"> (1998) </w:t>
                </w:r>
                <w:r w:rsidR="00D77C00" w:rsidRPr="00D77C00">
                  <w:rPr>
                    <w:i/>
                    <w:iCs/>
                  </w:rPr>
                  <w:t>Eros, Eros, Eros: Selected and Last Poems</w:t>
                </w:r>
                <w:r w:rsidR="00D77C00" w:rsidRPr="00D77C00">
                  <w:rPr>
                    <w:iCs/>
                  </w:rPr>
                  <w:t xml:space="preserve">, trans Olga </w:t>
                </w:r>
                <w:proofErr w:type="spellStart"/>
                <w:r w:rsidR="00D77C00" w:rsidRPr="00D77C00">
                  <w:rPr>
                    <w:iCs/>
                  </w:rPr>
                  <w:t>Broumas</w:t>
                </w:r>
                <w:proofErr w:type="spellEnd"/>
                <w:r w:rsidR="00D77C00" w:rsidRPr="00D77C00">
                  <w:rPr>
                    <w:iCs/>
                  </w:rPr>
                  <w:t>, Port Townsend: Copper Canyon Press.</w:t>
                </w:r>
              </w:p>
              <w:p w14:paraId="7C19647C" w14:textId="77777777" w:rsidR="00D77C00" w:rsidRDefault="000C6384" w:rsidP="00802B35">
                <w:pPr>
                  <w:spacing w:after="120"/>
                </w:pPr>
                <w:hyperlink r:id="rId14" w:history="1">
                  <w:r w:rsidR="00D77C00" w:rsidRPr="00D77C00">
                    <w:rPr>
                      <w:rStyle w:val="Hyperlink"/>
                      <w:bCs/>
                    </w:rPr>
                    <w:t>Elytis, Odysseus</w:t>
                  </w:r>
                </w:hyperlink>
                <w:r w:rsidR="00D77C00" w:rsidRPr="00D77C00">
                  <w:rPr>
                    <w:bCs/>
                  </w:rPr>
                  <w:t xml:space="preserve"> (1995)</w:t>
                </w:r>
                <w:r w:rsidR="00D77C00" w:rsidRPr="00D77C00">
                  <w:t> </w:t>
                </w:r>
                <w:r w:rsidR="00D77C00" w:rsidRPr="00D77C00">
                  <w:rPr>
                    <w:bCs/>
                    <w:i/>
                  </w:rPr>
                  <w:t>Open Papers</w:t>
                </w:r>
                <w:r w:rsidR="00D77C00" w:rsidRPr="00D77C00">
                  <w:rPr>
                    <w:bCs/>
                  </w:rPr>
                  <w:t>, trans.</w:t>
                </w:r>
                <w:r w:rsidR="00D77C00" w:rsidRPr="00D77C00">
                  <w:t xml:space="preserve"> Olga </w:t>
                </w:r>
                <w:proofErr w:type="spellStart"/>
                <w:r w:rsidR="00D77C00" w:rsidRPr="00D77C00">
                  <w:t>Broumas</w:t>
                </w:r>
                <w:proofErr w:type="spellEnd"/>
                <w:r w:rsidR="00D77C00" w:rsidRPr="00D77C00">
                  <w:t xml:space="preserve"> and T. Begley, Port Townsend, Washington: </w:t>
                </w:r>
                <w:hyperlink r:id="rId15" w:history="1">
                  <w:r w:rsidR="00D77C00" w:rsidRPr="00D77C00">
                    <w:rPr>
                      <w:rStyle w:val="Hyperlink"/>
                    </w:rPr>
                    <w:t>Copper Canyon Press</w:t>
                  </w:r>
                </w:hyperlink>
                <w:r w:rsidR="00D77C00" w:rsidRPr="00D77C00">
                  <w:t>.</w:t>
                </w:r>
              </w:p>
              <w:p w14:paraId="7530EC78" w14:textId="77777777" w:rsidR="00802B35" w:rsidRDefault="00802B35" w:rsidP="00802B35">
                <w:pPr>
                  <w:spacing w:after="120"/>
                </w:pPr>
              </w:p>
              <w:p w14:paraId="70ECA882" w14:textId="77777777" w:rsidR="00D77C00" w:rsidRPr="00D77C00" w:rsidRDefault="00D77C00" w:rsidP="00802B35">
                <w:pPr>
                  <w:spacing w:after="120"/>
                  <w:rPr>
                    <w:b/>
                  </w:rPr>
                </w:pPr>
                <w:r w:rsidRPr="00D77C00">
                  <w:rPr>
                    <w:b/>
                  </w:rPr>
                  <w:t xml:space="preserve">References </w:t>
                </w:r>
              </w:p>
              <w:p w14:paraId="4209793D" w14:textId="77777777" w:rsidR="00D77C00" w:rsidRPr="00D77C00" w:rsidRDefault="00D77C00" w:rsidP="00802B35">
                <w:pPr>
                  <w:spacing w:after="120"/>
                </w:pPr>
                <w:r w:rsidRPr="00D77C00">
                  <w:t xml:space="preserve">‘Award Ceremony Speech’, Nobelprize.org, </w:t>
                </w:r>
                <w:hyperlink r:id="rId16" w:history="1">
                  <w:r w:rsidRPr="002666BA">
                    <w:rPr>
                      <w:rStyle w:val="Hyperlink"/>
                    </w:rPr>
                    <w:t>http://www.nobelprize.org/nobel_prizes/literature/laureates/1979/presentation-speech.html</w:t>
                  </w:r>
                </w:hyperlink>
              </w:p>
              <w:p w14:paraId="007CF64D" w14:textId="77777777" w:rsidR="003F0D73" w:rsidRDefault="00D77C00" w:rsidP="00802B35">
                <w:pPr>
                  <w:spacing w:after="120"/>
                </w:pPr>
                <w:proofErr w:type="spellStart"/>
                <w:r w:rsidRPr="00D77C00">
                  <w:t>Stabakis</w:t>
                </w:r>
                <w:proofErr w:type="spellEnd"/>
                <w:r w:rsidRPr="00D77C00">
                  <w:t>, Nikos, ed. (2008) </w:t>
                </w:r>
                <w:hyperlink r:id="rId17" w:history="1">
                  <w:r w:rsidRPr="00D77C00">
                    <w:rPr>
                      <w:rStyle w:val="Hyperlink"/>
                      <w:bCs/>
                      <w:i/>
                    </w:rPr>
                    <w:t>Surrealism in Greece</w:t>
                  </w:r>
                </w:hyperlink>
                <w:r w:rsidRPr="00D77C00">
                  <w:rPr>
                    <w:i/>
                  </w:rPr>
                  <w:t>: An Anthology</w:t>
                </w:r>
                <w:r w:rsidRPr="00D77C00">
                  <w:t>, Austin: </w:t>
                </w:r>
                <w:hyperlink r:id="rId18" w:history="1">
                  <w:r w:rsidRPr="00D77C00">
                    <w:rPr>
                      <w:rStyle w:val="Hyperlink"/>
                    </w:rPr>
                    <w:t>University of Texas Press</w:t>
                  </w:r>
                </w:hyperlink>
                <w:r w:rsidRPr="00D77C00">
                  <w:t>.</w:t>
                </w:r>
              </w:p>
            </w:tc>
          </w:sdtContent>
        </w:sdt>
      </w:tr>
      <w:tr w:rsidR="003235A7" w14:paraId="4FFF8C7A" w14:textId="77777777" w:rsidTr="003235A7">
        <w:tc>
          <w:tcPr>
            <w:tcW w:w="9016" w:type="dxa"/>
          </w:tcPr>
          <w:p w14:paraId="38708B1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B06631523E8C34FB702DBF25A065E57"/>
              </w:placeholder>
            </w:sdtPr>
            <w:sdtEndPr/>
            <w:sdtContent>
              <w:p w14:paraId="5093CEFC" w14:textId="77777777" w:rsidR="00D77C00" w:rsidRDefault="000C6384" w:rsidP="00D77C00">
                <w:sdt>
                  <w:sdtPr>
                    <w:id w:val="463777837"/>
                    <w:citation/>
                  </w:sdtPr>
                  <w:sdtEndPr/>
                  <w:sdtContent>
                    <w:r w:rsidR="00D77C00">
                      <w:fldChar w:fldCharType="begin"/>
                    </w:r>
                    <w:r w:rsidR="00D77C00">
                      <w:rPr>
                        <w:lang w:val="en-US"/>
                      </w:rPr>
                      <w:instrText xml:space="preserve"> CITATION Iva75 \l 1033 </w:instrText>
                    </w:r>
                    <w:r w:rsidR="00D77C00">
                      <w:fldChar w:fldCharType="separate"/>
                    </w:r>
                    <w:r w:rsidR="00D77C00">
                      <w:rPr>
                        <w:noProof/>
                        <w:lang w:val="en-US"/>
                      </w:rPr>
                      <w:t xml:space="preserve"> (Ivask)</w:t>
                    </w:r>
                    <w:r w:rsidR="00D77C00">
                      <w:fldChar w:fldCharType="end"/>
                    </w:r>
                  </w:sdtContent>
                </w:sdt>
              </w:p>
              <w:p w14:paraId="51788225" w14:textId="77777777" w:rsidR="00D77C00" w:rsidRDefault="000C6384" w:rsidP="00D77C00">
                <w:sdt>
                  <w:sdtPr>
                    <w:id w:val="-513616026"/>
                    <w:citation/>
                  </w:sdtPr>
                  <w:sdtEndPr/>
                  <w:sdtContent>
                    <w:r w:rsidR="00D77C00">
                      <w:fldChar w:fldCharType="begin"/>
                    </w:r>
                    <w:r w:rsidR="00D77C00">
                      <w:rPr>
                        <w:lang w:val="en-US"/>
                      </w:rPr>
                      <w:instrText xml:space="preserve"> CITATION Iva72 \l 1033 </w:instrText>
                    </w:r>
                    <w:r w:rsidR="00D77C00">
                      <w:fldChar w:fldCharType="separate"/>
                    </w:r>
                    <w:r w:rsidR="00D77C00">
                      <w:rPr>
                        <w:noProof/>
                        <w:lang w:val="en-US"/>
                      </w:rPr>
                      <w:t>(Ivask and Ivask)</w:t>
                    </w:r>
                    <w:r w:rsidR="00D77C00">
                      <w:fldChar w:fldCharType="end"/>
                    </w:r>
                  </w:sdtContent>
                </w:sdt>
              </w:p>
              <w:p w14:paraId="1725B52A" w14:textId="77777777" w:rsidR="00D77C00" w:rsidRDefault="000C6384" w:rsidP="00D77C00">
                <w:sdt>
                  <w:sdtPr>
                    <w:id w:val="-926964318"/>
                    <w:citation/>
                  </w:sdtPr>
                  <w:sdtEndPr/>
                  <w:sdtContent>
                    <w:r w:rsidR="00D77C00">
                      <w:fldChar w:fldCharType="begin"/>
                    </w:r>
                    <w:r w:rsidR="00D77C00">
                      <w:rPr>
                        <w:lang w:val="en-US"/>
                      </w:rPr>
                      <w:instrText xml:space="preserve"> CITATION Pou08 \l 1033 </w:instrText>
                    </w:r>
                    <w:r w:rsidR="00D77C00">
                      <w:fldChar w:fldCharType="separate"/>
                    </w:r>
                    <w:r w:rsidR="00D77C00">
                      <w:rPr>
                        <w:noProof/>
                        <w:lang w:val="en-US"/>
                      </w:rPr>
                      <w:t>(Pourgouris)</w:t>
                    </w:r>
                    <w:r w:rsidR="00D77C00">
                      <w:fldChar w:fldCharType="end"/>
                    </w:r>
                  </w:sdtContent>
                </w:sdt>
              </w:p>
              <w:p w14:paraId="1CA3B911" w14:textId="77777777" w:rsidR="003235A7" w:rsidRDefault="000C6384" w:rsidP="00FB11DE">
                <w:sdt>
                  <w:sdtPr>
                    <w:id w:val="-295752613"/>
                    <w:citation/>
                  </w:sdtPr>
                  <w:sdtEndPr/>
                  <w:sdtContent>
                    <w:r w:rsidR="00D77C00">
                      <w:fldChar w:fldCharType="begin"/>
                    </w:r>
                    <w:r w:rsidR="00D77C00">
                      <w:rPr>
                        <w:lang w:val="en-US"/>
                      </w:rPr>
                      <w:instrText xml:space="preserve"> CITATION Pou11 \l 1033 </w:instrText>
                    </w:r>
                    <w:r w:rsidR="00D77C00">
                      <w:fldChar w:fldCharType="separate"/>
                    </w:r>
                    <w:r w:rsidR="00D77C00">
                      <w:rPr>
                        <w:noProof/>
                        <w:lang w:val="en-US"/>
                      </w:rPr>
                      <w:t>(Pourgouris, Mediterranean Modernisms: The Poetic Metaphysics of Odysseus Elytis)</w:t>
                    </w:r>
                    <w:r w:rsidR="00D77C00">
                      <w:fldChar w:fldCharType="end"/>
                    </w:r>
                  </w:sdtContent>
                </w:sdt>
              </w:p>
            </w:sdtContent>
          </w:sdt>
        </w:tc>
      </w:tr>
    </w:tbl>
    <w:p w14:paraId="19BD1338" w14:textId="77777777" w:rsidR="00C27FAB" w:rsidRPr="00F36937" w:rsidRDefault="00C27FAB" w:rsidP="00B33145"/>
    <w:sectPr w:rsidR="00C27FAB" w:rsidRPr="00F3693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6CDAD" w14:textId="77777777" w:rsidR="00D77C00" w:rsidRDefault="00D77C00" w:rsidP="007A0D55">
      <w:pPr>
        <w:spacing w:after="0" w:line="240" w:lineRule="auto"/>
      </w:pPr>
      <w:r>
        <w:separator/>
      </w:r>
    </w:p>
  </w:endnote>
  <w:endnote w:type="continuationSeparator" w:id="0">
    <w:p w14:paraId="52947D29" w14:textId="77777777" w:rsidR="00D77C00" w:rsidRDefault="00D77C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6F83B" w14:textId="77777777" w:rsidR="00D77C00" w:rsidRDefault="00D77C00" w:rsidP="007A0D55">
      <w:pPr>
        <w:spacing w:after="0" w:line="240" w:lineRule="auto"/>
      </w:pPr>
      <w:r>
        <w:separator/>
      </w:r>
    </w:p>
  </w:footnote>
  <w:footnote w:type="continuationSeparator" w:id="0">
    <w:p w14:paraId="03FD4362" w14:textId="77777777" w:rsidR="00D77C00" w:rsidRDefault="00D77C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5384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1D276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C00"/>
    <w:rsid w:val="00032559"/>
    <w:rsid w:val="00052040"/>
    <w:rsid w:val="000B25AE"/>
    <w:rsid w:val="000B55AB"/>
    <w:rsid w:val="000C6384"/>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2B35"/>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7C00"/>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27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7C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7C00"/>
    <w:rPr>
      <w:rFonts w:ascii="Lucida Grande" w:hAnsi="Lucida Grande" w:cs="Lucida Grande"/>
      <w:sz w:val="18"/>
      <w:szCs w:val="18"/>
    </w:rPr>
  </w:style>
  <w:style w:type="character" w:styleId="Hyperlink">
    <w:name w:val="Hyperlink"/>
    <w:basedOn w:val="DefaultParagraphFont"/>
    <w:uiPriority w:val="99"/>
    <w:semiHidden/>
    <w:rsid w:val="00D77C00"/>
    <w:rPr>
      <w:color w:val="0563C1" w:themeColor="hyperlink"/>
      <w:u w:val="single"/>
    </w:rPr>
  </w:style>
  <w:style w:type="paragraph" w:styleId="Caption">
    <w:name w:val="caption"/>
    <w:basedOn w:val="Normal"/>
    <w:next w:val="Normal"/>
    <w:uiPriority w:val="35"/>
    <w:semiHidden/>
    <w:qFormat/>
    <w:rsid w:val="00802B3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7C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7C00"/>
    <w:rPr>
      <w:rFonts w:ascii="Lucida Grande" w:hAnsi="Lucida Grande" w:cs="Lucida Grande"/>
      <w:sz w:val="18"/>
      <w:szCs w:val="18"/>
    </w:rPr>
  </w:style>
  <w:style w:type="character" w:styleId="Hyperlink">
    <w:name w:val="Hyperlink"/>
    <w:basedOn w:val="DefaultParagraphFont"/>
    <w:uiPriority w:val="99"/>
    <w:semiHidden/>
    <w:rsid w:val="00D77C00"/>
    <w:rPr>
      <w:color w:val="0563C1" w:themeColor="hyperlink"/>
      <w:u w:val="single"/>
    </w:rPr>
  </w:style>
  <w:style w:type="paragraph" w:styleId="Caption">
    <w:name w:val="caption"/>
    <w:basedOn w:val="Normal"/>
    <w:next w:val="Normal"/>
    <w:uiPriority w:val="35"/>
    <w:semiHidden/>
    <w:qFormat/>
    <w:rsid w:val="00802B3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kebi.gr/frontoffice/portal.asp?cpage=NODE&amp;cnode=470&amp;page=10&amp;author=186&amp;act=Search"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www.ekebi.gr/frontoffice/portal.asp?cpage=NODE&amp;cnode=470&amp;page=10&amp;author=33&amp;act=Search" TargetMode="External"/><Relationship Id="rId11" Type="http://schemas.openxmlformats.org/officeDocument/2006/relationships/hyperlink" Target="http://www.ekebi.gr/frontoffice/portal.asp?cpage=NODE&amp;cnode=470&amp;page=10&amp;publisher=Anvil+Press+Poetry&amp;act=Search" TargetMode="External"/><Relationship Id="rId12" Type="http://schemas.openxmlformats.org/officeDocument/2006/relationships/hyperlink" Target="http://www.ekebi.gr/frontoffice/portal.asp?cpage=NODE&amp;cnode=470&amp;page=10&amp;author=186&amp;act=Search" TargetMode="External"/><Relationship Id="rId13" Type="http://schemas.openxmlformats.org/officeDocument/2006/relationships/hyperlink" Target="http://www.ekebi.gr/frontoffice/portal.asp?cpage=NODE&amp;cnode=470&amp;page=10&amp;author=186&amp;act=Search" TargetMode="External"/><Relationship Id="rId14" Type="http://schemas.openxmlformats.org/officeDocument/2006/relationships/hyperlink" Target="http://www.ekebi.gr/frontoffice/portal.asp?cpage=NODE&amp;cnode=470&amp;page=10&amp;author=186&amp;act=Search" TargetMode="External"/><Relationship Id="rId15" Type="http://schemas.openxmlformats.org/officeDocument/2006/relationships/hyperlink" Target="http://www.ekebi.gr/frontoffice/portal.asp?cpage=NODE&amp;cnode=470&amp;page=10&amp;publisher=Copper+Canyon+Press&amp;act=Search" TargetMode="External"/><Relationship Id="rId16" Type="http://schemas.openxmlformats.org/officeDocument/2006/relationships/hyperlink" Target="http://www.nobelprize.org/nobel_prizes/literature/laureates/1979/presentation-speech.html" TargetMode="External"/><Relationship Id="rId17" Type="http://schemas.openxmlformats.org/officeDocument/2006/relationships/hyperlink" Target="http://www.ekebi.gr/frontoffice/portal.asp?cpage=NODE&amp;cnode=470&amp;t=13924" TargetMode="External"/><Relationship Id="rId18" Type="http://schemas.openxmlformats.org/officeDocument/2006/relationships/hyperlink" Target="http://www.ekebi.gr/frontoffice/portal.asp?cpage=NODE&amp;cnode=470&amp;page=10&amp;publisher=University+of+Texas+Press&amp;act=Search"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8A183BF7621045BFC2D75ADEC8CBEB"/>
        <w:category>
          <w:name w:val="General"/>
          <w:gallery w:val="placeholder"/>
        </w:category>
        <w:types>
          <w:type w:val="bbPlcHdr"/>
        </w:types>
        <w:behaviors>
          <w:behavior w:val="content"/>
        </w:behaviors>
        <w:guid w:val="{2F5853DA-8BBD-D54B-B328-F59F3BC43C3E}"/>
      </w:docPartPr>
      <w:docPartBody>
        <w:p w:rsidR="001D72FF" w:rsidRDefault="001D72FF">
          <w:pPr>
            <w:pStyle w:val="F88A183BF7621045BFC2D75ADEC8CBEB"/>
          </w:pPr>
          <w:r w:rsidRPr="00CC586D">
            <w:rPr>
              <w:rStyle w:val="PlaceholderText"/>
              <w:b/>
              <w:color w:val="FFFFFF" w:themeColor="background1"/>
            </w:rPr>
            <w:t>[Salutation]</w:t>
          </w:r>
        </w:p>
      </w:docPartBody>
    </w:docPart>
    <w:docPart>
      <w:docPartPr>
        <w:name w:val="D390A0EF98B1264D89453C01FD4BD4B1"/>
        <w:category>
          <w:name w:val="General"/>
          <w:gallery w:val="placeholder"/>
        </w:category>
        <w:types>
          <w:type w:val="bbPlcHdr"/>
        </w:types>
        <w:behaviors>
          <w:behavior w:val="content"/>
        </w:behaviors>
        <w:guid w:val="{98F27CEB-1E20-6F4D-BBE1-D851D4AF868C}"/>
      </w:docPartPr>
      <w:docPartBody>
        <w:p w:rsidR="001D72FF" w:rsidRDefault="001D72FF">
          <w:pPr>
            <w:pStyle w:val="D390A0EF98B1264D89453C01FD4BD4B1"/>
          </w:pPr>
          <w:r>
            <w:rPr>
              <w:rStyle w:val="PlaceholderText"/>
            </w:rPr>
            <w:t>[First name]</w:t>
          </w:r>
        </w:p>
      </w:docPartBody>
    </w:docPart>
    <w:docPart>
      <w:docPartPr>
        <w:name w:val="B6EA72972E403F4E9CEFA0B654BCA599"/>
        <w:category>
          <w:name w:val="General"/>
          <w:gallery w:val="placeholder"/>
        </w:category>
        <w:types>
          <w:type w:val="bbPlcHdr"/>
        </w:types>
        <w:behaviors>
          <w:behavior w:val="content"/>
        </w:behaviors>
        <w:guid w:val="{F6E68F3C-C9FE-4C43-873E-FE0E482A909B}"/>
      </w:docPartPr>
      <w:docPartBody>
        <w:p w:rsidR="001D72FF" w:rsidRDefault="001D72FF">
          <w:pPr>
            <w:pStyle w:val="B6EA72972E403F4E9CEFA0B654BCA599"/>
          </w:pPr>
          <w:r>
            <w:rPr>
              <w:rStyle w:val="PlaceholderText"/>
            </w:rPr>
            <w:t>[Middle name]</w:t>
          </w:r>
        </w:p>
      </w:docPartBody>
    </w:docPart>
    <w:docPart>
      <w:docPartPr>
        <w:name w:val="97C657C14868F740AEE53429EA68FE30"/>
        <w:category>
          <w:name w:val="General"/>
          <w:gallery w:val="placeholder"/>
        </w:category>
        <w:types>
          <w:type w:val="bbPlcHdr"/>
        </w:types>
        <w:behaviors>
          <w:behavior w:val="content"/>
        </w:behaviors>
        <w:guid w:val="{BA738051-E5D5-B745-9206-B0E4509B77CE}"/>
      </w:docPartPr>
      <w:docPartBody>
        <w:p w:rsidR="001D72FF" w:rsidRDefault="001D72FF">
          <w:pPr>
            <w:pStyle w:val="97C657C14868F740AEE53429EA68FE30"/>
          </w:pPr>
          <w:r>
            <w:rPr>
              <w:rStyle w:val="PlaceholderText"/>
            </w:rPr>
            <w:t>[Last name]</w:t>
          </w:r>
        </w:p>
      </w:docPartBody>
    </w:docPart>
    <w:docPart>
      <w:docPartPr>
        <w:name w:val="CEA7AEB0A2567C4090F1A7EF59F638C6"/>
        <w:category>
          <w:name w:val="General"/>
          <w:gallery w:val="placeholder"/>
        </w:category>
        <w:types>
          <w:type w:val="bbPlcHdr"/>
        </w:types>
        <w:behaviors>
          <w:behavior w:val="content"/>
        </w:behaviors>
        <w:guid w:val="{95F74A59-72AA-994A-866D-00AF3ACBBC73}"/>
      </w:docPartPr>
      <w:docPartBody>
        <w:p w:rsidR="001D72FF" w:rsidRDefault="001D72FF">
          <w:pPr>
            <w:pStyle w:val="CEA7AEB0A2567C4090F1A7EF59F638C6"/>
          </w:pPr>
          <w:r>
            <w:rPr>
              <w:rStyle w:val="PlaceholderText"/>
            </w:rPr>
            <w:t>[Enter your biography]</w:t>
          </w:r>
        </w:p>
      </w:docPartBody>
    </w:docPart>
    <w:docPart>
      <w:docPartPr>
        <w:name w:val="585524EFC206FD4B8DF22F85C8E8622F"/>
        <w:category>
          <w:name w:val="General"/>
          <w:gallery w:val="placeholder"/>
        </w:category>
        <w:types>
          <w:type w:val="bbPlcHdr"/>
        </w:types>
        <w:behaviors>
          <w:behavior w:val="content"/>
        </w:behaviors>
        <w:guid w:val="{D8D136F7-A73D-B84E-A881-D93F656CFD9F}"/>
      </w:docPartPr>
      <w:docPartBody>
        <w:p w:rsidR="001D72FF" w:rsidRDefault="001D72FF">
          <w:pPr>
            <w:pStyle w:val="585524EFC206FD4B8DF22F85C8E8622F"/>
          </w:pPr>
          <w:r>
            <w:rPr>
              <w:rStyle w:val="PlaceholderText"/>
            </w:rPr>
            <w:t>[Enter the institution with which you are affiliated]</w:t>
          </w:r>
        </w:p>
      </w:docPartBody>
    </w:docPart>
    <w:docPart>
      <w:docPartPr>
        <w:name w:val="CD2B62CD77871746954D989E02A9E4CA"/>
        <w:category>
          <w:name w:val="General"/>
          <w:gallery w:val="placeholder"/>
        </w:category>
        <w:types>
          <w:type w:val="bbPlcHdr"/>
        </w:types>
        <w:behaviors>
          <w:behavior w:val="content"/>
        </w:behaviors>
        <w:guid w:val="{EB8D6571-9851-3C4B-828A-7ECD66A55C1D}"/>
      </w:docPartPr>
      <w:docPartBody>
        <w:p w:rsidR="001D72FF" w:rsidRDefault="001D72FF">
          <w:pPr>
            <w:pStyle w:val="CD2B62CD77871746954D989E02A9E4CA"/>
          </w:pPr>
          <w:r w:rsidRPr="00EF74F7">
            <w:rPr>
              <w:b/>
              <w:color w:val="808080" w:themeColor="background1" w:themeShade="80"/>
            </w:rPr>
            <w:t>[Enter the headword for your article]</w:t>
          </w:r>
        </w:p>
      </w:docPartBody>
    </w:docPart>
    <w:docPart>
      <w:docPartPr>
        <w:name w:val="E53051FC2E643E4B84C9475BAF20D030"/>
        <w:category>
          <w:name w:val="General"/>
          <w:gallery w:val="placeholder"/>
        </w:category>
        <w:types>
          <w:type w:val="bbPlcHdr"/>
        </w:types>
        <w:behaviors>
          <w:behavior w:val="content"/>
        </w:behaviors>
        <w:guid w:val="{C1103C57-85EF-5846-A977-40F313D18476}"/>
      </w:docPartPr>
      <w:docPartBody>
        <w:p w:rsidR="001D72FF" w:rsidRDefault="001D72FF">
          <w:pPr>
            <w:pStyle w:val="E53051FC2E643E4B84C9475BAF20D0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FF91ACE82D6D44F825A47524B745518"/>
        <w:category>
          <w:name w:val="General"/>
          <w:gallery w:val="placeholder"/>
        </w:category>
        <w:types>
          <w:type w:val="bbPlcHdr"/>
        </w:types>
        <w:behaviors>
          <w:behavior w:val="content"/>
        </w:behaviors>
        <w:guid w:val="{202B8BC1-900F-DD45-8171-C9A35EFAD890}"/>
      </w:docPartPr>
      <w:docPartBody>
        <w:p w:rsidR="001D72FF" w:rsidRDefault="001D72FF">
          <w:pPr>
            <w:pStyle w:val="FFF91ACE82D6D44F825A47524B74551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E03D9F7BE108D4EA74E6CBC637F0745"/>
        <w:category>
          <w:name w:val="General"/>
          <w:gallery w:val="placeholder"/>
        </w:category>
        <w:types>
          <w:type w:val="bbPlcHdr"/>
        </w:types>
        <w:behaviors>
          <w:behavior w:val="content"/>
        </w:behaviors>
        <w:guid w:val="{EC2701EA-3602-A84B-9F6F-921A7B4D0B9C}"/>
      </w:docPartPr>
      <w:docPartBody>
        <w:p w:rsidR="001D72FF" w:rsidRDefault="001D72FF">
          <w:pPr>
            <w:pStyle w:val="AE03D9F7BE108D4EA74E6CBC637F074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B06631523E8C34FB702DBF25A065E57"/>
        <w:category>
          <w:name w:val="General"/>
          <w:gallery w:val="placeholder"/>
        </w:category>
        <w:types>
          <w:type w:val="bbPlcHdr"/>
        </w:types>
        <w:behaviors>
          <w:behavior w:val="content"/>
        </w:behaviors>
        <w:guid w:val="{7CEDFB6E-2D16-6A4B-9113-F58AD6DDB8C0}"/>
      </w:docPartPr>
      <w:docPartBody>
        <w:p w:rsidR="001D72FF" w:rsidRDefault="001D72FF">
          <w:pPr>
            <w:pStyle w:val="FB06631523E8C34FB702DBF25A065E5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2FF"/>
    <w:rsid w:val="001D72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8A183BF7621045BFC2D75ADEC8CBEB">
    <w:name w:val="F88A183BF7621045BFC2D75ADEC8CBEB"/>
  </w:style>
  <w:style w:type="paragraph" w:customStyle="1" w:styleId="D390A0EF98B1264D89453C01FD4BD4B1">
    <w:name w:val="D390A0EF98B1264D89453C01FD4BD4B1"/>
  </w:style>
  <w:style w:type="paragraph" w:customStyle="1" w:styleId="B6EA72972E403F4E9CEFA0B654BCA599">
    <w:name w:val="B6EA72972E403F4E9CEFA0B654BCA599"/>
  </w:style>
  <w:style w:type="paragraph" w:customStyle="1" w:styleId="97C657C14868F740AEE53429EA68FE30">
    <w:name w:val="97C657C14868F740AEE53429EA68FE30"/>
  </w:style>
  <w:style w:type="paragraph" w:customStyle="1" w:styleId="CEA7AEB0A2567C4090F1A7EF59F638C6">
    <w:name w:val="CEA7AEB0A2567C4090F1A7EF59F638C6"/>
  </w:style>
  <w:style w:type="paragraph" w:customStyle="1" w:styleId="585524EFC206FD4B8DF22F85C8E8622F">
    <w:name w:val="585524EFC206FD4B8DF22F85C8E8622F"/>
  </w:style>
  <w:style w:type="paragraph" w:customStyle="1" w:styleId="CD2B62CD77871746954D989E02A9E4CA">
    <w:name w:val="CD2B62CD77871746954D989E02A9E4CA"/>
  </w:style>
  <w:style w:type="paragraph" w:customStyle="1" w:styleId="E53051FC2E643E4B84C9475BAF20D030">
    <w:name w:val="E53051FC2E643E4B84C9475BAF20D030"/>
  </w:style>
  <w:style w:type="paragraph" w:customStyle="1" w:styleId="FFF91ACE82D6D44F825A47524B745518">
    <w:name w:val="FFF91ACE82D6D44F825A47524B745518"/>
  </w:style>
  <w:style w:type="paragraph" w:customStyle="1" w:styleId="AE03D9F7BE108D4EA74E6CBC637F0745">
    <w:name w:val="AE03D9F7BE108D4EA74E6CBC637F0745"/>
  </w:style>
  <w:style w:type="paragraph" w:customStyle="1" w:styleId="FB06631523E8C34FB702DBF25A065E57">
    <w:name w:val="FB06631523E8C34FB702DBF25A065E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8A183BF7621045BFC2D75ADEC8CBEB">
    <w:name w:val="F88A183BF7621045BFC2D75ADEC8CBEB"/>
  </w:style>
  <w:style w:type="paragraph" w:customStyle="1" w:styleId="D390A0EF98B1264D89453C01FD4BD4B1">
    <w:name w:val="D390A0EF98B1264D89453C01FD4BD4B1"/>
  </w:style>
  <w:style w:type="paragraph" w:customStyle="1" w:styleId="B6EA72972E403F4E9CEFA0B654BCA599">
    <w:name w:val="B6EA72972E403F4E9CEFA0B654BCA599"/>
  </w:style>
  <w:style w:type="paragraph" w:customStyle="1" w:styleId="97C657C14868F740AEE53429EA68FE30">
    <w:name w:val="97C657C14868F740AEE53429EA68FE30"/>
  </w:style>
  <w:style w:type="paragraph" w:customStyle="1" w:styleId="CEA7AEB0A2567C4090F1A7EF59F638C6">
    <w:name w:val="CEA7AEB0A2567C4090F1A7EF59F638C6"/>
  </w:style>
  <w:style w:type="paragraph" w:customStyle="1" w:styleId="585524EFC206FD4B8DF22F85C8E8622F">
    <w:name w:val="585524EFC206FD4B8DF22F85C8E8622F"/>
  </w:style>
  <w:style w:type="paragraph" w:customStyle="1" w:styleId="CD2B62CD77871746954D989E02A9E4CA">
    <w:name w:val="CD2B62CD77871746954D989E02A9E4CA"/>
  </w:style>
  <w:style w:type="paragraph" w:customStyle="1" w:styleId="E53051FC2E643E4B84C9475BAF20D030">
    <w:name w:val="E53051FC2E643E4B84C9475BAF20D030"/>
  </w:style>
  <w:style w:type="paragraph" w:customStyle="1" w:styleId="FFF91ACE82D6D44F825A47524B745518">
    <w:name w:val="FFF91ACE82D6D44F825A47524B745518"/>
  </w:style>
  <w:style w:type="paragraph" w:customStyle="1" w:styleId="AE03D9F7BE108D4EA74E6CBC637F0745">
    <w:name w:val="AE03D9F7BE108D4EA74E6CBC637F0745"/>
  </w:style>
  <w:style w:type="paragraph" w:customStyle="1" w:styleId="FB06631523E8C34FB702DBF25A065E57">
    <w:name w:val="FB06631523E8C34FB702DBF25A065E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Iva75</b:Tag>
    <b:SourceType>Book</b:SourceType>
    <b:Guid>{F7D57AED-CEB8-064C-990E-BAEFA624CE97}</b:Guid>
    <b:Author>
      <b:Author>
        <b:NameList>
          <b:Person>
            <b:Last>Ivask</b:Last>
            <b:First>Ivar,</b:First>
            <b:Middle>ed.</b:Middle>
          </b:Person>
        </b:NameList>
      </b:Author>
    </b:Author>
    <b:Title>Odysseus Elytis: Analogies of Light</b:Title>
    <b:City>Norman</b:City>
    <b:Publisher>University of Oklahoma Press</b:Publisher>
    <b:Year>1975</b:Year>
    <b:RefOrder>1</b:RefOrder>
  </b:Source>
  <b:Source>
    <b:Tag>Iva72</b:Tag>
    <b:SourceType>ArticleInAPeriodical</b:SourceType>
    <b:Guid>{7777B6C3-57AB-1847-A6C8-E35863666EFB}</b:Guid>
    <b:Title>Odysseus Elytis on His Poetry</b:Title>
    <b:Year>1972</b:Year>
    <b:Volume>49</b:Volume>
    <b:Pages>631-645</b:Pages>
    <b:Author>
      <b:Author>
        <b:NameList>
          <b:Person>
            <b:Last>Ivask</b:Last>
            <b:First>Ivar</b:First>
          </b:Person>
          <b:Person>
            <b:Last>Ivask</b:Last>
            <b:First>Astrid</b:First>
          </b:Person>
        </b:NameList>
      </b:Author>
    </b:Author>
    <b:PeriodicalTitle>Books Abroad</b:PeriodicalTitle>
    <b:Month>Autumn</b:Month>
    <b:Issue>4</b:Issue>
    <b:RefOrder>2</b:RefOrder>
  </b:Source>
  <b:Source>
    <b:Tag>Pou08</b:Tag>
    <b:SourceType>BookSection</b:SourceType>
    <b:Guid>{7FA899AA-120B-274A-816C-A5EEFCBA819E}</b:Guid>
    <b:Title>Odysseus Elytis (1911-1996)</b:Title>
    <b:Publisher>Thomson Gale</b:Publisher>
    <b:City>New York</b:City>
    <b:Year>2008</b:Year>
    <b:Volume>329</b:Volume>
    <b:Pages>422-429</b:Pages>
    <b:Author>
      <b:Author>
        <b:NameList>
          <b:Person>
            <b:Last>Pourgouris</b:Last>
            <b:First>Marinos</b:First>
          </b:Person>
        </b:NameList>
      </b:Author>
    </b:Author>
    <b:BookTitle>Dictionary of Literary Biography: Nobel Prize Laureates in Literature </b:BookTitle>
    <b:RefOrder>3</b:RefOrder>
  </b:Source>
  <b:Source>
    <b:Tag>Pou11</b:Tag>
    <b:SourceType>Book</b:SourceType>
    <b:Guid>{1DBA4F5A-6F04-344A-BCF5-9F7E95FF854F}</b:Guid>
    <b:Author>
      <b:Author>
        <b:NameList>
          <b:Person>
            <b:Last>Pourgouris</b:Last>
            <b:First>Marinos</b:First>
          </b:Person>
        </b:NameList>
      </b:Author>
    </b:Author>
    <b:Title>Mediterranean Modernisms: The Poetic Metaphysics of Odysseus Elytis</b:Title>
    <b:City>Surrey</b:City>
    <b:Publisher>Ashgate Publishing</b:Publisher>
    <b:Year>2011</b:Year>
    <b:RefOrder>4</b:RefOrder>
  </b:Source>
</b:Sources>
</file>

<file path=customXml/itemProps1.xml><?xml version="1.0" encoding="utf-8"?>
<ds:datastoreItem xmlns:ds="http://schemas.openxmlformats.org/officeDocument/2006/customXml" ds:itemID="{135DAD6F-AFB2-5448-978E-12808858C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958</Words>
  <Characters>5465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3</cp:revision>
  <dcterms:created xsi:type="dcterms:W3CDTF">2016-04-29T01:40:00Z</dcterms:created>
  <dcterms:modified xsi:type="dcterms:W3CDTF">2016-04-29T02:31:00Z</dcterms:modified>
</cp:coreProperties>
</file>