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79213" w14:textId="77777777" w:rsidTr="00922950">
        <w:tc>
          <w:tcPr>
            <w:tcW w:w="491" w:type="dxa"/>
            <w:vMerge w:val="restart"/>
            <w:shd w:val="clear" w:color="auto" w:fill="A6A6A6" w:themeFill="background1" w:themeFillShade="A6"/>
            <w:textDirection w:val="btLr"/>
          </w:tcPr>
          <w:p w14:paraId="4958E1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5914F4560617439B9CFC371C599C75"/>
            </w:placeholder>
            <w:showingPlcHdr/>
            <w:dropDownList>
              <w:listItem w:displayText="Dr." w:value="Dr."/>
              <w:listItem w:displayText="Prof." w:value="Prof."/>
            </w:dropDownList>
          </w:sdtPr>
          <w:sdtEndPr/>
          <w:sdtContent>
            <w:tc>
              <w:tcPr>
                <w:tcW w:w="1259" w:type="dxa"/>
              </w:tcPr>
              <w:p w14:paraId="71D85F0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D0DBC26C93E44091C7AF3118B73E25"/>
            </w:placeholder>
            <w:text/>
          </w:sdtPr>
          <w:sdtEndPr/>
          <w:sdtContent>
            <w:tc>
              <w:tcPr>
                <w:tcW w:w="2073" w:type="dxa"/>
              </w:tcPr>
              <w:p w14:paraId="14C2942B" w14:textId="77777777" w:rsidR="00B574C9" w:rsidRDefault="00FC5846" w:rsidP="00FC5846">
                <w:r>
                  <w:t>Heather</w:t>
                </w:r>
              </w:p>
            </w:tc>
          </w:sdtContent>
        </w:sdt>
        <w:sdt>
          <w:sdtPr>
            <w:alias w:val="Middle name"/>
            <w:tag w:val="authorMiddleName"/>
            <w:id w:val="-2076034781"/>
            <w:placeholder>
              <w:docPart w:val="EA9C76661FAB9248B9BA347ECC0616DE"/>
            </w:placeholder>
            <w:showingPlcHdr/>
            <w:text/>
          </w:sdtPr>
          <w:sdtEndPr/>
          <w:sdtContent>
            <w:tc>
              <w:tcPr>
                <w:tcW w:w="2551" w:type="dxa"/>
              </w:tcPr>
              <w:p w14:paraId="07BAFC95" w14:textId="77777777" w:rsidR="00B574C9" w:rsidRDefault="00B574C9" w:rsidP="00922950">
                <w:r>
                  <w:rPr>
                    <w:rStyle w:val="PlaceholderText"/>
                  </w:rPr>
                  <w:t>[Middle name]</w:t>
                </w:r>
              </w:p>
            </w:tc>
          </w:sdtContent>
        </w:sdt>
        <w:sdt>
          <w:sdtPr>
            <w:alias w:val="Last name"/>
            <w:tag w:val="authorLastName"/>
            <w:id w:val="-1088529830"/>
            <w:placeholder>
              <w:docPart w:val="940E9A96FAA09E4289E5572570B913E7"/>
            </w:placeholder>
            <w:text/>
          </w:sdtPr>
          <w:sdtEndPr/>
          <w:sdtContent>
            <w:tc>
              <w:tcPr>
                <w:tcW w:w="2642" w:type="dxa"/>
              </w:tcPr>
              <w:p w14:paraId="2B789421" w14:textId="77777777" w:rsidR="00B574C9" w:rsidRDefault="00FC5846" w:rsidP="00FC5846">
                <w:r>
                  <w:t>Hess</w:t>
                </w:r>
              </w:p>
            </w:tc>
          </w:sdtContent>
        </w:sdt>
      </w:tr>
      <w:tr w:rsidR="00B574C9" w14:paraId="186E10D4" w14:textId="77777777" w:rsidTr="001A6A06">
        <w:trPr>
          <w:trHeight w:val="986"/>
        </w:trPr>
        <w:tc>
          <w:tcPr>
            <w:tcW w:w="491" w:type="dxa"/>
            <w:vMerge/>
            <w:shd w:val="clear" w:color="auto" w:fill="A6A6A6" w:themeFill="background1" w:themeFillShade="A6"/>
          </w:tcPr>
          <w:p w14:paraId="280BC5CF" w14:textId="77777777" w:rsidR="00B574C9" w:rsidRPr="001A6A06" w:rsidRDefault="00B574C9" w:rsidP="00CF1542">
            <w:pPr>
              <w:jc w:val="center"/>
              <w:rPr>
                <w:b/>
                <w:color w:val="FFFFFF" w:themeColor="background1"/>
              </w:rPr>
            </w:pPr>
          </w:p>
        </w:tc>
        <w:sdt>
          <w:sdtPr>
            <w:alias w:val="Biography"/>
            <w:tag w:val="authorBiography"/>
            <w:id w:val="938807824"/>
            <w:placeholder>
              <w:docPart w:val="4886597122673140A2B314E83941F776"/>
            </w:placeholder>
            <w:showingPlcHdr/>
          </w:sdtPr>
          <w:sdtEndPr/>
          <w:sdtContent>
            <w:tc>
              <w:tcPr>
                <w:tcW w:w="8525" w:type="dxa"/>
                <w:gridSpan w:val="4"/>
              </w:tcPr>
              <w:p w14:paraId="66B0670B" w14:textId="77777777" w:rsidR="00B574C9" w:rsidRDefault="00B574C9" w:rsidP="00922950">
                <w:r>
                  <w:rPr>
                    <w:rStyle w:val="PlaceholderText"/>
                  </w:rPr>
                  <w:t>[Enter your biography]</w:t>
                </w:r>
              </w:p>
            </w:tc>
          </w:sdtContent>
        </w:sdt>
      </w:tr>
      <w:tr w:rsidR="00B574C9" w14:paraId="4E4ED895" w14:textId="77777777" w:rsidTr="001A6A06">
        <w:trPr>
          <w:trHeight w:val="986"/>
        </w:trPr>
        <w:tc>
          <w:tcPr>
            <w:tcW w:w="491" w:type="dxa"/>
            <w:vMerge/>
            <w:shd w:val="clear" w:color="auto" w:fill="A6A6A6" w:themeFill="background1" w:themeFillShade="A6"/>
          </w:tcPr>
          <w:p w14:paraId="518843D8" w14:textId="77777777" w:rsidR="00B574C9" w:rsidRPr="001A6A06" w:rsidRDefault="00B574C9" w:rsidP="00CF1542">
            <w:pPr>
              <w:jc w:val="center"/>
              <w:rPr>
                <w:b/>
                <w:color w:val="FFFFFF" w:themeColor="background1"/>
              </w:rPr>
            </w:pPr>
          </w:p>
        </w:tc>
        <w:sdt>
          <w:sdtPr>
            <w:alias w:val="Affiliation"/>
            <w:tag w:val="affiliation"/>
            <w:id w:val="2012937915"/>
            <w:placeholder>
              <w:docPart w:val="D507D7F4EE12074797D653321D22DD4B"/>
            </w:placeholder>
            <w:showingPlcHdr/>
            <w:text/>
          </w:sdtPr>
          <w:sdtEndPr/>
          <w:sdtContent>
            <w:tc>
              <w:tcPr>
                <w:tcW w:w="8525" w:type="dxa"/>
                <w:gridSpan w:val="4"/>
              </w:tcPr>
              <w:p w14:paraId="739FA376" w14:textId="77777777" w:rsidR="00B574C9" w:rsidRDefault="00B574C9" w:rsidP="00B574C9">
                <w:r>
                  <w:rPr>
                    <w:rStyle w:val="PlaceholderText"/>
                  </w:rPr>
                  <w:t>[Enter the institution with which you are affiliated]</w:t>
                </w:r>
              </w:p>
            </w:tc>
          </w:sdtContent>
        </w:sdt>
      </w:tr>
    </w:tbl>
    <w:p w14:paraId="41D7A9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E9CF59" w14:textId="77777777" w:rsidTr="00244BB0">
        <w:tc>
          <w:tcPr>
            <w:tcW w:w="9016" w:type="dxa"/>
            <w:shd w:val="clear" w:color="auto" w:fill="A6A6A6" w:themeFill="background1" w:themeFillShade="A6"/>
            <w:tcMar>
              <w:top w:w="113" w:type="dxa"/>
              <w:bottom w:w="113" w:type="dxa"/>
            </w:tcMar>
          </w:tcPr>
          <w:p w14:paraId="0990E6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9F471C" w14:textId="77777777" w:rsidTr="003F0D73">
        <w:sdt>
          <w:sdtPr>
            <w:alias w:val="Article headword"/>
            <w:tag w:val="articleHeadword"/>
            <w:id w:val="-361440020"/>
            <w:placeholder>
              <w:docPart w:val="167590AA30053740A04E50756A2C4E44"/>
            </w:placeholder>
            <w:text/>
          </w:sdtPr>
          <w:sdtEndPr/>
          <w:sdtContent>
            <w:tc>
              <w:tcPr>
                <w:tcW w:w="9016" w:type="dxa"/>
                <w:tcMar>
                  <w:top w:w="113" w:type="dxa"/>
                  <w:bottom w:w="113" w:type="dxa"/>
                </w:tcMar>
              </w:tcPr>
              <w:p w14:paraId="22C4432E" w14:textId="279AED7C" w:rsidR="00FC5846" w:rsidRPr="0095361F" w:rsidRDefault="00E401C4" w:rsidP="00FC5846">
                <w:pPr>
                  <w:rPr>
                    <w:lang w:bidi="en-US"/>
                  </w:rPr>
                </w:pPr>
                <w:r w:rsidRPr="0095361F">
                  <w:rPr>
                    <w:lang w:bidi="en-US"/>
                  </w:rPr>
                  <w:t>Hamilton</w:t>
                </w:r>
                <w:r>
                  <w:rPr>
                    <w:lang w:bidi="en-US"/>
                  </w:rPr>
                  <w:t>, Richard</w:t>
                </w:r>
                <w:r w:rsidRPr="0095361F">
                  <w:rPr>
                    <w:lang w:bidi="en-US"/>
                  </w:rPr>
                  <w:t xml:space="preserve"> </w:t>
                </w:r>
                <w:r w:rsidR="00FC5846" w:rsidRPr="0095361F">
                  <w:rPr>
                    <w:lang w:bidi="en-US"/>
                  </w:rPr>
                  <w:t>(1922–2011)</w:t>
                </w:r>
              </w:p>
              <w:p w14:paraId="5E51F7E0" w14:textId="77777777" w:rsidR="003F0D73" w:rsidRPr="00FB589A" w:rsidRDefault="003F0D73" w:rsidP="003F0D73">
                <w:pPr>
                  <w:rPr>
                    <w:b/>
                  </w:rPr>
                </w:pPr>
              </w:p>
            </w:tc>
          </w:sdtContent>
        </w:sdt>
      </w:tr>
      <w:tr w:rsidR="00464699" w14:paraId="13C8BF10" w14:textId="77777777" w:rsidTr="00FC5846">
        <w:sdt>
          <w:sdtPr>
            <w:alias w:val="Variant headwords"/>
            <w:tag w:val="variantHeadwords"/>
            <w:id w:val="173464402"/>
            <w:placeholder>
              <w:docPart w:val="E3F327DB2901F440819A3F68E5BFF20C"/>
            </w:placeholder>
            <w:showingPlcHdr/>
          </w:sdtPr>
          <w:sdtEndPr/>
          <w:sdtContent>
            <w:tc>
              <w:tcPr>
                <w:tcW w:w="9016" w:type="dxa"/>
                <w:tcMar>
                  <w:top w:w="113" w:type="dxa"/>
                  <w:bottom w:w="113" w:type="dxa"/>
                </w:tcMar>
              </w:tcPr>
              <w:p w14:paraId="3E77C4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8175DA" w14:textId="77777777" w:rsidTr="003F0D73">
        <w:sdt>
          <w:sdtPr>
            <w:alias w:val="Abstract"/>
            <w:tag w:val="abstract"/>
            <w:id w:val="-635871867"/>
            <w:placeholder>
              <w:docPart w:val="EBCAF13BD36DA54398736C1DC4D5F6CA"/>
            </w:placeholder>
          </w:sdtPr>
          <w:sdtEndPr/>
          <w:sdtContent>
            <w:tc>
              <w:tcPr>
                <w:tcW w:w="9016" w:type="dxa"/>
                <w:tcMar>
                  <w:top w:w="113" w:type="dxa"/>
                  <w:bottom w:w="113" w:type="dxa"/>
                </w:tcMar>
              </w:tcPr>
              <w:p w14:paraId="17567BB1" w14:textId="77777777" w:rsidR="00FC5846" w:rsidRPr="009851F9" w:rsidRDefault="00FC5846" w:rsidP="00FC5846">
                <w:r w:rsidRPr="009851F9">
                  <w:t>British painter and prin</w:t>
                </w:r>
                <w:r>
                  <w:t xml:space="preserve">tmaker Richard Hamilton is best </w:t>
                </w:r>
                <w:r w:rsidRPr="009851F9">
                  <w:t xml:space="preserve">known as a progenitor of Pop Art. While mass media and consumer culture remained key points of investigation, ultimately Hamilton’s significance as a modern artist came from the deep technical and conceptual complexity of his work, which took as its touchstone the art, ideas, and legacy of Marcel Duchamp. Hamilton’s ecumenical approach to style and medium was not constrained by conventional hierarchies that separated fine art from commercial and popular culture. Throughout his career, </w:t>
                </w:r>
                <w:proofErr w:type="spellStart"/>
                <w:r w:rsidRPr="009851F9">
                  <w:t>readymades</w:t>
                </w:r>
                <w:proofErr w:type="spellEnd"/>
                <w:r w:rsidRPr="009851F9">
                  <w:t xml:space="preserve"> and photography were important sources, and he experimented with new technologies such as Polaroid instant cameras, computers, and inkjet printers. He often worked serially, exploring and exporting ideas across different media, with some projects spanning years, such as with his illustrations to James Joyce’s </w:t>
                </w:r>
                <w:r w:rsidRPr="009851F9">
                  <w:rPr>
                    <w:i/>
                  </w:rPr>
                  <w:t>Ulysses</w:t>
                </w:r>
                <w:r w:rsidRPr="009851F9">
                  <w:t xml:space="preserve">. He was a slow and deliberate painter, and from the 1970s, worked on a just small number of canvases, while remaining prolific in prints and multiples. Underlying his diverse oeuvre was his fixation on understanding how things were made, which led him to recreate artworks by Duchamp and to master </w:t>
                </w:r>
                <w:r>
                  <w:t>other artists’</w:t>
                </w:r>
                <w:r w:rsidRPr="009851F9">
                  <w:t xml:space="preserve"> style</w:t>
                </w:r>
                <w:r>
                  <w:t>s</w:t>
                </w:r>
                <w:r w:rsidRPr="009851F9">
                  <w:t xml:space="preserve">. He collaborated with other artists, most extensively Dieter Roth, and master printers.  </w:t>
                </w:r>
              </w:p>
              <w:p w14:paraId="6BD3F596" w14:textId="77777777" w:rsidR="00E85A05" w:rsidRDefault="00E85A05" w:rsidP="00E85A05"/>
            </w:tc>
          </w:sdtContent>
        </w:sdt>
      </w:tr>
      <w:tr w:rsidR="003F0D73" w14:paraId="70794DA7" w14:textId="77777777" w:rsidTr="003F0D73">
        <w:sdt>
          <w:sdtPr>
            <w:alias w:val="Article text"/>
            <w:tag w:val="articleText"/>
            <w:id w:val="634067588"/>
            <w:placeholder>
              <w:docPart w:val="3ED92E2907F78E4197B9CEB1AD24FB25"/>
            </w:placeholder>
          </w:sdtPr>
          <w:sdtEndPr/>
          <w:sdtContent>
            <w:tc>
              <w:tcPr>
                <w:tcW w:w="9016" w:type="dxa"/>
                <w:tcMar>
                  <w:top w:w="113" w:type="dxa"/>
                  <w:bottom w:w="113" w:type="dxa"/>
                </w:tcMar>
              </w:tcPr>
              <w:p w14:paraId="2A92F780" w14:textId="77777777" w:rsidR="00FC5846" w:rsidRPr="009851F9" w:rsidRDefault="00FC5846" w:rsidP="00FC5846">
                <w:r w:rsidRPr="009851F9">
                  <w:t>British painter and prin</w:t>
                </w:r>
                <w:r>
                  <w:t xml:space="preserve">tmaker Richard Hamilton is best </w:t>
                </w:r>
                <w:r w:rsidRPr="009851F9">
                  <w:t xml:space="preserve">known as a progenitor of Pop Art. While mass media and consumer culture remained key points of investigation, ultimately Hamilton’s significance as a modern artist came from the deep technical and conceptual complexity of his work, which took as its touchstone the art, ideas, and legacy of Marcel Duchamp. Hamilton’s ecumenical approach to style and medium was not constrained by conventional hierarchies that separated fine art from commercial and popular culture. Throughout his career, </w:t>
                </w:r>
                <w:proofErr w:type="spellStart"/>
                <w:r w:rsidRPr="009851F9">
                  <w:t>readymades</w:t>
                </w:r>
                <w:proofErr w:type="spellEnd"/>
                <w:r w:rsidRPr="009851F9">
                  <w:t xml:space="preserve"> and photography were important sources, and he experimented with new technologies such as Polaroid instant cameras, computers, and inkjet printers. He often worked serially, exploring and exporting ideas across different media, with some projects spanning years, such as with his illustrations to James Joyce’s </w:t>
                </w:r>
                <w:r w:rsidRPr="009851F9">
                  <w:rPr>
                    <w:i/>
                  </w:rPr>
                  <w:t>Ulysses</w:t>
                </w:r>
                <w:r w:rsidRPr="009851F9">
                  <w:t xml:space="preserve">. He was a slow and deliberate painter, and from the 1970s, worked on a just small number of canvases, while remaining prolific in prints and multiples. Underlying his diverse oeuvre was his fixation on understanding how things were made, which led him to recreate artworks by Duchamp and to master </w:t>
                </w:r>
                <w:r>
                  <w:t>other artists’</w:t>
                </w:r>
                <w:r w:rsidRPr="009851F9">
                  <w:t xml:space="preserve"> style</w:t>
                </w:r>
                <w:r>
                  <w:t>s</w:t>
                </w:r>
                <w:r w:rsidRPr="009851F9">
                  <w:t xml:space="preserve">. He collaborated with other artists, most extensively Dieter Roth, and master printers.  </w:t>
                </w:r>
              </w:p>
              <w:p w14:paraId="632DB207" w14:textId="77777777" w:rsidR="00FC5846" w:rsidRPr="009851F9" w:rsidRDefault="00FC5846" w:rsidP="00FC5846">
                <w:pPr>
                  <w:rPr>
                    <w:rFonts w:ascii="Times New Roman" w:hAnsi="Times New Roman" w:cs="Times New Roman"/>
                    <w:color w:val="000000"/>
                    <w:sz w:val="24"/>
                    <w:szCs w:val="24"/>
                    <w:lang w:bidi="en-US"/>
                  </w:rPr>
                </w:pPr>
              </w:p>
              <w:p w14:paraId="6B13B026" w14:textId="77777777" w:rsidR="00FC5846" w:rsidRDefault="00FC5846" w:rsidP="00FC5846">
                <w:r w:rsidRPr="009851F9">
                  <w:rPr>
                    <w:lang w:bidi="en-US"/>
                  </w:rPr>
                  <w:t xml:space="preserve">Richard William Hamilton was the youngest of three children born in London to working-class parents. He had formal fine art training at the Royal Academy Schools (1938–40; 1946) and the Slade School of Fine Art (1948–51). Additionally, Hamilton learned engineering </w:t>
                </w:r>
                <w:proofErr w:type="spellStart"/>
                <w:r w:rsidRPr="009851F9">
                  <w:rPr>
                    <w:lang w:bidi="en-US"/>
                  </w:rPr>
                  <w:t>draftsmanship</w:t>
                </w:r>
                <w:proofErr w:type="spellEnd"/>
                <w:r w:rsidRPr="009851F9">
                  <w:rPr>
                    <w:lang w:bidi="en-US"/>
                  </w:rPr>
                  <w:t xml:space="preserve"> and </w:t>
                </w:r>
                <w:r w:rsidRPr="009851F9">
                  <w:rPr>
                    <w:lang w:bidi="en-US"/>
                  </w:rPr>
                  <w:lastRenderedPageBreak/>
                  <w:t xml:space="preserve">worked in design and advertising offices. In 1947, he began illustrations to Joyce’s </w:t>
                </w:r>
                <w:r w:rsidRPr="009851F9">
                  <w:rPr>
                    <w:i/>
                    <w:lang w:bidi="en-US"/>
                  </w:rPr>
                  <w:t>Ulysses</w:t>
                </w:r>
                <w:r w:rsidRPr="009851F9">
                  <w:rPr>
                    <w:lang w:bidi="en-US"/>
                  </w:rPr>
                  <w:t>, a series that remained unfinished fifty years later. In 1951</w:t>
                </w:r>
                <w:r>
                  <w:rPr>
                    <w:lang w:bidi="en-US"/>
                  </w:rPr>
                  <w:t>,</w:t>
                </w:r>
                <w:r w:rsidRPr="009851F9">
                  <w:rPr>
                    <w:lang w:bidi="en-US"/>
                  </w:rPr>
                  <w:t xml:space="preserve"> his first one-artist exhibition, </w:t>
                </w:r>
                <w:r w:rsidRPr="009851F9">
                  <w:rPr>
                    <w:i/>
                    <w:lang w:bidi="en-US"/>
                  </w:rPr>
                  <w:t>Variations on the Theme of a Reaper</w:t>
                </w:r>
                <w:r w:rsidRPr="009851F9">
                  <w:rPr>
                    <w:lang w:bidi="en-US"/>
                  </w:rPr>
                  <w:t>, showed seventeen intaglio prints in which he explored the mechanical structure along with problems of perspective and motion. In the early 1950s, Hamilton was an avid participant in the discussions of the Independent Group, centred at the Institute of Contemporary Arts (ICA) in London, which led him to organize exhibitions and make collages and catalogues. For</w:t>
                </w:r>
                <w:r w:rsidRPr="009851F9">
                  <w:t xml:space="preserve"> the exhibition </w:t>
                </w:r>
                <w:r w:rsidRPr="009851F9">
                  <w:rPr>
                    <w:i/>
                  </w:rPr>
                  <w:t>This Is Tomorrow</w:t>
                </w:r>
                <w:r w:rsidRPr="009851F9">
                  <w:t xml:space="preserve"> at Whitechapel Gallery in 1956, he assembled </w:t>
                </w:r>
                <w:r w:rsidRPr="009851F9">
                  <w:rPr>
                    <w:i/>
                  </w:rPr>
                  <w:t>Just What Is it that Makes Today’s Homes So Different, So Appealing?</w:t>
                </w:r>
                <w:r w:rsidRPr="009851F9">
                  <w:t xml:space="preserve"> </w:t>
                </w:r>
                <w:proofErr w:type="gramStart"/>
                <w:r w:rsidRPr="009851F9">
                  <w:t>from</w:t>
                </w:r>
                <w:proofErr w:type="gramEnd"/>
                <w:r w:rsidRPr="009851F9">
                  <w:t xml:space="preserve"> mass-media images, creating an early visual definition for Pop Art. </w:t>
                </w:r>
              </w:p>
              <w:p w14:paraId="6D599A70" w14:textId="77777777" w:rsidR="00FC5846" w:rsidRDefault="00FC5846" w:rsidP="00FC5846">
                <w:pPr>
                  <w:rPr>
                    <w:rFonts w:ascii="Times New Roman" w:hAnsi="Times New Roman" w:cs="Times New Roman"/>
                    <w:sz w:val="24"/>
                    <w:szCs w:val="24"/>
                  </w:rPr>
                </w:pPr>
              </w:p>
              <w:p w14:paraId="2186A59D" w14:textId="77777777" w:rsidR="00FC5846" w:rsidRDefault="00FC5846" w:rsidP="00FC5846">
                <w:r>
                  <w:t>File: JustWhatIsIt.jpg</w:t>
                </w:r>
              </w:p>
              <w:p w14:paraId="458C334E" w14:textId="77777777" w:rsidR="00FC5846" w:rsidRDefault="00FC5846" w:rsidP="00FC5846">
                <w:pPr>
                  <w:rPr>
                    <w:rFonts w:ascii="Times New Roman" w:hAnsi="Times New Roman" w:cs="Times New Roman"/>
                    <w:sz w:val="24"/>
                    <w:szCs w:val="24"/>
                  </w:rPr>
                </w:pPr>
              </w:p>
              <w:p w14:paraId="2E9904D0" w14:textId="77777777" w:rsidR="00FC5846" w:rsidRDefault="00FC5846" w:rsidP="00FC5846">
                <w:pPr>
                  <w:pStyle w:val="Authornote"/>
                </w:pPr>
                <w:r>
                  <w:t>[[</w:t>
                </w:r>
                <w:proofErr w:type="gramStart"/>
                <w:r>
                  <w:t>source</w:t>
                </w:r>
                <w:proofErr w:type="gramEnd"/>
                <w:r>
                  <w:t xml:space="preserve">: </w:t>
                </w:r>
                <w:r w:rsidRPr="0095361F">
                  <w:t xml:space="preserve">Richard Hamilton, </w:t>
                </w:r>
                <w:r w:rsidRPr="0095361F">
                  <w:rPr>
                    <w:i/>
                  </w:rPr>
                  <w:t>Just what is it that makes today’s homes so different, so appealing?</w:t>
                </w:r>
                <w:r w:rsidRPr="0095361F">
                  <w:t xml:space="preserve"> 1956, collage, 26 x 25 cm; </w:t>
                </w:r>
                <w:proofErr w:type="spellStart"/>
                <w:r w:rsidRPr="0095361F">
                  <w:t>Kunsthalle</w:t>
                </w:r>
                <w:proofErr w:type="spellEnd"/>
                <w:r w:rsidRPr="0095361F">
                  <w:t xml:space="preserve"> </w:t>
                </w:r>
                <w:proofErr w:type="spellStart"/>
                <w:r w:rsidRPr="0095361F">
                  <w:t>Tübingen</w:t>
                </w:r>
                <w:proofErr w:type="spellEnd"/>
                <w:r>
                  <w:t xml:space="preserve">; </w:t>
                </w:r>
                <w:r w:rsidRPr="00FC5846">
                  <w:t>http://ca.phaidon.com/agenda/art/articles/2011/september/13/richard-hamilton-father-of-pop-art-1922-2011/</w:t>
                </w:r>
                <w:r>
                  <w:t>]]</w:t>
                </w:r>
              </w:p>
              <w:p w14:paraId="3F5A725C" w14:textId="77777777" w:rsidR="00FC5846" w:rsidRDefault="00FC5846" w:rsidP="00FC5846">
                <w:pPr>
                  <w:rPr>
                    <w:rFonts w:ascii="Times New Roman" w:hAnsi="Times New Roman" w:cs="Times New Roman"/>
                    <w:sz w:val="24"/>
                    <w:szCs w:val="24"/>
                  </w:rPr>
                </w:pPr>
              </w:p>
              <w:p w14:paraId="0BE20240" w14:textId="7C0BDC7E" w:rsidR="00FC5846" w:rsidRPr="009851F9" w:rsidRDefault="00FC5846" w:rsidP="00FC5846">
                <w:pPr>
                  <w:rPr>
                    <w:color w:val="000000"/>
                    <w:lang w:bidi="en-US"/>
                  </w:rPr>
                </w:pPr>
                <w:r w:rsidRPr="009851F9">
                  <w:t>Consumer culture</w:t>
                </w:r>
                <w:r>
                  <w:t>, television,</w:t>
                </w:r>
                <w:r w:rsidRPr="009851F9">
                  <w:t xml:space="preserve"> and celebrity</w:t>
                </w:r>
                <w:r>
                  <w:t xml:space="preserve"> </w:t>
                </w:r>
                <w:r w:rsidRPr="009851F9">
                  <w:t xml:space="preserve">were major themes into the 1960s in works such as </w:t>
                </w:r>
                <w:proofErr w:type="spellStart"/>
                <w:r w:rsidRPr="009851F9">
                  <w:rPr>
                    <w:i/>
                  </w:rPr>
                  <w:t>Hommage</w:t>
                </w:r>
                <w:proofErr w:type="spellEnd"/>
                <w:r w:rsidRPr="009851F9">
                  <w:rPr>
                    <w:i/>
                  </w:rPr>
                  <w:t xml:space="preserve"> á Chrysler Corp</w:t>
                </w:r>
                <w:r w:rsidRPr="009851F9">
                  <w:t xml:space="preserve"> (1958)</w:t>
                </w:r>
                <w:r>
                  <w:t xml:space="preserve">, </w:t>
                </w:r>
                <w:r w:rsidRPr="00F72D39">
                  <w:rPr>
                    <w:i/>
                  </w:rPr>
                  <w:t>Interior II</w:t>
                </w:r>
                <w:r>
                  <w:t xml:space="preserve"> (1964), </w:t>
                </w:r>
                <w:r w:rsidRPr="009851F9">
                  <w:t xml:space="preserve">and in the </w:t>
                </w:r>
                <w:r w:rsidRPr="009851F9">
                  <w:rPr>
                    <w:i/>
                  </w:rPr>
                  <w:t>Fashion Plate</w:t>
                </w:r>
                <w:r w:rsidRPr="009851F9">
                  <w:t xml:space="preserve"> series</w:t>
                </w:r>
                <w:r>
                  <w:t xml:space="preserve"> </w:t>
                </w:r>
                <w:r w:rsidRPr="009851F9">
                  <w:t>(1969).</w:t>
                </w:r>
              </w:p>
              <w:p w14:paraId="787D0805" w14:textId="77777777" w:rsidR="00FC5846" w:rsidRPr="009851F9" w:rsidRDefault="00FC5846" w:rsidP="00FC5846">
                <w:pPr>
                  <w:rPr>
                    <w:rFonts w:ascii="Times New Roman" w:hAnsi="Times New Roman" w:cs="Times New Roman"/>
                    <w:color w:val="3366FF"/>
                    <w:sz w:val="24"/>
                    <w:szCs w:val="24"/>
                  </w:rPr>
                </w:pPr>
              </w:p>
              <w:p w14:paraId="6FA99F8D" w14:textId="14DDBF35" w:rsidR="00FC5846" w:rsidRDefault="00FC5846" w:rsidP="00FC5846">
                <w:r w:rsidRPr="009851F9">
                  <w:rPr>
                    <w:lang w:bidi="en-US"/>
                  </w:rPr>
                  <w:t>Hamilton first encountered Duchamp’s work as a student at Slade; they met in 1959. In 1966, Hamilton organized a retrospective of Duchamp’s work at the Tate Gallery</w:t>
                </w:r>
                <w:r w:rsidRPr="009851F9">
                  <w:t>. Questions of originality and reproduction were central areas of analy</w:t>
                </w:r>
                <w:r w:rsidR="00C7583B">
                  <w:t>sis throughout Hamilton’s work, and h</w:t>
                </w:r>
                <w:bookmarkStart w:id="0" w:name="_GoBack"/>
                <w:bookmarkEnd w:id="0"/>
                <w:r w:rsidRPr="009851F9">
                  <w:rPr>
                    <w:lang w:bidi="en-US"/>
                  </w:rPr>
                  <w:t>e always retained a sharp interest in aesthetics and the surfaces of his artworks</w:t>
                </w:r>
                <w:r>
                  <w:rPr>
                    <w:lang w:bidi="en-US"/>
                  </w:rPr>
                  <w:t>.</w:t>
                </w:r>
                <w:r w:rsidRPr="009851F9">
                  <w:rPr>
                    <w:lang w:bidi="en-US"/>
                  </w:rPr>
                  <w:t xml:space="preserve"> Hamilton </w:t>
                </w:r>
                <w:r>
                  <w:rPr>
                    <w:lang w:bidi="en-US"/>
                  </w:rPr>
                  <w:t>helped</w:t>
                </w:r>
                <w:r w:rsidRPr="009851F9">
                  <w:rPr>
                    <w:lang w:bidi="en-US"/>
                  </w:rPr>
                  <w:t xml:space="preserve"> transform essentially commercial and reproductive techniques, such as </w:t>
                </w:r>
                <w:proofErr w:type="spellStart"/>
                <w:r w:rsidRPr="009851F9">
                  <w:rPr>
                    <w:lang w:bidi="en-US"/>
                  </w:rPr>
                  <w:t>screenprint</w:t>
                </w:r>
                <w:proofErr w:type="spellEnd"/>
                <w:r w:rsidRPr="009851F9">
                  <w:rPr>
                    <w:lang w:bidi="en-US"/>
                  </w:rPr>
                  <w:t xml:space="preserve"> and collotype, into artistic mediums by intervening at every stage of production and collaborating with master printers like Chris </w:t>
                </w:r>
                <w:proofErr w:type="spellStart"/>
                <w:r w:rsidRPr="009851F9">
                  <w:rPr>
                    <w:lang w:bidi="en-US"/>
                  </w:rPr>
                  <w:t>Prater</w:t>
                </w:r>
                <w:proofErr w:type="spellEnd"/>
                <w:r w:rsidRPr="009851F9">
                  <w:rPr>
                    <w:lang w:bidi="en-US"/>
                  </w:rPr>
                  <w:t>. With an edition of 5,000,000, Hamilton’s most widely known work must be the 1968 cover to The Beatles’ eponymously titled album, which, thanks to Hamilton’s</w:t>
                </w:r>
                <w:r w:rsidR="004D7A28">
                  <w:rPr>
                    <w:lang w:bidi="en-US"/>
                  </w:rPr>
                  <w:t xml:space="preserve"> blank design, became known as </w:t>
                </w:r>
                <w:r w:rsidR="004D7A28" w:rsidRPr="004D7A28">
                  <w:rPr>
                    <w:i/>
                    <w:lang w:bidi="en-US"/>
                  </w:rPr>
                  <w:t>The White Album</w:t>
                </w:r>
                <w:r w:rsidR="004D7A28">
                  <w:rPr>
                    <w:lang w:bidi="en-US"/>
                  </w:rPr>
                  <w:t>.</w:t>
                </w:r>
                <w:r w:rsidRPr="009851F9">
                  <w:rPr>
                    <w:lang w:bidi="en-US"/>
                  </w:rPr>
                  <w:t xml:space="preserve"> The 1967 drug arrest of </w:t>
                </w:r>
                <w:r w:rsidRPr="009851F9">
                  <w:t>Rolling Stones’ front</w:t>
                </w:r>
                <w:r>
                  <w:t xml:space="preserve"> </w:t>
                </w:r>
                <w:r w:rsidRPr="009851F9">
                  <w:t xml:space="preserve">man Mick </w:t>
                </w:r>
                <w:proofErr w:type="spellStart"/>
                <w:r w:rsidRPr="009851F9">
                  <w:t>Jagger</w:t>
                </w:r>
                <w:proofErr w:type="spellEnd"/>
                <w:r w:rsidRPr="009851F9">
                  <w:t xml:space="preserve"> and the </w:t>
                </w:r>
                <w:proofErr w:type="spellStart"/>
                <w:r w:rsidRPr="009851F9">
                  <w:t>gallerist</w:t>
                </w:r>
                <w:proofErr w:type="spellEnd"/>
                <w:r w:rsidRPr="009851F9">
                  <w:t xml:space="preserve"> Robert Fraser was the subject in </w:t>
                </w:r>
                <w:r w:rsidRPr="009851F9">
                  <w:rPr>
                    <w:i/>
                  </w:rPr>
                  <w:t>Swingeing London</w:t>
                </w:r>
                <w:r w:rsidRPr="009851F9">
                  <w:t xml:space="preserve"> and </w:t>
                </w:r>
                <w:r w:rsidRPr="009851F9">
                  <w:rPr>
                    <w:i/>
                  </w:rPr>
                  <w:t>Release</w:t>
                </w:r>
                <w:r w:rsidRPr="009851F9">
                  <w:t xml:space="preserve">. </w:t>
                </w:r>
              </w:p>
              <w:p w14:paraId="595AC840" w14:textId="77777777" w:rsidR="00FC5846" w:rsidRDefault="00FC5846" w:rsidP="00FC5846">
                <w:pPr>
                  <w:rPr>
                    <w:rFonts w:ascii="Times New Roman" w:hAnsi="Times New Roman" w:cs="Times New Roman"/>
                    <w:sz w:val="24"/>
                    <w:szCs w:val="24"/>
                  </w:rPr>
                </w:pPr>
              </w:p>
              <w:p w14:paraId="0AC12BF9" w14:textId="77777777" w:rsidR="00FC5846" w:rsidRDefault="00FC5846" w:rsidP="00FC5846">
                <w:r>
                  <w:t xml:space="preserve">File: </w:t>
                </w:r>
                <w:r w:rsidRPr="00FC5846">
                  <w:t>Release.jpg</w:t>
                </w:r>
              </w:p>
              <w:p w14:paraId="2FC0B870" w14:textId="77777777" w:rsidR="00FC5846" w:rsidRDefault="00FC5846" w:rsidP="00FC5846">
                <w:pPr>
                  <w:pStyle w:val="Authornote"/>
                  <w:rPr>
                    <w:strike/>
                  </w:rPr>
                </w:pPr>
                <w:r>
                  <w:t>[[</w:t>
                </w:r>
                <w:proofErr w:type="gramStart"/>
                <w:r>
                  <w:t>source</w:t>
                </w:r>
                <w:proofErr w:type="gramEnd"/>
                <w:r>
                  <w:t xml:space="preserve">: </w:t>
                </w:r>
                <w:r w:rsidRPr="0095361F">
                  <w:t xml:space="preserve">Richard Hamilton. </w:t>
                </w:r>
                <w:r w:rsidRPr="0095361F">
                  <w:rPr>
                    <w:i/>
                  </w:rPr>
                  <w:t>Release</w:t>
                </w:r>
                <w:r w:rsidRPr="0095361F">
                  <w:t xml:space="preserve">. 1972. </w:t>
                </w:r>
                <w:proofErr w:type="spellStart"/>
                <w:r w:rsidRPr="0095361F">
                  <w:t>Screenprint</w:t>
                </w:r>
                <w:proofErr w:type="spellEnd"/>
                <w:r w:rsidRPr="0095361F">
                  <w:t xml:space="preserve"> and collage. 68.2 x 85.8 cm. Tate Modern, London. </w:t>
                </w:r>
              </w:p>
              <w:p w14:paraId="0F707762" w14:textId="77777777" w:rsidR="00FC5846" w:rsidRPr="00FC5846" w:rsidRDefault="00FC5846" w:rsidP="00FC5846">
                <w:pPr>
                  <w:pStyle w:val="Authornote"/>
                </w:pPr>
                <w:r w:rsidRPr="00FC5846">
                  <w:t>http://www.theguardian.com/artanddesign/2011/sep/16/degas-rubens-hamilton-art-weekly]]</w:t>
                </w:r>
              </w:p>
              <w:p w14:paraId="68A0A425" w14:textId="77777777" w:rsidR="00FC5846" w:rsidRDefault="00FC5846" w:rsidP="00FC5846">
                <w:pPr>
                  <w:rPr>
                    <w:rFonts w:ascii="Times New Roman" w:hAnsi="Times New Roman" w:cs="Times New Roman"/>
                    <w:sz w:val="24"/>
                    <w:szCs w:val="24"/>
                  </w:rPr>
                </w:pPr>
              </w:p>
              <w:p w14:paraId="75C60C76" w14:textId="77777777" w:rsidR="00FC5846" w:rsidRPr="009851F9" w:rsidRDefault="00FC5846" w:rsidP="00FC5846">
                <w:r>
                  <w:t xml:space="preserve">He continued to investigate conventions of kitsch, </w:t>
                </w:r>
                <w:proofErr w:type="gramStart"/>
                <w:r>
                  <w:t>image-</w:t>
                </w:r>
                <w:r w:rsidRPr="009851F9">
                  <w:t>making</w:t>
                </w:r>
                <w:proofErr w:type="gramEnd"/>
                <w:r w:rsidRPr="009851F9">
                  <w:t xml:space="preserve">, and </w:t>
                </w:r>
                <w:r>
                  <w:t>distinctions between high and low culture</w:t>
                </w:r>
                <w:r w:rsidRPr="009851F9">
                  <w:t xml:space="preserve">, such as in </w:t>
                </w:r>
                <w:r w:rsidRPr="009851F9">
                  <w:rPr>
                    <w:i/>
                  </w:rPr>
                  <w:t>Soft Pink Landscape</w:t>
                </w:r>
                <w:r w:rsidRPr="009851F9">
                  <w:t xml:space="preserve"> and </w:t>
                </w:r>
                <w:r w:rsidRPr="009851F9">
                  <w:rPr>
                    <w:i/>
                  </w:rPr>
                  <w:t>The Critic Laughs</w:t>
                </w:r>
                <w:r w:rsidRPr="009851F9">
                  <w:t xml:space="preserve"> (both 1971–72). He remained interested in </w:t>
                </w:r>
                <w:proofErr w:type="spellStart"/>
                <w:r w:rsidRPr="009851F9">
                  <w:t>a</w:t>
                </w:r>
                <w:r>
                  <w:t>nalyzing</w:t>
                </w:r>
                <w:proofErr w:type="spellEnd"/>
                <w:r>
                  <w:t xml:space="preserve"> figures and interiors often manipulated with</w:t>
                </w:r>
                <w:r w:rsidRPr="009851F9">
                  <w:t xml:space="preserve"> photography </w:t>
                </w:r>
                <w:r>
                  <w:t>or computers, to explore constructions of art and realities.</w:t>
                </w:r>
              </w:p>
              <w:p w14:paraId="49D8EFB8" w14:textId="77777777" w:rsidR="00FC5846" w:rsidRPr="009851F9" w:rsidRDefault="00FC5846" w:rsidP="00FC5846">
                <w:pPr>
                  <w:rPr>
                    <w:rFonts w:ascii="Times New Roman" w:hAnsi="Times New Roman" w:cs="Times New Roman"/>
                    <w:sz w:val="24"/>
                    <w:szCs w:val="24"/>
                  </w:rPr>
                </w:pPr>
              </w:p>
              <w:p w14:paraId="22715291" w14:textId="77777777" w:rsidR="003F0D73" w:rsidRDefault="003F0D73" w:rsidP="00C27FAB"/>
            </w:tc>
          </w:sdtContent>
        </w:sdt>
      </w:tr>
      <w:tr w:rsidR="003235A7" w14:paraId="0A87D426" w14:textId="77777777" w:rsidTr="003235A7">
        <w:tc>
          <w:tcPr>
            <w:tcW w:w="9016" w:type="dxa"/>
          </w:tcPr>
          <w:p w14:paraId="78A4FCB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2B7F5FB687143A16D659451B12545"/>
              </w:placeholder>
            </w:sdtPr>
            <w:sdtEndPr/>
            <w:sdtContent>
              <w:p w14:paraId="6C802530" w14:textId="77777777" w:rsidR="00FC5846" w:rsidRDefault="00C7583B" w:rsidP="00FC5846">
                <w:sdt>
                  <w:sdtPr>
                    <w:id w:val="-1450236787"/>
                    <w:citation/>
                  </w:sdtPr>
                  <w:sdtEndPr/>
                  <w:sdtContent>
                    <w:r w:rsidR="00FC5846">
                      <w:fldChar w:fldCharType="begin"/>
                    </w:r>
                    <w:r w:rsidR="00FC5846">
                      <w:rPr>
                        <w:lang w:val="en-US"/>
                      </w:rPr>
                      <w:instrText xml:space="preserve"> CITATION Lul02 \l 1033 </w:instrText>
                    </w:r>
                    <w:r w:rsidR="00FC5846">
                      <w:fldChar w:fldCharType="separate"/>
                    </w:r>
                    <w:r w:rsidR="00FC5846">
                      <w:rPr>
                        <w:noProof/>
                        <w:lang w:val="en-US"/>
                      </w:rPr>
                      <w:t xml:space="preserve"> (Lullin)</w:t>
                    </w:r>
                    <w:r w:rsidR="00FC5846">
                      <w:fldChar w:fldCharType="end"/>
                    </w:r>
                  </w:sdtContent>
                </w:sdt>
              </w:p>
              <w:p w14:paraId="0B1F9681" w14:textId="77777777" w:rsidR="00FC5846" w:rsidRDefault="00C7583B" w:rsidP="00FC5846">
                <w:sdt>
                  <w:sdtPr>
                    <w:id w:val="-152140468"/>
                    <w:citation/>
                  </w:sdtPr>
                  <w:sdtEndPr/>
                  <w:sdtContent>
                    <w:r w:rsidR="00FC5846">
                      <w:fldChar w:fldCharType="begin"/>
                    </w:r>
                    <w:r w:rsidR="00FC5846">
                      <w:rPr>
                        <w:lang w:val="en-US"/>
                      </w:rPr>
                      <w:instrText xml:space="preserve"> CITATION God14 \l 1033 </w:instrText>
                    </w:r>
                    <w:r w:rsidR="00FC5846">
                      <w:fldChar w:fldCharType="separate"/>
                    </w:r>
                    <w:r w:rsidR="00FC5846">
                      <w:rPr>
                        <w:noProof/>
                        <w:lang w:val="en-US"/>
                      </w:rPr>
                      <w:t>(Godfrey)</w:t>
                    </w:r>
                    <w:r w:rsidR="00FC5846">
                      <w:fldChar w:fldCharType="end"/>
                    </w:r>
                  </w:sdtContent>
                </w:sdt>
              </w:p>
              <w:p w14:paraId="55DD9446" w14:textId="77777777" w:rsidR="00FC5846" w:rsidRDefault="00C7583B" w:rsidP="00FC5846">
                <w:sdt>
                  <w:sdtPr>
                    <w:id w:val="582883850"/>
                    <w:citation/>
                  </w:sdtPr>
                  <w:sdtEndPr/>
                  <w:sdtContent>
                    <w:r w:rsidR="00FC5846">
                      <w:fldChar w:fldCharType="begin"/>
                    </w:r>
                    <w:r w:rsidR="00FC5846">
                      <w:rPr>
                        <w:lang w:val="en-US"/>
                      </w:rPr>
                      <w:instrText xml:space="preserve"> CITATION Ala13 \l 1033 </w:instrText>
                    </w:r>
                    <w:r w:rsidR="00FC5846">
                      <w:fldChar w:fldCharType="separate"/>
                    </w:r>
                    <w:r w:rsidR="00FC5846">
                      <w:rPr>
                        <w:noProof/>
                        <w:lang w:val="en-US"/>
                      </w:rPr>
                      <w:t>(Gallery)</w:t>
                    </w:r>
                    <w:r w:rsidR="00FC5846">
                      <w:fldChar w:fldCharType="end"/>
                    </w:r>
                  </w:sdtContent>
                </w:sdt>
              </w:p>
              <w:p w14:paraId="308E3139" w14:textId="77777777" w:rsidR="00FC5846" w:rsidRDefault="00C7583B" w:rsidP="00FC5846">
                <w:sdt>
                  <w:sdtPr>
                    <w:id w:val="-1302152319"/>
                    <w:citation/>
                  </w:sdtPr>
                  <w:sdtEndPr/>
                  <w:sdtContent>
                    <w:r w:rsidR="00FC5846">
                      <w:fldChar w:fldCharType="begin"/>
                    </w:r>
                    <w:r w:rsidR="00FC5846">
                      <w:rPr>
                        <w:lang w:val="en-US"/>
                      </w:rPr>
                      <w:instrText xml:space="preserve"> CITATION Kai00 \l 1033 </w:instrText>
                    </w:r>
                    <w:r w:rsidR="00FC5846">
                      <w:fldChar w:fldCharType="separate"/>
                    </w:r>
                    <w:r w:rsidR="00FC5846">
                      <w:rPr>
                        <w:noProof/>
                        <w:lang w:val="en-US"/>
                      </w:rPr>
                      <w:t>(Kaizen)</w:t>
                    </w:r>
                    <w:r w:rsidR="00FC5846">
                      <w:fldChar w:fldCharType="end"/>
                    </w:r>
                  </w:sdtContent>
                </w:sdt>
              </w:p>
              <w:p w14:paraId="5A0331D8" w14:textId="77777777" w:rsidR="00FC5846" w:rsidRDefault="00C7583B" w:rsidP="00FC5846">
                <w:sdt>
                  <w:sdtPr>
                    <w:id w:val="-2003119549"/>
                    <w:citation/>
                  </w:sdtPr>
                  <w:sdtEndPr/>
                  <w:sdtContent>
                    <w:r w:rsidR="00FC5846">
                      <w:fldChar w:fldCharType="begin"/>
                    </w:r>
                    <w:r w:rsidR="00FC5846">
                      <w:rPr>
                        <w:lang w:val="en-US"/>
                      </w:rPr>
                      <w:instrText xml:space="preserve"> CITATION Mor92 \l 1033 </w:instrText>
                    </w:r>
                    <w:r w:rsidR="00FC5846">
                      <w:fldChar w:fldCharType="separate"/>
                    </w:r>
                    <w:r w:rsidR="00FC5846">
                      <w:rPr>
                        <w:noProof/>
                        <w:lang w:val="en-US"/>
                      </w:rPr>
                      <w:t>(Morphet)</w:t>
                    </w:r>
                    <w:r w:rsidR="00FC5846">
                      <w:fldChar w:fldCharType="end"/>
                    </w:r>
                  </w:sdtContent>
                </w:sdt>
              </w:p>
              <w:p w14:paraId="479C1904" w14:textId="77777777" w:rsidR="00FC5846" w:rsidRDefault="00C7583B" w:rsidP="00FC5846">
                <w:sdt>
                  <w:sdtPr>
                    <w:id w:val="887072140"/>
                    <w:citation/>
                  </w:sdtPr>
                  <w:sdtEndPr/>
                  <w:sdtContent>
                    <w:r w:rsidR="00FC5846">
                      <w:fldChar w:fldCharType="begin"/>
                    </w:r>
                    <w:r w:rsidR="00FC5846">
                      <w:rPr>
                        <w:lang w:val="en-US"/>
                      </w:rPr>
                      <w:instrText xml:space="preserve"> CITATION Cop89 \l 1033 </w:instrText>
                    </w:r>
                    <w:r w:rsidR="00FC5846">
                      <w:fldChar w:fldCharType="separate"/>
                    </w:r>
                    <w:r w:rsidR="00FC5846">
                      <w:rPr>
                        <w:noProof/>
                        <w:lang w:val="en-US"/>
                      </w:rPr>
                      <w:t>(Coppel)</w:t>
                    </w:r>
                    <w:r w:rsidR="00FC5846">
                      <w:fldChar w:fldCharType="end"/>
                    </w:r>
                  </w:sdtContent>
                </w:sdt>
              </w:p>
              <w:p w14:paraId="4A78775C" w14:textId="77777777" w:rsidR="003235A7" w:rsidRDefault="00C7583B" w:rsidP="00FC5846">
                <w:sdt>
                  <w:sdtPr>
                    <w:id w:val="789864875"/>
                    <w:citation/>
                  </w:sdtPr>
                  <w:sdtEndPr/>
                  <w:sdtContent>
                    <w:r w:rsidR="00FC5846">
                      <w:fldChar w:fldCharType="begin"/>
                    </w:r>
                    <w:r w:rsidR="00FC5846">
                      <w:rPr>
                        <w:lang w:val="en-US"/>
                      </w:rPr>
                      <w:instrText xml:space="preserve"> CITATION Ham82 \l 1033 </w:instrText>
                    </w:r>
                    <w:r w:rsidR="00FC5846">
                      <w:fldChar w:fldCharType="separate"/>
                    </w:r>
                    <w:r w:rsidR="00FC5846">
                      <w:rPr>
                        <w:noProof/>
                        <w:lang w:val="en-US"/>
                      </w:rPr>
                      <w:t>(Hamilton)</w:t>
                    </w:r>
                    <w:r w:rsidR="00FC5846">
                      <w:fldChar w:fldCharType="end"/>
                    </w:r>
                  </w:sdtContent>
                </w:sdt>
              </w:p>
            </w:sdtContent>
          </w:sdt>
        </w:tc>
      </w:tr>
    </w:tbl>
    <w:p w14:paraId="17E273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BD7F1" w14:textId="77777777" w:rsidR="00FC5846" w:rsidRDefault="00FC5846" w:rsidP="007A0D55">
      <w:pPr>
        <w:spacing w:after="0" w:line="240" w:lineRule="auto"/>
      </w:pPr>
      <w:r>
        <w:separator/>
      </w:r>
    </w:p>
  </w:endnote>
  <w:endnote w:type="continuationSeparator" w:id="0">
    <w:p w14:paraId="3A53E5DB" w14:textId="77777777" w:rsidR="00FC5846" w:rsidRDefault="00FC58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4AF3D" w14:textId="77777777" w:rsidR="00FC5846" w:rsidRDefault="00FC5846" w:rsidP="007A0D55">
      <w:pPr>
        <w:spacing w:after="0" w:line="240" w:lineRule="auto"/>
      </w:pPr>
      <w:r>
        <w:separator/>
      </w:r>
    </w:p>
  </w:footnote>
  <w:footnote w:type="continuationSeparator" w:id="0">
    <w:p w14:paraId="16BC2596" w14:textId="77777777" w:rsidR="00FC5846" w:rsidRDefault="00FC58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B1D7D" w14:textId="77777777" w:rsidR="00FC5846" w:rsidRDefault="00FC58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71A34" w14:textId="77777777" w:rsidR="00FC5846" w:rsidRDefault="00FC58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C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A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A2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83B"/>
    <w:rsid w:val="00CC586D"/>
    <w:rsid w:val="00CF1542"/>
    <w:rsid w:val="00CF3EC5"/>
    <w:rsid w:val="00D656DA"/>
    <w:rsid w:val="00D83300"/>
    <w:rsid w:val="00DC6B48"/>
    <w:rsid w:val="00DF01B0"/>
    <w:rsid w:val="00E401C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84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D2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A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A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A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A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5914F4560617439B9CFC371C599C75"/>
        <w:category>
          <w:name w:val="General"/>
          <w:gallery w:val="placeholder"/>
        </w:category>
        <w:types>
          <w:type w:val="bbPlcHdr"/>
        </w:types>
        <w:behaviors>
          <w:behavior w:val="content"/>
        </w:behaviors>
        <w:guid w:val="{DD00D6BA-1FA2-2242-BB53-FE4B50D233E4}"/>
      </w:docPartPr>
      <w:docPartBody>
        <w:p w:rsidR="000C0094" w:rsidRDefault="000C0094">
          <w:pPr>
            <w:pStyle w:val="F25914F4560617439B9CFC371C599C75"/>
          </w:pPr>
          <w:r w:rsidRPr="00CC586D">
            <w:rPr>
              <w:rStyle w:val="PlaceholderText"/>
              <w:b/>
              <w:color w:val="FFFFFF" w:themeColor="background1"/>
            </w:rPr>
            <w:t>[Salutation]</w:t>
          </w:r>
        </w:p>
      </w:docPartBody>
    </w:docPart>
    <w:docPart>
      <w:docPartPr>
        <w:name w:val="5FD0DBC26C93E44091C7AF3118B73E25"/>
        <w:category>
          <w:name w:val="General"/>
          <w:gallery w:val="placeholder"/>
        </w:category>
        <w:types>
          <w:type w:val="bbPlcHdr"/>
        </w:types>
        <w:behaviors>
          <w:behavior w:val="content"/>
        </w:behaviors>
        <w:guid w:val="{58CDCAB0-C94F-1F48-BA1C-9F3A8D60D3F2}"/>
      </w:docPartPr>
      <w:docPartBody>
        <w:p w:rsidR="000C0094" w:rsidRDefault="000C0094">
          <w:pPr>
            <w:pStyle w:val="5FD0DBC26C93E44091C7AF3118B73E25"/>
          </w:pPr>
          <w:r>
            <w:rPr>
              <w:rStyle w:val="PlaceholderText"/>
            </w:rPr>
            <w:t>[First name]</w:t>
          </w:r>
        </w:p>
      </w:docPartBody>
    </w:docPart>
    <w:docPart>
      <w:docPartPr>
        <w:name w:val="EA9C76661FAB9248B9BA347ECC0616DE"/>
        <w:category>
          <w:name w:val="General"/>
          <w:gallery w:val="placeholder"/>
        </w:category>
        <w:types>
          <w:type w:val="bbPlcHdr"/>
        </w:types>
        <w:behaviors>
          <w:behavior w:val="content"/>
        </w:behaviors>
        <w:guid w:val="{6FAF7904-8E42-534C-806D-6AAECF2CC9ED}"/>
      </w:docPartPr>
      <w:docPartBody>
        <w:p w:rsidR="000C0094" w:rsidRDefault="000C0094">
          <w:pPr>
            <w:pStyle w:val="EA9C76661FAB9248B9BA347ECC0616DE"/>
          </w:pPr>
          <w:r>
            <w:rPr>
              <w:rStyle w:val="PlaceholderText"/>
            </w:rPr>
            <w:t>[Middle name]</w:t>
          </w:r>
        </w:p>
      </w:docPartBody>
    </w:docPart>
    <w:docPart>
      <w:docPartPr>
        <w:name w:val="940E9A96FAA09E4289E5572570B913E7"/>
        <w:category>
          <w:name w:val="General"/>
          <w:gallery w:val="placeholder"/>
        </w:category>
        <w:types>
          <w:type w:val="bbPlcHdr"/>
        </w:types>
        <w:behaviors>
          <w:behavior w:val="content"/>
        </w:behaviors>
        <w:guid w:val="{B3809B79-A4DA-EA48-A312-159639E76061}"/>
      </w:docPartPr>
      <w:docPartBody>
        <w:p w:rsidR="000C0094" w:rsidRDefault="000C0094">
          <w:pPr>
            <w:pStyle w:val="940E9A96FAA09E4289E5572570B913E7"/>
          </w:pPr>
          <w:r>
            <w:rPr>
              <w:rStyle w:val="PlaceholderText"/>
            </w:rPr>
            <w:t>[Last name]</w:t>
          </w:r>
        </w:p>
      </w:docPartBody>
    </w:docPart>
    <w:docPart>
      <w:docPartPr>
        <w:name w:val="4886597122673140A2B314E83941F776"/>
        <w:category>
          <w:name w:val="General"/>
          <w:gallery w:val="placeholder"/>
        </w:category>
        <w:types>
          <w:type w:val="bbPlcHdr"/>
        </w:types>
        <w:behaviors>
          <w:behavior w:val="content"/>
        </w:behaviors>
        <w:guid w:val="{17889313-E0FF-7340-B16F-ED22572315FE}"/>
      </w:docPartPr>
      <w:docPartBody>
        <w:p w:rsidR="000C0094" w:rsidRDefault="000C0094">
          <w:pPr>
            <w:pStyle w:val="4886597122673140A2B314E83941F776"/>
          </w:pPr>
          <w:r>
            <w:rPr>
              <w:rStyle w:val="PlaceholderText"/>
            </w:rPr>
            <w:t>[Enter your biography]</w:t>
          </w:r>
        </w:p>
      </w:docPartBody>
    </w:docPart>
    <w:docPart>
      <w:docPartPr>
        <w:name w:val="D507D7F4EE12074797D653321D22DD4B"/>
        <w:category>
          <w:name w:val="General"/>
          <w:gallery w:val="placeholder"/>
        </w:category>
        <w:types>
          <w:type w:val="bbPlcHdr"/>
        </w:types>
        <w:behaviors>
          <w:behavior w:val="content"/>
        </w:behaviors>
        <w:guid w:val="{3E9AC045-5E74-4F4B-9C31-FC5710247E39}"/>
      </w:docPartPr>
      <w:docPartBody>
        <w:p w:rsidR="000C0094" w:rsidRDefault="000C0094">
          <w:pPr>
            <w:pStyle w:val="D507D7F4EE12074797D653321D22DD4B"/>
          </w:pPr>
          <w:r>
            <w:rPr>
              <w:rStyle w:val="PlaceholderText"/>
            </w:rPr>
            <w:t>[Enter the institution with which you are affiliated]</w:t>
          </w:r>
        </w:p>
      </w:docPartBody>
    </w:docPart>
    <w:docPart>
      <w:docPartPr>
        <w:name w:val="167590AA30053740A04E50756A2C4E44"/>
        <w:category>
          <w:name w:val="General"/>
          <w:gallery w:val="placeholder"/>
        </w:category>
        <w:types>
          <w:type w:val="bbPlcHdr"/>
        </w:types>
        <w:behaviors>
          <w:behavior w:val="content"/>
        </w:behaviors>
        <w:guid w:val="{37584013-7A26-D249-8200-3E3EB7337053}"/>
      </w:docPartPr>
      <w:docPartBody>
        <w:p w:rsidR="000C0094" w:rsidRDefault="000C0094">
          <w:pPr>
            <w:pStyle w:val="167590AA30053740A04E50756A2C4E44"/>
          </w:pPr>
          <w:r w:rsidRPr="00EF74F7">
            <w:rPr>
              <w:b/>
              <w:color w:val="808080" w:themeColor="background1" w:themeShade="80"/>
            </w:rPr>
            <w:t>[Enter the headword for your article]</w:t>
          </w:r>
        </w:p>
      </w:docPartBody>
    </w:docPart>
    <w:docPart>
      <w:docPartPr>
        <w:name w:val="E3F327DB2901F440819A3F68E5BFF20C"/>
        <w:category>
          <w:name w:val="General"/>
          <w:gallery w:val="placeholder"/>
        </w:category>
        <w:types>
          <w:type w:val="bbPlcHdr"/>
        </w:types>
        <w:behaviors>
          <w:behavior w:val="content"/>
        </w:behaviors>
        <w:guid w:val="{EBEBB3CB-E40E-2F4D-9755-473254D86940}"/>
      </w:docPartPr>
      <w:docPartBody>
        <w:p w:rsidR="000C0094" w:rsidRDefault="000C0094">
          <w:pPr>
            <w:pStyle w:val="E3F327DB2901F440819A3F68E5BFF2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AF13BD36DA54398736C1DC4D5F6CA"/>
        <w:category>
          <w:name w:val="General"/>
          <w:gallery w:val="placeholder"/>
        </w:category>
        <w:types>
          <w:type w:val="bbPlcHdr"/>
        </w:types>
        <w:behaviors>
          <w:behavior w:val="content"/>
        </w:behaviors>
        <w:guid w:val="{FCAB795A-D4FA-9C44-B9EA-98BCD9B45A56}"/>
      </w:docPartPr>
      <w:docPartBody>
        <w:p w:rsidR="000C0094" w:rsidRDefault="000C0094">
          <w:pPr>
            <w:pStyle w:val="EBCAF13BD36DA54398736C1DC4D5F6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92E2907F78E4197B9CEB1AD24FB25"/>
        <w:category>
          <w:name w:val="General"/>
          <w:gallery w:val="placeholder"/>
        </w:category>
        <w:types>
          <w:type w:val="bbPlcHdr"/>
        </w:types>
        <w:behaviors>
          <w:behavior w:val="content"/>
        </w:behaviors>
        <w:guid w:val="{5139246E-3DE6-4448-A5C6-9EF6BED18F4D}"/>
      </w:docPartPr>
      <w:docPartBody>
        <w:p w:rsidR="000C0094" w:rsidRDefault="000C0094">
          <w:pPr>
            <w:pStyle w:val="3ED92E2907F78E4197B9CEB1AD24F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2B7F5FB687143A16D659451B12545"/>
        <w:category>
          <w:name w:val="General"/>
          <w:gallery w:val="placeholder"/>
        </w:category>
        <w:types>
          <w:type w:val="bbPlcHdr"/>
        </w:types>
        <w:behaviors>
          <w:behavior w:val="content"/>
        </w:behaviors>
        <w:guid w:val="{87670DEF-98D2-264E-85B7-722E4CE5F2E7}"/>
      </w:docPartPr>
      <w:docPartBody>
        <w:p w:rsidR="000C0094" w:rsidRDefault="000C0094">
          <w:pPr>
            <w:pStyle w:val="91C2B7F5FB687143A16D659451B125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94"/>
    <w:rsid w:val="000C00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5914F4560617439B9CFC371C599C75">
    <w:name w:val="F25914F4560617439B9CFC371C599C75"/>
  </w:style>
  <w:style w:type="paragraph" w:customStyle="1" w:styleId="5FD0DBC26C93E44091C7AF3118B73E25">
    <w:name w:val="5FD0DBC26C93E44091C7AF3118B73E25"/>
  </w:style>
  <w:style w:type="paragraph" w:customStyle="1" w:styleId="EA9C76661FAB9248B9BA347ECC0616DE">
    <w:name w:val="EA9C76661FAB9248B9BA347ECC0616DE"/>
  </w:style>
  <w:style w:type="paragraph" w:customStyle="1" w:styleId="940E9A96FAA09E4289E5572570B913E7">
    <w:name w:val="940E9A96FAA09E4289E5572570B913E7"/>
  </w:style>
  <w:style w:type="paragraph" w:customStyle="1" w:styleId="4886597122673140A2B314E83941F776">
    <w:name w:val="4886597122673140A2B314E83941F776"/>
  </w:style>
  <w:style w:type="paragraph" w:customStyle="1" w:styleId="D507D7F4EE12074797D653321D22DD4B">
    <w:name w:val="D507D7F4EE12074797D653321D22DD4B"/>
  </w:style>
  <w:style w:type="paragraph" w:customStyle="1" w:styleId="167590AA30053740A04E50756A2C4E44">
    <w:name w:val="167590AA30053740A04E50756A2C4E44"/>
  </w:style>
  <w:style w:type="paragraph" w:customStyle="1" w:styleId="E3F327DB2901F440819A3F68E5BFF20C">
    <w:name w:val="E3F327DB2901F440819A3F68E5BFF20C"/>
  </w:style>
  <w:style w:type="paragraph" w:customStyle="1" w:styleId="EBCAF13BD36DA54398736C1DC4D5F6CA">
    <w:name w:val="EBCAF13BD36DA54398736C1DC4D5F6CA"/>
  </w:style>
  <w:style w:type="paragraph" w:customStyle="1" w:styleId="3ED92E2907F78E4197B9CEB1AD24FB25">
    <w:name w:val="3ED92E2907F78E4197B9CEB1AD24FB25"/>
  </w:style>
  <w:style w:type="paragraph" w:customStyle="1" w:styleId="91C2B7F5FB687143A16D659451B12545">
    <w:name w:val="91C2B7F5FB687143A16D659451B125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5914F4560617439B9CFC371C599C75">
    <w:name w:val="F25914F4560617439B9CFC371C599C75"/>
  </w:style>
  <w:style w:type="paragraph" w:customStyle="1" w:styleId="5FD0DBC26C93E44091C7AF3118B73E25">
    <w:name w:val="5FD0DBC26C93E44091C7AF3118B73E25"/>
  </w:style>
  <w:style w:type="paragraph" w:customStyle="1" w:styleId="EA9C76661FAB9248B9BA347ECC0616DE">
    <w:name w:val="EA9C76661FAB9248B9BA347ECC0616DE"/>
  </w:style>
  <w:style w:type="paragraph" w:customStyle="1" w:styleId="940E9A96FAA09E4289E5572570B913E7">
    <w:name w:val="940E9A96FAA09E4289E5572570B913E7"/>
  </w:style>
  <w:style w:type="paragraph" w:customStyle="1" w:styleId="4886597122673140A2B314E83941F776">
    <w:name w:val="4886597122673140A2B314E83941F776"/>
  </w:style>
  <w:style w:type="paragraph" w:customStyle="1" w:styleId="D507D7F4EE12074797D653321D22DD4B">
    <w:name w:val="D507D7F4EE12074797D653321D22DD4B"/>
  </w:style>
  <w:style w:type="paragraph" w:customStyle="1" w:styleId="167590AA30053740A04E50756A2C4E44">
    <w:name w:val="167590AA30053740A04E50756A2C4E44"/>
  </w:style>
  <w:style w:type="paragraph" w:customStyle="1" w:styleId="E3F327DB2901F440819A3F68E5BFF20C">
    <w:name w:val="E3F327DB2901F440819A3F68E5BFF20C"/>
  </w:style>
  <w:style w:type="paragraph" w:customStyle="1" w:styleId="EBCAF13BD36DA54398736C1DC4D5F6CA">
    <w:name w:val="EBCAF13BD36DA54398736C1DC4D5F6CA"/>
  </w:style>
  <w:style w:type="paragraph" w:customStyle="1" w:styleId="3ED92E2907F78E4197B9CEB1AD24FB25">
    <w:name w:val="3ED92E2907F78E4197B9CEB1AD24FB25"/>
  </w:style>
  <w:style w:type="paragraph" w:customStyle="1" w:styleId="91C2B7F5FB687143A16D659451B12545">
    <w:name w:val="91C2B7F5FB687143A16D659451B1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Lul02</b:Tag>
    <b:SourceType>Book</b:SourceType>
    <b:Guid>{6C9C581A-FD01-584C-8CC0-BF8E16F9D42A}</b:Guid>
    <b:Title>Richard Hamilton: Prints and Multiples</b:Title>
    <b:City>Düsseldorf</b:City>
    <b:Publisher>Kunstmuseum Winterhur</b:Publisher>
    <b:Year>2002</b:Year>
    <b:Author>
      <b:Editor>
        <b:NameList>
          <b:Person>
            <b:Last>Lullin</b:Last>
            <b:First>Etienne</b:First>
          </b:Person>
        </b:NameList>
      </b:Editor>
    </b:Author>
    <b:Comments>catalogue raisonné</b:Comments>
    <b:RefOrder>1</b:RefOrder>
  </b:Source>
  <b:Source>
    <b:Tag>God14</b:Tag>
    <b:SourceType>Book</b:SourceType>
    <b:Guid>{7398EFDC-7EA7-CA4F-9379-4719A40DAF4E}</b:Guid>
    <b:Title>Richard Hamilton</b:Title>
    <b:City>London</b:City>
    <b:Publisher>Tate Publishing</b:Publisher>
    <b:Year>2014</b:Year>
    <b:Author>
      <b:Editor>
        <b:NameList>
          <b:Person>
            <b:Last>Godfrey</b:Last>
            <b:First>Mark,</b:First>
            <b:Middle>Paul Schimmel, and Vincente Todoli</b:Middle>
          </b:Person>
        </b:NameList>
      </b:Editor>
    </b:Author>
    <b:Comments>catalogue to major retrospective exhibition</b:Comments>
    <b:RefOrder>2</b:RefOrder>
  </b:Source>
  <b:Source>
    <b:Tag>Ala13</b:Tag>
    <b:SourceType>Book</b:SourceType>
    <b:Guid>{61CA1FF3-3187-6545-8505-41AAD1EF1777}</b:Guid>
    <b:Author>
      <b:Author>
        <b:NameList>
          <b:Person>
            <b:Last>Gallery</b:Last>
            <b:First>Alan</b:First>
            <b:Middle>Cristea</b:Middle>
          </b:Person>
        </b:NameList>
      </b:Author>
    </b:Author>
    <b:Title>Richard Hamilton: Word and Image, Prints 1963–2007</b:Title>
    <b:City>London</b:City>
    <b:Publisher>Alan Cristea Gallery</b:Publisher>
    <b:Year>2013</b:Year>
    <b:RefOrder>3</b:RefOrder>
  </b:Source>
  <b:Source>
    <b:Tag>Kai00</b:Tag>
    <b:SourceType>JournalArticle</b:SourceType>
    <b:Guid>{47A2302F-E29F-274A-B3CD-15973F4B7A73}</b:Guid>
    <b:Title>Richard Hamilton's Tabluar Image</b:Title>
    <b:Year>2000</b:Year>
    <b:Volume>94</b:Volume>
    <b:Pages>113–28</b:Pages>
    <b:Author>
      <b:Author>
        <b:NameList>
          <b:Person>
            <b:Last>Kaizen</b:Last>
            <b:First>William</b:First>
            <b:Middle>R.</b:Middle>
          </b:Person>
        </b:NameList>
      </b:Author>
    </b:Author>
    <b:JournalName>October</b:JournalName>
    <b:Issue>3</b:Issue>
    <b:RefOrder>4</b:RefOrder>
  </b:Source>
  <b:Source>
    <b:Tag>Mor92</b:Tag>
    <b:SourceType>Book</b:SourceType>
    <b:Guid>{35E4FFAC-118F-5B4E-9990-7D781EE2C377}</b:Guid>
    <b:Title>Richard Hamilton</b:Title>
    <b:Publisher>Tate Gallery</b:Publisher>
    <b:City>London</b:City>
    <b:Year>1992</b:Year>
    <b:Author>
      <b:Editor>
        <b:NameList>
          <b:Person>
            <b:Last>Morphet</b:Last>
            <b:First>Richard</b:First>
          </b:Person>
        </b:NameList>
      </b:Editor>
    </b:Author>
    <b:RefOrder>5</b:RefOrder>
  </b:Source>
  <b:Source>
    <b:Tag>Cop89</b:Tag>
    <b:SourceType>JournalArticle</b:SourceType>
    <b:Guid>{B75F536C-3BDC-5843-A2E0-9C2A94D40C15}</b:Guid>
    <b:Title>Richard Hamilton's Ulysses Etchings: An Examination of a Work in Progress</b:Title>
    <b:Year>1989</b:Year>
    <b:Volume>6</b:Volume>
    <b:Pages>113–28</b:Pages>
    <b:Author>
      <b:Author>
        <b:NameList>
          <b:Person>
            <b:Last>Coppel</b:Last>
            <b:First>Stephen</b:First>
          </b:Person>
        </b:NameList>
      </b:Author>
    </b:Author>
    <b:JournalName>Print Quarterly</b:JournalName>
    <b:Issue>1</b:Issue>
    <b:RefOrder>6</b:RefOrder>
  </b:Source>
  <b:Source>
    <b:Tag>Ham82</b:Tag>
    <b:SourceType>Book</b:SourceType>
    <b:Guid>{2C9DF619-EA25-E147-A517-84741A90588E}</b:Guid>
    <b:Author>
      <b:Author>
        <b:NameList>
          <b:Person>
            <b:Last>Hamilton</b:Last>
            <b:First>Richard</b:First>
          </b:Person>
        </b:NameList>
      </b:Author>
    </b:Author>
    <b:Title>Collected Words, 1953–1982</b:Title>
    <b:Publisher>Thames &amp; Hudson</b:Publisher>
    <b:City>London</b:City>
    <b:Year>1982</b:Year>
    <b:RefOrder>7</b:RefOrder>
  </b:Source>
</b:Sources>
</file>

<file path=customXml/itemProps1.xml><?xml version="1.0" encoding="utf-8"?>
<ds:datastoreItem xmlns:ds="http://schemas.openxmlformats.org/officeDocument/2006/customXml" ds:itemID="{B050449B-88F0-4848-BA91-D7FA31A2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921</Words>
  <Characters>5250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2015-12-18T00:03:00Z</dcterms:created>
  <dcterms:modified xsi:type="dcterms:W3CDTF">2016-01-06T17:30:00Z</dcterms:modified>
</cp:coreProperties>
</file>