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934" w:rsidRDefault="00357C93" w:rsidP="00D13934">
      <w:pPr>
        <w:pStyle w:val="NoSpacing"/>
        <w:rPr>
          <w:rFonts w:ascii="Times New Roman" w:eastAsia="Times New Roman" w:hAnsi="Times New Roman"/>
          <w:b/>
          <w:sz w:val="24"/>
          <w:szCs w:val="24"/>
          <w:lang w:eastAsia="en-GB"/>
        </w:rPr>
      </w:pPr>
      <w:r w:rsidRPr="00905329">
        <w:rPr>
          <w:rFonts w:ascii="Times New Roman" w:eastAsia="Times New Roman" w:hAnsi="Times New Roman"/>
          <w:b/>
          <w:bCs/>
          <w:sz w:val="24"/>
          <w:szCs w:val="24"/>
          <w:lang w:eastAsia="en-GB"/>
        </w:rPr>
        <w:t>Hoffmann,</w:t>
      </w:r>
      <w:r w:rsidRPr="00905329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 </w:t>
      </w:r>
      <w:r w:rsidRPr="00905329">
        <w:rPr>
          <w:rFonts w:ascii="Times New Roman" w:eastAsia="Times New Roman" w:hAnsi="Times New Roman"/>
          <w:b/>
          <w:bCs/>
          <w:sz w:val="24"/>
          <w:szCs w:val="24"/>
          <w:lang w:eastAsia="en-GB"/>
        </w:rPr>
        <w:t xml:space="preserve">Josef </w:t>
      </w:r>
      <w:r w:rsidR="00905329" w:rsidRPr="00905329">
        <w:rPr>
          <w:rFonts w:ascii="Times New Roman" w:hAnsi="Times New Roman"/>
          <w:b/>
          <w:sz w:val="24"/>
          <w:szCs w:val="24"/>
          <w:lang w:val="en"/>
        </w:rPr>
        <w:t xml:space="preserve">Franz Maria </w:t>
      </w:r>
      <w:r w:rsidRPr="00905329">
        <w:rPr>
          <w:rFonts w:ascii="Times New Roman" w:eastAsia="Times New Roman" w:hAnsi="Times New Roman"/>
          <w:b/>
          <w:sz w:val="24"/>
          <w:szCs w:val="24"/>
          <w:lang w:eastAsia="en-GB"/>
        </w:rPr>
        <w:t xml:space="preserve">(1870-1956) </w:t>
      </w:r>
    </w:p>
    <w:p w:rsidR="00D13934" w:rsidRPr="003F573D" w:rsidRDefault="00D13934" w:rsidP="00D13934">
      <w:pPr>
        <w:pStyle w:val="NoSpacing"/>
        <w:rPr>
          <w:rFonts w:ascii="Times New Roman" w:hAnsi="Times New Roman"/>
          <w:sz w:val="24"/>
          <w:szCs w:val="24"/>
          <w:lang w:eastAsia="en-GB"/>
        </w:rPr>
      </w:pPr>
      <w:r w:rsidRPr="003F573D">
        <w:rPr>
          <w:rFonts w:ascii="Times New Roman" w:hAnsi="Times New Roman"/>
          <w:sz w:val="24"/>
          <w:szCs w:val="24"/>
          <w:lang w:eastAsia="en-GB"/>
        </w:rPr>
        <w:t>Michael Johnson</w:t>
      </w:r>
      <w:r>
        <w:rPr>
          <w:rFonts w:ascii="Times New Roman" w:hAnsi="Times New Roman"/>
          <w:sz w:val="24"/>
          <w:szCs w:val="24"/>
          <w:lang w:eastAsia="en-GB"/>
        </w:rPr>
        <w:t xml:space="preserve">, </w:t>
      </w:r>
      <w:r w:rsidRPr="003F573D">
        <w:rPr>
          <w:rFonts w:ascii="Times New Roman" w:hAnsi="Times New Roman"/>
          <w:sz w:val="24"/>
          <w:szCs w:val="24"/>
          <w:lang w:eastAsia="en-GB"/>
        </w:rPr>
        <w:t>Northumbria University</w:t>
      </w:r>
    </w:p>
    <w:p w:rsidR="00357C93" w:rsidRPr="00905329" w:rsidRDefault="00357C93" w:rsidP="003B7E5B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4"/>
          <w:szCs w:val="24"/>
          <w:lang w:eastAsia="en-GB"/>
        </w:rPr>
      </w:pPr>
    </w:p>
    <w:p w:rsidR="000A1A1B" w:rsidRPr="003F573D" w:rsidRDefault="00D13934" w:rsidP="003B7E5B">
      <w:p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/>
          <w:bCs/>
          <w:noProof/>
          <w:sz w:val="24"/>
          <w:szCs w:val="24"/>
          <w:lang w:val="en-US"/>
        </w:rPr>
        <w:drawing>
          <wp:inline distT="0" distB="0" distL="0" distR="0">
            <wp:extent cx="2160270" cy="2682875"/>
            <wp:effectExtent l="0" t="0" r="0" b="9525"/>
            <wp:docPr id="1" name="Picture 1" descr="1350932577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509325778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A1B" w:rsidRPr="003F573D" w:rsidRDefault="000A1A1B" w:rsidP="000A1A1B">
      <w:pPr>
        <w:pStyle w:val="NoSpacing"/>
        <w:rPr>
          <w:rFonts w:ascii="Times New Roman" w:hAnsi="Times New Roman"/>
          <w:sz w:val="24"/>
          <w:szCs w:val="24"/>
          <w:lang w:eastAsia="en-GB"/>
        </w:rPr>
      </w:pPr>
      <w:r w:rsidRPr="003F573D">
        <w:rPr>
          <w:rFonts w:ascii="Times New Roman" w:hAnsi="Times New Roman"/>
          <w:sz w:val="24"/>
          <w:szCs w:val="24"/>
          <w:lang w:eastAsia="en-GB"/>
        </w:rPr>
        <w:t>Josef Hoffmann</w:t>
      </w:r>
    </w:p>
    <w:p w:rsidR="000A1A1B" w:rsidRPr="003F573D" w:rsidRDefault="000A1A1B" w:rsidP="000A1A1B">
      <w:pPr>
        <w:pStyle w:val="NoSpacing"/>
        <w:rPr>
          <w:rFonts w:ascii="Times New Roman" w:hAnsi="Times New Roman"/>
          <w:sz w:val="24"/>
          <w:szCs w:val="24"/>
          <w:lang w:eastAsia="en-GB"/>
        </w:rPr>
      </w:pPr>
      <w:hyperlink r:id="rId8" w:history="1">
        <w:r w:rsidRPr="003F573D">
          <w:rPr>
            <w:rStyle w:val="Hyperlink"/>
            <w:rFonts w:ascii="Times New Roman" w:hAnsi="Times New Roman"/>
            <w:sz w:val="24"/>
            <w:szCs w:val="24"/>
            <w:lang w:eastAsia="en-GB"/>
          </w:rPr>
          <w:t>http://www.mak.at/jart/prj3/mak/images/img-db/1350932577814.jpg</w:t>
        </w:r>
      </w:hyperlink>
    </w:p>
    <w:p w:rsidR="003B7E5B" w:rsidRPr="003F573D" w:rsidRDefault="00C91619" w:rsidP="003B7E5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3F573D">
        <w:rPr>
          <w:rFonts w:ascii="Times New Roman" w:eastAsia="Times New Roman" w:hAnsi="Times New Roman"/>
          <w:bCs/>
          <w:sz w:val="24"/>
          <w:szCs w:val="24"/>
          <w:lang w:eastAsia="en-GB"/>
        </w:rPr>
        <w:t xml:space="preserve">Josef </w:t>
      </w:r>
      <w:r w:rsidR="00965B4E" w:rsidRPr="003F573D">
        <w:rPr>
          <w:rFonts w:ascii="Times New Roman" w:eastAsia="Times New Roman" w:hAnsi="Times New Roman"/>
          <w:bCs/>
          <w:sz w:val="24"/>
          <w:szCs w:val="24"/>
          <w:lang w:eastAsia="en-GB"/>
        </w:rPr>
        <w:t>Hoffman</w:t>
      </w:r>
      <w:r w:rsidR="00357C93" w:rsidRPr="003F573D">
        <w:rPr>
          <w:rFonts w:ascii="Times New Roman" w:eastAsia="Times New Roman" w:hAnsi="Times New Roman"/>
          <w:bCs/>
          <w:sz w:val="24"/>
          <w:szCs w:val="24"/>
          <w:lang w:eastAsia="en-GB"/>
        </w:rPr>
        <w:t>n</w:t>
      </w:r>
      <w:r w:rsidR="00357C93" w:rsidRPr="003F573D">
        <w:rPr>
          <w:rFonts w:ascii="Times New Roman" w:eastAsia="Times New Roman" w:hAnsi="Times New Roman"/>
          <w:b/>
          <w:bCs/>
          <w:sz w:val="24"/>
          <w:szCs w:val="24"/>
          <w:lang w:eastAsia="en-GB"/>
        </w:rPr>
        <w:t xml:space="preserve"> </w:t>
      </w:r>
      <w:r w:rsidR="003B7E5B" w:rsidRPr="003F573D">
        <w:rPr>
          <w:rFonts w:ascii="Times New Roman" w:eastAsia="Times New Roman" w:hAnsi="Times New Roman"/>
          <w:sz w:val="24"/>
          <w:szCs w:val="24"/>
          <w:lang w:eastAsia="en-GB"/>
        </w:rPr>
        <w:t>was an</w:t>
      </w: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Austrian architect and designer</w:t>
      </w:r>
      <w:r w:rsidR="008A10B9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who was inst</w:t>
      </w:r>
      <w:r w:rsidR="0033489D" w:rsidRPr="003F573D">
        <w:rPr>
          <w:rFonts w:ascii="Times New Roman" w:eastAsia="Times New Roman" w:hAnsi="Times New Roman"/>
          <w:sz w:val="24"/>
          <w:szCs w:val="24"/>
          <w:lang w:eastAsia="en-GB"/>
        </w:rPr>
        <w:t>rumental in formulating th</w:t>
      </w:r>
      <w:r w:rsidR="008A10B9" w:rsidRPr="003F573D">
        <w:rPr>
          <w:rFonts w:ascii="Times New Roman" w:eastAsia="Times New Roman" w:hAnsi="Times New Roman"/>
          <w:sz w:val="24"/>
          <w:szCs w:val="24"/>
          <w:lang w:eastAsia="en-GB"/>
        </w:rPr>
        <w:t>e aesthetic</w:t>
      </w:r>
      <w:r w:rsidR="0033489D" w:rsidRPr="003F573D">
        <w:rPr>
          <w:rFonts w:ascii="Times New Roman" w:eastAsia="Times New Roman" w:hAnsi="Times New Roman"/>
          <w:sz w:val="24"/>
          <w:szCs w:val="24"/>
          <w:lang w:eastAsia="en-GB"/>
        </w:rPr>
        <w:t>s and theory</w:t>
      </w:r>
      <w:r w:rsidR="008A10B9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of m</w:t>
      </w:r>
      <w:r w:rsidR="0033489D" w:rsidRPr="003F573D">
        <w:rPr>
          <w:rFonts w:ascii="Times New Roman" w:eastAsia="Times New Roman" w:hAnsi="Times New Roman"/>
          <w:sz w:val="24"/>
          <w:szCs w:val="24"/>
          <w:lang w:eastAsia="en-GB"/>
        </w:rPr>
        <w:t>odernist design</w:t>
      </w:r>
      <w:r w:rsidR="005200A7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. </w:t>
      </w:r>
      <w:r w:rsidR="008A10B9" w:rsidRPr="003F573D">
        <w:rPr>
          <w:rFonts w:ascii="Times New Roman" w:eastAsia="Times New Roman" w:hAnsi="Times New Roman"/>
          <w:sz w:val="24"/>
          <w:szCs w:val="24"/>
          <w:lang w:eastAsia="en-GB"/>
        </w:rPr>
        <w:t>Among the most progressive architects in turn-of-the-century Austria, he was a</w:t>
      </w:r>
      <w:r w:rsidR="00465C87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founder of the </w:t>
      </w:r>
      <w:r w:rsidR="008A10B9" w:rsidRPr="003F573D">
        <w:rPr>
          <w:rFonts w:ascii="Times New Roman" w:eastAsia="Times New Roman" w:hAnsi="Times New Roman"/>
          <w:sz w:val="24"/>
          <w:szCs w:val="24"/>
          <w:lang w:eastAsia="en-GB"/>
        </w:rPr>
        <w:t>V</w:t>
      </w:r>
      <w:r w:rsidR="00D13934">
        <w:rPr>
          <w:rFonts w:ascii="Times New Roman" w:eastAsia="Times New Roman" w:hAnsi="Times New Roman"/>
          <w:sz w:val="24"/>
          <w:szCs w:val="24"/>
          <w:lang w:eastAsia="en-GB"/>
        </w:rPr>
        <w:t>ienna Secession</w:t>
      </w:r>
      <w:r w:rsidR="008A10B9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and the </w:t>
      </w:r>
      <w:r w:rsidR="0033489D" w:rsidRPr="003F573D">
        <w:rPr>
          <w:rFonts w:ascii="Times New Roman" w:eastAsia="Times New Roman" w:hAnsi="Times New Roman"/>
          <w:sz w:val="24"/>
          <w:szCs w:val="24"/>
          <w:lang w:eastAsia="en-GB"/>
        </w:rPr>
        <w:t>W</w:t>
      </w:r>
      <w:r w:rsidR="00D13934">
        <w:rPr>
          <w:rFonts w:ascii="Times New Roman" w:eastAsia="Times New Roman" w:hAnsi="Times New Roman"/>
          <w:sz w:val="24"/>
          <w:szCs w:val="24"/>
          <w:lang w:eastAsia="en-GB"/>
        </w:rPr>
        <w:t>iene Werkst</w:t>
      </w:r>
      <w:r w:rsidR="00D13934" w:rsidRPr="00D13934">
        <w:rPr>
          <w:rFonts w:ascii="Lucida Grande" w:hAnsi="Lucida Grande" w:cs="Lucida Grande"/>
          <w:color w:val="000000"/>
        </w:rPr>
        <w:t>ä</w:t>
      </w:r>
      <w:r w:rsidR="00D13934" w:rsidRPr="00D13934">
        <w:rPr>
          <w:rFonts w:ascii="Lucida Grande" w:hAnsi="Lucida Grande" w:cs="Lucida Grande"/>
          <w:color w:val="000000"/>
        </w:rPr>
        <w:t>tte</w:t>
      </w:r>
      <w:r w:rsidR="008A10B9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. His early work was aligned with Jugendstil, the </w:t>
      </w:r>
      <w:r w:rsidR="00676E4C">
        <w:rPr>
          <w:rFonts w:ascii="Times New Roman" w:eastAsia="Times New Roman" w:hAnsi="Times New Roman"/>
          <w:sz w:val="24"/>
          <w:szCs w:val="24"/>
          <w:lang w:eastAsia="en-GB"/>
        </w:rPr>
        <w:t xml:space="preserve">German and </w:t>
      </w:r>
      <w:r w:rsidR="008A10B9" w:rsidRPr="003F573D">
        <w:rPr>
          <w:rFonts w:ascii="Times New Roman" w:eastAsia="Times New Roman" w:hAnsi="Times New Roman"/>
          <w:sz w:val="24"/>
          <w:szCs w:val="24"/>
          <w:lang w:eastAsia="en-GB"/>
        </w:rPr>
        <w:t>Austrian manif</w:t>
      </w:r>
      <w:r w:rsidR="00676E4C">
        <w:rPr>
          <w:rFonts w:ascii="Times New Roman" w:eastAsia="Times New Roman" w:hAnsi="Times New Roman"/>
          <w:sz w:val="24"/>
          <w:szCs w:val="24"/>
          <w:lang w:eastAsia="en-GB"/>
        </w:rPr>
        <w:t xml:space="preserve">estation of </w:t>
      </w:r>
      <w:r w:rsidR="00D13934">
        <w:rPr>
          <w:rFonts w:ascii="Times New Roman" w:eastAsia="Times New Roman" w:hAnsi="Times New Roman"/>
          <w:sz w:val="24"/>
          <w:szCs w:val="24"/>
          <w:lang w:eastAsia="en-GB"/>
        </w:rPr>
        <w:t>Art Nouveau,</w:t>
      </w:r>
      <w:r w:rsidR="00676E4C">
        <w:rPr>
          <w:rFonts w:ascii="Times New Roman" w:eastAsia="Times New Roman" w:hAnsi="Times New Roman"/>
          <w:sz w:val="24"/>
          <w:szCs w:val="24"/>
          <w:lang w:eastAsia="en-GB"/>
        </w:rPr>
        <w:t xml:space="preserve"> but graduat</w:t>
      </w:r>
      <w:r w:rsidR="0033489D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ed towards an abstract, </w:t>
      </w:r>
      <w:r w:rsidR="008A10B9" w:rsidRPr="003F573D">
        <w:rPr>
          <w:rFonts w:ascii="Times New Roman" w:eastAsia="Times New Roman" w:hAnsi="Times New Roman"/>
          <w:sz w:val="24"/>
          <w:szCs w:val="24"/>
          <w:lang w:eastAsia="en-GB"/>
        </w:rPr>
        <w:t>geometric simplicity</w:t>
      </w:r>
      <w:r w:rsidR="003B3528">
        <w:rPr>
          <w:rFonts w:ascii="Times New Roman" w:eastAsia="Times New Roman" w:hAnsi="Times New Roman"/>
          <w:sz w:val="24"/>
          <w:szCs w:val="24"/>
          <w:lang w:eastAsia="en-GB"/>
        </w:rPr>
        <w:t xml:space="preserve"> that anticipated 20</w:t>
      </w:r>
      <w:r w:rsidR="003B3528" w:rsidRPr="003B3528">
        <w:rPr>
          <w:rFonts w:ascii="Times New Roman" w:eastAsia="Times New Roman" w:hAnsi="Times New Roman"/>
          <w:sz w:val="24"/>
          <w:szCs w:val="24"/>
          <w:vertAlign w:val="superscript"/>
          <w:lang w:eastAsia="en-GB"/>
        </w:rPr>
        <w:t>th</w:t>
      </w:r>
      <w:r w:rsidR="00D13934">
        <w:rPr>
          <w:rFonts w:ascii="Times New Roman" w:eastAsia="Times New Roman" w:hAnsi="Times New Roman"/>
          <w:sz w:val="24"/>
          <w:szCs w:val="24"/>
          <w:lang w:eastAsia="en-GB"/>
        </w:rPr>
        <w:t>-</w:t>
      </w:r>
      <w:r w:rsidR="003B3528">
        <w:rPr>
          <w:rFonts w:ascii="Times New Roman" w:eastAsia="Times New Roman" w:hAnsi="Times New Roman"/>
          <w:sz w:val="24"/>
          <w:szCs w:val="24"/>
          <w:lang w:eastAsia="en-GB"/>
        </w:rPr>
        <w:t>century modernism</w:t>
      </w:r>
      <w:r w:rsidR="008A10B9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. </w:t>
      </w: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Committed to the concept of the </w:t>
      </w:r>
      <w:r w:rsidR="0033489D" w:rsidRPr="00D13934">
        <w:rPr>
          <w:rFonts w:ascii="Times New Roman" w:eastAsia="Times New Roman" w:hAnsi="Times New Roman"/>
          <w:i/>
          <w:color w:val="000000"/>
          <w:sz w:val="24"/>
          <w:szCs w:val="24"/>
          <w:lang w:eastAsia="en-GB"/>
        </w:rPr>
        <w:t>Gesamtkunstwerk</w:t>
      </w:r>
      <w:r w:rsidR="0033489D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(</w:t>
      </w: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>total work of art</w:t>
      </w:r>
      <w:r w:rsidR="0033489D" w:rsidRPr="003F573D">
        <w:rPr>
          <w:rFonts w:ascii="Times New Roman" w:eastAsia="Times New Roman" w:hAnsi="Times New Roman"/>
          <w:sz w:val="24"/>
          <w:szCs w:val="24"/>
          <w:lang w:eastAsia="en-GB"/>
        </w:rPr>
        <w:t>)</w:t>
      </w:r>
      <w:r w:rsidR="00676E4C">
        <w:rPr>
          <w:rFonts w:ascii="Times New Roman" w:eastAsia="Times New Roman" w:hAnsi="Times New Roman"/>
          <w:sz w:val="24"/>
          <w:szCs w:val="24"/>
          <w:lang w:eastAsia="en-GB"/>
        </w:rPr>
        <w:t>, Hoffmann</w:t>
      </w: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applied his talents to architecture, </w:t>
      </w:r>
      <w:r w:rsidR="0033489D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interior design, </w:t>
      </w: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>furniture</w:t>
      </w:r>
      <w:r w:rsidR="0033489D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  <w:r w:rsidR="00E401F9">
        <w:rPr>
          <w:rFonts w:ascii="Times New Roman" w:eastAsia="Times New Roman" w:hAnsi="Times New Roman"/>
          <w:sz w:val="24"/>
          <w:szCs w:val="24"/>
          <w:lang w:eastAsia="en-GB"/>
        </w:rPr>
        <w:t>and metalwork</w:t>
      </w:r>
      <w:r w:rsidR="005200A7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. </w:t>
      </w:r>
      <w:r w:rsidR="00676E4C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Hi</w:t>
      </w:r>
      <w:r w:rsidR="00905665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s </w:t>
      </w:r>
      <w:r w:rsidR="0033489D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greatest </w:t>
      </w:r>
      <w:r w:rsidR="00905665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achievement </w:t>
      </w:r>
      <w:r w:rsidR="0033489D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is the Palais Stoc</w:t>
      </w:r>
      <w:r w:rsidR="00905665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let in Brussels, a true </w:t>
      </w:r>
      <w:r w:rsidR="00905665" w:rsidRPr="00D13934">
        <w:rPr>
          <w:rFonts w:ascii="Times New Roman" w:eastAsia="Times New Roman" w:hAnsi="Times New Roman"/>
          <w:i/>
          <w:color w:val="000000"/>
          <w:sz w:val="24"/>
          <w:szCs w:val="24"/>
          <w:lang w:eastAsia="en-GB"/>
        </w:rPr>
        <w:t>Gesamtkunstwerk</w:t>
      </w:r>
      <w:r w:rsidR="00905665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in which </w:t>
      </w:r>
      <w:r w:rsidR="008C34AB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all elements </w:t>
      </w:r>
      <w:r w:rsidR="00905665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are synthesised into symphonic unity</w:t>
      </w:r>
      <w:r w:rsidR="005200A7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. </w:t>
      </w:r>
    </w:p>
    <w:p w:rsidR="008C34AB" w:rsidRPr="003F573D" w:rsidRDefault="00C91619" w:rsidP="00C91619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Born </w:t>
      </w:r>
      <w:r w:rsidRPr="002B540A">
        <w:rPr>
          <w:rFonts w:ascii="Times New Roman" w:eastAsia="Times New Roman" w:hAnsi="Times New Roman"/>
          <w:sz w:val="24"/>
          <w:szCs w:val="24"/>
          <w:lang w:eastAsia="en-GB"/>
        </w:rPr>
        <w:t xml:space="preserve">in </w:t>
      </w:r>
      <w:r w:rsidR="002B540A" w:rsidRPr="002B540A">
        <w:rPr>
          <w:rStyle w:val="st1"/>
          <w:rFonts w:ascii="Times New Roman" w:hAnsi="Times New Roman"/>
          <w:sz w:val="24"/>
          <w:szCs w:val="24"/>
        </w:rPr>
        <w:t>Pirnitz</w:t>
      </w:r>
      <w:r w:rsidR="009E30B3" w:rsidRPr="002B540A">
        <w:rPr>
          <w:rFonts w:ascii="Times New Roman" w:hAnsi="Times New Roman"/>
          <w:sz w:val="24"/>
          <w:szCs w:val="24"/>
        </w:rPr>
        <w:t xml:space="preserve">, </w:t>
      </w:r>
      <w:r w:rsidRPr="002B540A">
        <w:rPr>
          <w:rFonts w:ascii="Times New Roman" w:eastAsia="Times New Roman" w:hAnsi="Times New Roman"/>
          <w:sz w:val="24"/>
          <w:szCs w:val="24"/>
          <w:lang w:eastAsia="en-GB"/>
        </w:rPr>
        <w:t>Moravia</w:t>
      </w:r>
      <w:r w:rsidR="009E30B3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(now part of the Czech Republic)</w:t>
      </w: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, </w:t>
      </w:r>
      <w:r w:rsidR="003B7E5B" w:rsidRPr="003F573D">
        <w:rPr>
          <w:rFonts w:ascii="Times New Roman" w:eastAsia="Times New Roman" w:hAnsi="Times New Roman"/>
          <w:sz w:val="24"/>
          <w:szCs w:val="24"/>
          <w:lang w:eastAsia="en-GB"/>
        </w:rPr>
        <w:t>Hoffmann studied at the Higher State Crafts School in</w:t>
      </w:r>
      <w:r w:rsidR="00357C93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Brno </w:t>
      </w: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>and at Vienna’s Academy of Fine Arts</w:t>
      </w:r>
      <w:r w:rsidR="005200A7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. </w:t>
      </w: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>He worked in the office of</w:t>
      </w:r>
      <w:r w:rsidR="005200A7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proto-modernist architect</w:t>
      </w: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O</w:t>
      </w:r>
      <w:r w:rsidR="00D13934">
        <w:rPr>
          <w:rFonts w:ascii="Times New Roman" w:eastAsia="Times New Roman" w:hAnsi="Times New Roman"/>
          <w:sz w:val="24"/>
          <w:szCs w:val="24"/>
          <w:lang w:eastAsia="en-GB"/>
        </w:rPr>
        <w:t>tto Wagner</w:t>
      </w: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, where he </w:t>
      </w:r>
      <w:r w:rsidR="003B7E5B" w:rsidRPr="003F573D">
        <w:rPr>
          <w:rFonts w:ascii="Times New Roman" w:eastAsia="Times New Roman" w:hAnsi="Times New Roman"/>
          <w:sz w:val="24"/>
          <w:szCs w:val="24"/>
          <w:lang w:eastAsia="en-GB"/>
        </w:rPr>
        <w:t>met</w:t>
      </w:r>
      <w:r w:rsidR="00357C93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>future collaborator J</w:t>
      </w:r>
      <w:r w:rsidR="00D13934">
        <w:rPr>
          <w:rFonts w:ascii="Times New Roman" w:eastAsia="Times New Roman" w:hAnsi="Times New Roman"/>
          <w:sz w:val="24"/>
          <w:szCs w:val="24"/>
          <w:lang w:eastAsia="en-GB"/>
        </w:rPr>
        <w:t>oseph Maria Olbrich</w:t>
      </w:r>
      <w:r w:rsidR="005200A7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. </w:t>
      </w:r>
      <w:r w:rsidR="0059125F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He won the Prix de Rome in 1895, which gave him the opportunity to study classical architecture, and </w:t>
      </w:r>
      <w:r w:rsidR="0059125F" w:rsidRPr="003B689C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Mycenaean</w:t>
      </w:r>
      <w:r w:rsidR="0059125F" w:rsidRPr="003B689C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influences</w:t>
      </w:r>
      <w:r w:rsidR="003B3528">
        <w:rPr>
          <w:rFonts w:ascii="Times New Roman" w:eastAsia="Times New Roman" w:hAnsi="Times New Roman"/>
          <w:sz w:val="24"/>
          <w:szCs w:val="24"/>
          <w:lang w:eastAsia="en-GB"/>
        </w:rPr>
        <w:t xml:space="preserve"> proliferat</w:t>
      </w:r>
      <w:r w:rsidR="0059125F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ed in his </w:t>
      </w:r>
      <w:r w:rsidR="00676E4C">
        <w:rPr>
          <w:rFonts w:ascii="Times New Roman" w:eastAsia="Times New Roman" w:hAnsi="Times New Roman"/>
          <w:sz w:val="24"/>
          <w:szCs w:val="24"/>
          <w:lang w:eastAsia="en-GB"/>
        </w:rPr>
        <w:t xml:space="preserve">early </w:t>
      </w:r>
      <w:r w:rsidR="0059125F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work. </w:t>
      </w:r>
      <w:r w:rsidR="009E30B3" w:rsidRPr="003F573D">
        <w:rPr>
          <w:rFonts w:ascii="Times New Roman" w:eastAsia="Times New Roman" w:hAnsi="Times New Roman"/>
          <w:sz w:val="24"/>
          <w:szCs w:val="24"/>
          <w:lang w:eastAsia="en-GB"/>
        </w:rPr>
        <w:t>Hoffmann was among the</w:t>
      </w:r>
      <w:r w:rsidR="00E67778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r w:rsidR="008C34AB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group</w:t>
      </w:r>
      <w:r w:rsidR="00E67778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of artists, arc</w:t>
      </w:r>
      <w:r w:rsidR="005200A7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hitects and designers who seced</w:t>
      </w:r>
      <w:r w:rsidR="00E67778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ed from the Associat</w:t>
      </w:r>
      <w:r w:rsidR="009E30B3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ion of Austrian Artists in 1897, o</w:t>
      </w:r>
      <w:r w:rsidR="00E67778" w:rsidRPr="003F573D">
        <w:rPr>
          <w:rFonts w:ascii="Times New Roman" w:hAnsi="Times New Roman"/>
          <w:color w:val="000000"/>
          <w:sz w:val="24"/>
          <w:szCs w:val="24"/>
        </w:rPr>
        <w:t>bjecting to what they saw as the inherent conservatism of es</w:t>
      </w:r>
      <w:r w:rsidR="009E30B3" w:rsidRPr="003F573D">
        <w:rPr>
          <w:rFonts w:ascii="Times New Roman" w:hAnsi="Times New Roman"/>
          <w:color w:val="000000"/>
          <w:sz w:val="24"/>
          <w:szCs w:val="24"/>
        </w:rPr>
        <w:t>tablished academies</w:t>
      </w:r>
      <w:r w:rsidR="005200A7" w:rsidRPr="003F573D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8F5043" w:rsidRPr="003F573D" w:rsidRDefault="0033489D" w:rsidP="00C91619">
      <w:p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In the same year, </w:t>
      </w:r>
      <w:r w:rsidR="007C4BFA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Hoffmann and Olbrich </w:t>
      </w:r>
      <w:r w:rsidR="003B7E5B" w:rsidRPr="003F573D">
        <w:rPr>
          <w:rFonts w:ascii="Times New Roman" w:eastAsia="Times New Roman" w:hAnsi="Times New Roman"/>
          <w:sz w:val="24"/>
          <w:szCs w:val="24"/>
          <w:lang w:eastAsia="en-GB"/>
        </w:rPr>
        <w:t>founded the</w:t>
      </w:r>
      <w:r w:rsidR="00357C93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Vienna Secession</w:t>
      </w: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>,</w:t>
      </w:r>
      <w:r w:rsidR="003B7E5B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  <w:r w:rsidR="007C4BFA" w:rsidRPr="003F573D">
        <w:rPr>
          <w:rFonts w:ascii="Times New Roman" w:eastAsia="Times New Roman" w:hAnsi="Times New Roman"/>
          <w:sz w:val="24"/>
          <w:szCs w:val="24"/>
          <w:lang w:eastAsia="en-GB"/>
        </w:rPr>
        <w:t>along with artist</w:t>
      </w:r>
      <w:r w:rsidR="00357C93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G</w:t>
      </w:r>
      <w:r w:rsidR="00D13934">
        <w:rPr>
          <w:rFonts w:ascii="Times New Roman" w:eastAsia="Times New Roman" w:hAnsi="Times New Roman"/>
          <w:sz w:val="24"/>
          <w:szCs w:val="24"/>
          <w:lang w:eastAsia="en-GB"/>
        </w:rPr>
        <w:t>ustav Klimt</w:t>
      </w:r>
      <w:r w:rsidR="003B7E5B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and</w:t>
      </w:r>
      <w:r w:rsidR="00357C93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  <w:r w:rsidR="00C91619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designer </w:t>
      </w:r>
      <w:r w:rsidR="00676E4C">
        <w:rPr>
          <w:rFonts w:ascii="Times New Roman" w:eastAsia="Times New Roman" w:hAnsi="Times New Roman"/>
          <w:sz w:val="24"/>
          <w:szCs w:val="24"/>
          <w:lang w:eastAsia="en-GB"/>
        </w:rPr>
        <w:t>K</w:t>
      </w:r>
      <w:r w:rsidR="00D13934">
        <w:rPr>
          <w:rFonts w:ascii="Times New Roman" w:eastAsia="Times New Roman" w:hAnsi="Times New Roman"/>
          <w:sz w:val="24"/>
          <w:szCs w:val="24"/>
          <w:lang w:eastAsia="en-GB"/>
        </w:rPr>
        <w:t>oloman Moser</w:t>
      </w:r>
      <w:r w:rsidR="005200A7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. </w:t>
      </w:r>
      <w:r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He provided graphic designs for</w:t>
      </w:r>
      <w:r w:rsidR="00C91619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the group’s journal, </w:t>
      </w:r>
      <w:r w:rsidR="00C91619" w:rsidRPr="003F573D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en-GB"/>
        </w:rPr>
        <w:t xml:space="preserve">Ver Sacrum </w:t>
      </w:r>
      <w:r w:rsidR="00C91619" w:rsidRPr="003F573D">
        <w:rPr>
          <w:rFonts w:ascii="Times New Roman" w:eastAsia="Times New Roman" w:hAnsi="Times New Roman"/>
          <w:iCs/>
          <w:color w:val="000000"/>
          <w:sz w:val="24"/>
          <w:szCs w:val="24"/>
          <w:lang w:eastAsia="en-GB"/>
        </w:rPr>
        <w:t>(S</w:t>
      </w:r>
      <w:r w:rsidR="00C91619" w:rsidRPr="003F573D">
        <w:rPr>
          <w:rFonts w:ascii="Times New Roman" w:hAnsi="Times New Roman"/>
          <w:sz w:val="24"/>
          <w:szCs w:val="24"/>
        </w:rPr>
        <w:t>acred Spring</w:t>
      </w:r>
      <w:r w:rsidR="00C91619" w:rsidRPr="003F573D">
        <w:rPr>
          <w:rFonts w:ascii="Times New Roman" w:eastAsia="Times New Roman" w:hAnsi="Times New Roman"/>
          <w:iCs/>
          <w:color w:val="000000"/>
          <w:sz w:val="24"/>
          <w:szCs w:val="24"/>
          <w:lang w:eastAsia="en-GB"/>
        </w:rPr>
        <w:t>)</w:t>
      </w:r>
      <w:r w:rsidRPr="003F573D">
        <w:rPr>
          <w:rFonts w:ascii="Times New Roman" w:eastAsia="Times New Roman" w:hAnsi="Times New Roman"/>
          <w:iCs/>
          <w:color w:val="000000"/>
          <w:sz w:val="24"/>
          <w:szCs w:val="24"/>
          <w:lang w:eastAsia="en-GB"/>
        </w:rPr>
        <w:t>,</w:t>
      </w:r>
      <w:r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and </w:t>
      </w:r>
      <w:r w:rsidR="003B7E5B" w:rsidRPr="003F573D">
        <w:rPr>
          <w:rFonts w:ascii="Times New Roman" w:eastAsia="Times New Roman" w:hAnsi="Times New Roman"/>
          <w:sz w:val="24"/>
          <w:szCs w:val="24"/>
          <w:lang w:eastAsia="en-GB"/>
        </w:rPr>
        <w:t>designed installation space</w:t>
      </w:r>
      <w:r w:rsidR="0069661C" w:rsidRPr="003F573D">
        <w:rPr>
          <w:rFonts w:ascii="Times New Roman" w:eastAsia="Times New Roman" w:hAnsi="Times New Roman"/>
          <w:sz w:val="24"/>
          <w:szCs w:val="24"/>
          <w:lang w:eastAsia="en-GB"/>
        </w:rPr>
        <w:t>s for Se</w:t>
      </w:r>
      <w:r w:rsidR="008C34AB" w:rsidRPr="003F573D">
        <w:rPr>
          <w:rFonts w:ascii="Times New Roman" w:eastAsia="Times New Roman" w:hAnsi="Times New Roman"/>
          <w:sz w:val="24"/>
          <w:szCs w:val="24"/>
          <w:lang w:eastAsia="en-GB"/>
        </w:rPr>
        <w:t>cession exhibitions. The most notable of these was an exhibition</w:t>
      </w:r>
      <w:r w:rsidR="0069661C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named after the</w:t>
      </w:r>
      <w:r w:rsidR="008C34AB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group’s</w:t>
      </w:r>
      <w:r w:rsidR="003B3528">
        <w:rPr>
          <w:rFonts w:ascii="Times New Roman" w:eastAsia="Times New Roman" w:hAnsi="Times New Roman"/>
          <w:sz w:val="24"/>
          <w:szCs w:val="24"/>
          <w:lang w:eastAsia="en-GB"/>
        </w:rPr>
        <w:t xml:space="preserve"> journal, in which a</w:t>
      </w:r>
      <w:r w:rsidR="0069661C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  <w:r w:rsidR="00676E4C">
        <w:rPr>
          <w:rFonts w:ascii="Times New Roman" w:eastAsia="Times New Roman" w:hAnsi="Times New Roman"/>
          <w:sz w:val="24"/>
          <w:szCs w:val="24"/>
          <w:lang w:eastAsia="en-GB"/>
        </w:rPr>
        <w:t>predominance of</w:t>
      </w:r>
      <w:r w:rsidR="005200A7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vertical line</w:t>
      </w:r>
      <w:r w:rsidR="00676E4C">
        <w:rPr>
          <w:rFonts w:ascii="Times New Roman" w:eastAsia="Times New Roman" w:hAnsi="Times New Roman"/>
          <w:sz w:val="24"/>
          <w:szCs w:val="24"/>
          <w:lang w:eastAsia="en-GB"/>
        </w:rPr>
        <w:t>s unified</w:t>
      </w:r>
      <w:r w:rsidR="0069661C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the architecture</w:t>
      </w:r>
      <w:r w:rsidR="00676E4C">
        <w:rPr>
          <w:rFonts w:ascii="Times New Roman" w:eastAsia="Times New Roman" w:hAnsi="Times New Roman"/>
          <w:sz w:val="24"/>
          <w:szCs w:val="24"/>
          <w:lang w:eastAsia="en-GB"/>
        </w:rPr>
        <w:t>, interiors</w:t>
      </w:r>
      <w:r w:rsidR="0069661C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  <w:r w:rsidR="003B3528">
        <w:rPr>
          <w:rFonts w:ascii="Times New Roman" w:eastAsia="Times New Roman" w:hAnsi="Times New Roman"/>
          <w:sz w:val="24"/>
          <w:szCs w:val="24"/>
          <w:lang w:eastAsia="en-GB"/>
        </w:rPr>
        <w:t xml:space="preserve">and </w:t>
      </w:r>
      <w:r w:rsidR="0069661C" w:rsidRPr="003F573D">
        <w:rPr>
          <w:rFonts w:ascii="Times New Roman" w:eastAsia="Times New Roman" w:hAnsi="Times New Roman"/>
          <w:sz w:val="24"/>
          <w:szCs w:val="24"/>
          <w:lang w:eastAsia="en-GB"/>
        </w:rPr>
        <w:t>furnitur</w:t>
      </w:r>
      <w:r w:rsidR="00676E4C">
        <w:rPr>
          <w:rFonts w:ascii="Times New Roman" w:eastAsia="Times New Roman" w:hAnsi="Times New Roman"/>
          <w:sz w:val="24"/>
          <w:szCs w:val="24"/>
          <w:lang w:eastAsia="en-GB"/>
        </w:rPr>
        <w:t xml:space="preserve">e. </w:t>
      </w:r>
      <w:r w:rsidR="00676E4C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</w:t>
      </w:r>
      <w:r w:rsidR="00B21AC3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ommitted to </w:t>
      </w:r>
      <w:r w:rsidR="00E401F9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the </w:t>
      </w:r>
      <w:r w:rsidR="00B21AC3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Wagnerian concept of the Gesant</w:t>
      </w:r>
      <w:r w:rsidR="00676E4C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kunstwerk, Hoffmann’</w:t>
      </w:r>
      <w:r w:rsidR="00B21AC3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s buildings were designed as all-encompassing artworks in which </w:t>
      </w:r>
      <w:r w:rsidR="003B3528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interior and exterior were link</w:t>
      </w:r>
      <w:r w:rsidR="00B21AC3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ed by a </w:t>
      </w:r>
      <w:r w:rsidR="00B21AC3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lastRenderedPageBreak/>
        <w:t>singula</w:t>
      </w:r>
      <w:r w:rsidR="00080E27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r expressivity, together with i</w:t>
      </w:r>
      <w:r w:rsidR="00B21AC3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ntegrated paintings, sculpture and furniture. Implicit in the </w:t>
      </w:r>
      <w:r w:rsidR="003B3528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concept of </w:t>
      </w:r>
      <w:r w:rsidR="00D13934" w:rsidRPr="00D13934">
        <w:rPr>
          <w:rFonts w:ascii="Times New Roman" w:eastAsia="Times New Roman" w:hAnsi="Times New Roman"/>
          <w:i/>
          <w:color w:val="000000"/>
          <w:sz w:val="24"/>
          <w:szCs w:val="24"/>
          <w:lang w:eastAsia="en-GB"/>
        </w:rPr>
        <w:t>Gesam</w:t>
      </w:r>
      <w:r w:rsidR="00393862" w:rsidRPr="00D13934">
        <w:rPr>
          <w:rFonts w:ascii="Times New Roman" w:eastAsia="Times New Roman" w:hAnsi="Times New Roman"/>
          <w:i/>
          <w:color w:val="000000"/>
          <w:sz w:val="24"/>
          <w:szCs w:val="24"/>
          <w:lang w:eastAsia="en-GB"/>
        </w:rPr>
        <w:t>tkunstwerk</w:t>
      </w:r>
      <w:r w:rsidR="003B3528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were</w:t>
      </w:r>
      <w:r w:rsidR="00B21AC3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the union of art and craft</w:t>
      </w:r>
      <w:r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and the abolition of the academic hierarchy that separated them</w:t>
      </w:r>
      <w:r w:rsidR="00B21AC3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.</w:t>
      </w:r>
    </w:p>
    <w:p w:rsidR="00726FDD" w:rsidRDefault="00D0156B" w:rsidP="00847AF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>Hoffmann</w:t>
      </w:r>
      <w:r w:rsidR="008F5043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was </w:t>
      </w: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a </w:t>
      </w:r>
      <w:r w:rsidR="008F5043" w:rsidRPr="003F573D">
        <w:rPr>
          <w:rFonts w:ascii="Times New Roman" w:eastAsia="Times New Roman" w:hAnsi="Times New Roman"/>
          <w:sz w:val="24"/>
          <w:szCs w:val="24"/>
          <w:lang w:eastAsia="en-GB"/>
        </w:rPr>
        <w:t>professor at the Viennese Sch</w:t>
      </w: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>ool of Applied Arts (1899-1941)</w:t>
      </w:r>
      <w:r w:rsidRPr="003F573D">
        <w:rPr>
          <w:rFonts w:ascii="Times New Roman" w:hAnsi="Times New Roman"/>
          <w:sz w:val="24"/>
          <w:szCs w:val="24"/>
        </w:rPr>
        <w:t>, where h</w:t>
      </w:r>
      <w:r w:rsidR="00847AF5" w:rsidRPr="003F573D">
        <w:rPr>
          <w:rFonts w:ascii="Times New Roman" w:hAnsi="Times New Roman"/>
          <w:sz w:val="24"/>
          <w:szCs w:val="24"/>
        </w:rPr>
        <w:t>is students included O</w:t>
      </w:r>
      <w:r w:rsidR="00D13934">
        <w:rPr>
          <w:rFonts w:ascii="Times New Roman" w:hAnsi="Times New Roman"/>
          <w:sz w:val="24"/>
          <w:szCs w:val="24"/>
        </w:rPr>
        <w:t>skar Kokoschka, Egon Schiele</w:t>
      </w:r>
      <w:r w:rsidR="00847AF5" w:rsidRPr="003F573D">
        <w:rPr>
          <w:rFonts w:ascii="Times New Roman" w:hAnsi="Times New Roman"/>
          <w:sz w:val="24"/>
          <w:szCs w:val="24"/>
        </w:rPr>
        <w:t xml:space="preserve"> and</w:t>
      </w:r>
      <w:r w:rsidRPr="003F573D">
        <w:rPr>
          <w:rFonts w:ascii="Times New Roman" w:hAnsi="Times New Roman"/>
          <w:sz w:val="24"/>
          <w:szCs w:val="24"/>
        </w:rPr>
        <w:t>, most notably,</w:t>
      </w:r>
      <w:r w:rsidR="00847AF5" w:rsidRPr="003F573D">
        <w:rPr>
          <w:rFonts w:ascii="Times New Roman" w:hAnsi="Times New Roman"/>
          <w:sz w:val="24"/>
          <w:szCs w:val="24"/>
        </w:rPr>
        <w:t xml:space="preserve"> L</w:t>
      </w:r>
      <w:r w:rsidR="00D13934">
        <w:rPr>
          <w:rFonts w:ascii="Times New Roman" w:hAnsi="Times New Roman"/>
          <w:sz w:val="24"/>
          <w:szCs w:val="24"/>
        </w:rPr>
        <w:t>e Corbusier</w:t>
      </w:r>
      <w:r w:rsidRPr="003F573D">
        <w:rPr>
          <w:rFonts w:ascii="Times New Roman" w:hAnsi="Times New Roman"/>
          <w:sz w:val="24"/>
          <w:szCs w:val="24"/>
        </w:rPr>
        <w:t xml:space="preserve">, who </w:t>
      </w:r>
      <w:r w:rsidR="003B3528">
        <w:rPr>
          <w:rFonts w:ascii="Times New Roman" w:hAnsi="Times New Roman"/>
          <w:sz w:val="24"/>
          <w:szCs w:val="24"/>
        </w:rPr>
        <w:t>later became a leading</w:t>
      </w:r>
      <w:r w:rsidR="00676E4C">
        <w:rPr>
          <w:rFonts w:ascii="Times New Roman" w:hAnsi="Times New Roman"/>
          <w:sz w:val="24"/>
          <w:szCs w:val="24"/>
        </w:rPr>
        <w:t xml:space="preserve"> exponent </w:t>
      </w:r>
      <w:r w:rsidRPr="003F573D">
        <w:rPr>
          <w:rFonts w:ascii="Times New Roman" w:hAnsi="Times New Roman"/>
          <w:sz w:val="24"/>
          <w:szCs w:val="24"/>
        </w:rPr>
        <w:t>of modernist architecture</w:t>
      </w:r>
      <w:r w:rsidR="00847AF5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. </w:t>
      </w:r>
      <w:r w:rsidR="003B3528">
        <w:rPr>
          <w:rFonts w:ascii="Times New Roman" w:eastAsia="Times New Roman" w:hAnsi="Times New Roman"/>
          <w:sz w:val="24"/>
          <w:szCs w:val="24"/>
          <w:lang w:eastAsia="en-GB"/>
        </w:rPr>
        <w:t>Hoffmann’</w:t>
      </w:r>
      <w:r w:rsidR="00726FDD">
        <w:rPr>
          <w:rFonts w:ascii="Times New Roman" w:eastAsia="Times New Roman" w:hAnsi="Times New Roman"/>
          <w:sz w:val="24"/>
          <w:szCs w:val="24"/>
          <w:lang w:eastAsia="en-GB"/>
        </w:rPr>
        <w:t>s</w:t>
      </w:r>
      <w:r w:rsidR="00726FDD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work was illustrated in major periodicals of the day. Extensive reviews were published in the German-language periodical, </w:t>
      </w:r>
      <w:r w:rsidR="00726FDD" w:rsidRPr="003F573D">
        <w:rPr>
          <w:rFonts w:ascii="Times New Roman" w:eastAsia="Times New Roman" w:hAnsi="Times New Roman"/>
          <w:i/>
          <w:sz w:val="24"/>
          <w:szCs w:val="24"/>
          <w:lang w:eastAsia="en-GB"/>
        </w:rPr>
        <w:t>Deutsche Kunst und Dekoration</w:t>
      </w:r>
      <w:r w:rsidR="00726FDD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, while an illustrated article by Fernand Khnopff in British arts journal </w:t>
      </w:r>
      <w:r w:rsidR="00726FDD" w:rsidRPr="003F573D">
        <w:rPr>
          <w:rFonts w:ascii="Times New Roman" w:eastAsia="Times New Roman" w:hAnsi="Times New Roman"/>
          <w:i/>
          <w:sz w:val="24"/>
          <w:szCs w:val="24"/>
          <w:lang w:eastAsia="en-GB"/>
        </w:rPr>
        <w:t>The Studio</w:t>
      </w:r>
      <w:r w:rsidR="00726FDD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(1901) brought him to the attention of the English-speaking world. </w:t>
      </w:r>
    </w:p>
    <w:p w:rsidR="00847AF5" w:rsidRPr="003F573D" w:rsidRDefault="0059125F" w:rsidP="00847AF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Hoffmann designed rooms </w:t>
      </w:r>
      <w:r w:rsidR="00A75FCD" w:rsidRPr="00A75FCD">
        <w:rPr>
          <w:rFonts w:ascii="Times New Roman" w:eastAsia="Times New Roman" w:hAnsi="Times New Roman"/>
          <w:sz w:val="24"/>
          <w:szCs w:val="24"/>
          <w:lang w:eastAsia="en-GB"/>
        </w:rPr>
        <w:t xml:space="preserve">for Vienna’s </w:t>
      </w:r>
      <w:r w:rsidR="00A75FCD" w:rsidRPr="00D13934">
        <w:rPr>
          <w:rFonts w:ascii="Times New Roman" w:hAnsi="Times New Roman"/>
          <w:sz w:val="24"/>
          <w:szCs w:val="24"/>
          <w:lang w:val="en"/>
        </w:rPr>
        <w:t>School of Applied</w:t>
      </w:r>
      <w:r w:rsidR="00A75FCD" w:rsidRPr="00A75FCD">
        <w:rPr>
          <w:rFonts w:ascii="Times New Roman" w:hAnsi="Times New Roman"/>
          <w:lang w:val="en"/>
        </w:rPr>
        <w:t xml:space="preserve"> </w:t>
      </w:r>
      <w:r w:rsidR="00A75FCD" w:rsidRPr="00393862">
        <w:rPr>
          <w:rFonts w:ascii="Times New Roman" w:hAnsi="Times New Roman"/>
          <w:sz w:val="24"/>
          <w:szCs w:val="24"/>
          <w:lang w:val="en"/>
        </w:rPr>
        <w:t xml:space="preserve">Arts and the Secession </w:t>
      </w:r>
      <w:r w:rsidRPr="00393862">
        <w:rPr>
          <w:rFonts w:ascii="Times New Roman" w:eastAsia="Times New Roman" w:hAnsi="Times New Roman"/>
          <w:sz w:val="24"/>
          <w:szCs w:val="24"/>
          <w:lang w:eastAsia="en-GB"/>
        </w:rPr>
        <w:t>at the</w:t>
      </w:r>
      <w:r w:rsidRPr="00A75FCD">
        <w:rPr>
          <w:rFonts w:ascii="Times New Roman" w:eastAsia="Times New Roman" w:hAnsi="Times New Roman"/>
          <w:sz w:val="24"/>
          <w:szCs w:val="24"/>
          <w:lang w:eastAsia="en-GB"/>
        </w:rPr>
        <w:t xml:space="preserve"> Paris Exposition </w:t>
      </w:r>
      <w:r w:rsidR="00A75FCD">
        <w:rPr>
          <w:rFonts w:ascii="Times New Roman" w:eastAsia="Times New Roman" w:hAnsi="Times New Roman"/>
          <w:sz w:val="24"/>
          <w:szCs w:val="24"/>
          <w:lang w:eastAsia="en-GB"/>
        </w:rPr>
        <w:t>Universe</w:t>
      </w:r>
      <w:r w:rsidR="00905329" w:rsidRPr="00A75FCD">
        <w:rPr>
          <w:rFonts w:ascii="Times New Roman" w:eastAsia="Times New Roman" w:hAnsi="Times New Roman"/>
          <w:sz w:val="24"/>
          <w:szCs w:val="24"/>
          <w:lang w:eastAsia="en-GB"/>
        </w:rPr>
        <w:t xml:space="preserve">lle </w:t>
      </w:r>
      <w:r w:rsidRPr="00A75FCD">
        <w:rPr>
          <w:rFonts w:ascii="Times New Roman" w:eastAsia="Times New Roman" w:hAnsi="Times New Roman"/>
          <w:sz w:val="24"/>
          <w:szCs w:val="24"/>
          <w:lang w:eastAsia="en-GB"/>
        </w:rPr>
        <w:t>of 1900</w:t>
      </w:r>
      <w:r w:rsidR="00D13934">
        <w:rPr>
          <w:rFonts w:ascii="Times New Roman" w:eastAsia="Times New Roman" w:hAnsi="Times New Roman"/>
          <w:sz w:val="24"/>
          <w:szCs w:val="24"/>
          <w:lang w:eastAsia="en-GB"/>
        </w:rPr>
        <w:t>;</w:t>
      </w: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these established his reputation</w:t>
      </w:r>
      <w:r w:rsidR="003B3528">
        <w:rPr>
          <w:rFonts w:ascii="Times New Roman" w:eastAsia="Times New Roman" w:hAnsi="Times New Roman"/>
          <w:sz w:val="24"/>
          <w:szCs w:val="24"/>
          <w:lang w:eastAsia="en-GB"/>
        </w:rPr>
        <w:t xml:space="preserve"> internationally</w:t>
      </w: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. </w:t>
      </w:r>
      <w:r w:rsidR="00726FDD">
        <w:rPr>
          <w:rFonts w:ascii="Times New Roman" w:eastAsia="Times New Roman" w:hAnsi="Times New Roman"/>
          <w:sz w:val="24"/>
          <w:szCs w:val="24"/>
          <w:lang w:eastAsia="en-GB"/>
        </w:rPr>
        <w:t>Further commissions included</w:t>
      </w: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four houses </w:t>
      </w:r>
      <w:r w:rsidR="00A75FCD">
        <w:rPr>
          <w:rFonts w:ascii="Times New Roman" w:eastAsia="Times New Roman" w:hAnsi="Times New Roman"/>
          <w:sz w:val="24"/>
          <w:szCs w:val="24"/>
          <w:lang w:eastAsia="en-GB"/>
        </w:rPr>
        <w:t xml:space="preserve">intended as part of an artists’ colony </w:t>
      </w: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on the Hohe Warte, a hill on the outskirts of Vienna (1900-2). </w:t>
      </w:r>
      <w:r w:rsidR="00726FDD" w:rsidRPr="003F573D">
        <w:rPr>
          <w:rFonts w:ascii="Times New Roman" w:eastAsia="Times New Roman" w:hAnsi="Times New Roman"/>
          <w:sz w:val="24"/>
          <w:szCs w:val="24"/>
          <w:lang w:eastAsia="en-GB"/>
        </w:rPr>
        <w:t>These were half-timbered</w:t>
      </w:r>
      <w:r w:rsidR="00726FDD">
        <w:rPr>
          <w:rFonts w:ascii="Times New Roman" w:eastAsia="Times New Roman" w:hAnsi="Times New Roman"/>
          <w:sz w:val="24"/>
          <w:szCs w:val="24"/>
          <w:lang w:eastAsia="en-GB"/>
        </w:rPr>
        <w:t xml:space="preserve"> properties</w:t>
      </w:r>
      <w:r w:rsidR="00726FDD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, </w:t>
      </w:r>
      <w:r w:rsidR="00726FDD">
        <w:rPr>
          <w:rFonts w:ascii="Times New Roman" w:eastAsia="Times New Roman" w:hAnsi="Times New Roman"/>
          <w:sz w:val="24"/>
          <w:szCs w:val="24"/>
          <w:lang w:eastAsia="en-GB"/>
        </w:rPr>
        <w:t xml:space="preserve">recalling the vernacular language of the British </w:t>
      </w:r>
      <w:r w:rsidR="00393862">
        <w:rPr>
          <w:rFonts w:ascii="Times New Roman" w:eastAsia="Times New Roman" w:hAnsi="Times New Roman"/>
          <w:sz w:val="24"/>
          <w:szCs w:val="24"/>
          <w:lang w:eastAsia="en-GB"/>
        </w:rPr>
        <w:t>A</w:t>
      </w:r>
      <w:r w:rsidR="00D13934">
        <w:rPr>
          <w:rFonts w:ascii="Times New Roman" w:eastAsia="Times New Roman" w:hAnsi="Times New Roman"/>
          <w:sz w:val="24"/>
          <w:szCs w:val="24"/>
          <w:lang w:eastAsia="en-GB"/>
        </w:rPr>
        <w:t>rts and Crafts Movement</w:t>
      </w:r>
      <w:r w:rsidR="00393862">
        <w:rPr>
          <w:rFonts w:ascii="Times New Roman" w:eastAsia="Times New Roman" w:hAnsi="Times New Roman"/>
          <w:sz w:val="24"/>
          <w:szCs w:val="24"/>
          <w:lang w:eastAsia="en-GB"/>
        </w:rPr>
        <w:t>. An</w:t>
      </w:r>
      <w:r w:rsidR="00726FDD">
        <w:rPr>
          <w:rFonts w:ascii="Times New Roman" w:eastAsia="Times New Roman" w:hAnsi="Times New Roman"/>
          <w:sz w:val="24"/>
          <w:szCs w:val="24"/>
          <w:lang w:eastAsia="en-GB"/>
        </w:rPr>
        <w:t xml:space="preserve"> abstract sensibility was apparent in the house he designed</w:t>
      </w: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for Moser (1901-03)</w:t>
      </w:r>
      <w:r w:rsidR="00726FDD">
        <w:rPr>
          <w:rFonts w:ascii="Times New Roman" w:eastAsia="Times New Roman" w:hAnsi="Times New Roman"/>
          <w:sz w:val="24"/>
          <w:szCs w:val="24"/>
          <w:lang w:eastAsia="en-GB"/>
        </w:rPr>
        <w:t>, where</w:t>
      </w:r>
      <w:r w:rsidR="00726FDD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sinuous curves were </w:t>
      </w:r>
      <w:r w:rsidR="00726FDD">
        <w:rPr>
          <w:rFonts w:ascii="Times New Roman" w:eastAsia="Times New Roman" w:hAnsi="Times New Roman"/>
          <w:sz w:val="24"/>
          <w:szCs w:val="24"/>
          <w:lang w:eastAsia="en-GB"/>
        </w:rPr>
        <w:t>formalised into geometric forms</w:t>
      </w:r>
      <w:r w:rsidR="00A85B77">
        <w:rPr>
          <w:rFonts w:ascii="Times New Roman" w:eastAsia="Times New Roman" w:hAnsi="Times New Roman"/>
          <w:sz w:val="24"/>
          <w:szCs w:val="24"/>
          <w:lang w:eastAsia="en-GB"/>
        </w:rPr>
        <w:t xml:space="preserve"> within details such as doors and windows</w:t>
      </w: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. </w:t>
      </w:r>
      <w:r w:rsidR="00726FDD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He designed an exhibition pavilion for the </w:t>
      </w:r>
      <w:r w:rsidR="003B3528">
        <w:rPr>
          <w:rFonts w:ascii="Times New Roman" w:eastAsia="Times New Roman" w:hAnsi="Times New Roman"/>
          <w:sz w:val="24"/>
          <w:szCs w:val="24"/>
          <w:lang w:eastAsia="en-GB"/>
        </w:rPr>
        <w:t>1909 Kunstchau (Art Show) in Vienna</w:t>
      </w:r>
      <w:r w:rsidR="00393862">
        <w:rPr>
          <w:rFonts w:ascii="Times New Roman" w:eastAsia="Times New Roman" w:hAnsi="Times New Roman"/>
          <w:sz w:val="24"/>
          <w:szCs w:val="24"/>
          <w:lang w:eastAsia="en-GB"/>
        </w:rPr>
        <w:t>, which displayed</w:t>
      </w:r>
      <w:r w:rsidR="00A85B77">
        <w:rPr>
          <w:rFonts w:ascii="Times New Roman" w:eastAsia="Times New Roman" w:hAnsi="Times New Roman"/>
          <w:sz w:val="24"/>
          <w:szCs w:val="24"/>
          <w:lang w:eastAsia="en-GB"/>
        </w:rPr>
        <w:t xml:space="preserve"> a modernistic classicism</w:t>
      </w:r>
      <w:r w:rsidR="003B3528">
        <w:rPr>
          <w:rFonts w:ascii="Times New Roman" w:eastAsia="Times New Roman" w:hAnsi="Times New Roman"/>
          <w:sz w:val="24"/>
          <w:szCs w:val="24"/>
          <w:lang w:eastAsia="en-GB"/>
        </w:rPr>
        <w:t>. The severe façade was modulat</w:t>
      </w:r>
      <w:r w:rsidR="00726FDD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ed by alcoves housing stylised </w:t>
      </w:r>
      <w:r w:rsidR="003B3528">
        <w:rPr>
          <w:rFonts w:ascii="Times New Roman" w:eastAsia="Times New Roman" w:hAnsi="Times New Roman"/>
          <w:sz w:val="24"/>
          <w:szCs w:val="24"/>
          <w:lang w:eastAsia="en-GB"/>
        </w:rPr>
        <w:t xml:space="preserve">classical </w:t>
      </w:r>
      <w:r w:rsidR="00726FDD" w:rsidRPr="003F573D">
        <w:rPr>
          <w:rFonts w:ascii="Times New Roman" w:eastAsia="Times New Roman" w:hAnsi="Times New Roman"/>
          <w:sz w:val="24"/>
          <w:szCs w:val="24"/>
          <w:lang w:eastAsia="en-GB"/>
        </w:rPr>
        <w:t>figures</w:t>
      </w:r>
      <w:r w:rsidR="003B3528">
        <w:rPr>
          <w:rFonts w:ascii="Times New Roman" w:eastAsia="Times New Roman" w:hAnsi="Times New Roman"/>
          <w:sz w:val="24"/>
          <w:szCs w:val="24"/>
          <w:lang w:eastAsia="en-GB"/>
        </w:rPr>
        <w:t>, surmounted by the curving</w:t>
      </w:r>
      <w:r w:rsidR="00A85B77">
        <w:rPr>
          <w:rFonts w:ascii="Times New Roman" w:eastAsia="Times New Roman" w:hAnsi="Times New Roman"/>
          <w:sz w:val="24"/>
          <w:szCs w:val="24"/>
          <w:lang w:eastAsia="en-GB"/>
        </w:rPr>
        <w:t xml:space="preserve"> forms of an ogee roof</w:t>
      </w:r>
      <w:r w:rsidR="00726FDD" w:rsidRPr="003F573D">
        <w:rPr>
          <w:rFonts w:ascii="Times New Roman" w:eastAsia="Times New Roman" w:hAnsi="Times New Roman"/>
          <w:sz w:val="24"/>
          <w:szCs w:val="24"/>
          <w:lang w:eastAsia="en-GB"/>
        </w:rPr>
        <w:t>.</w:t>
      </w:r>
    </w:p>
    <w:p w:rsidR="00393862" w:rsidRDefault="008C34AB" w:rsidP="00393862">
      <w:p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 w:rsidRPr="003F573D">
        <w:rPr>
          <w:rFonts w:ascii="Times New Roman" w:hAnsi="Times New Roman"/>
          <w:sz w:val="24"/>
          <w:szCs w:val="24"/>
        </w:rPr>
        <w:t>Hoffmann championed t</w:t>
      </w:r>
      <w:r w:rsidR="00446C35" w:rsidRPr="003F573D">
        <w:rPr>
          <w:rFonts w:ascii="Times New Roman" w:hAnsi="Times New Roman"/>
          <w:sz w:val="24"/>
          <w:szCs w:val="24"/>
        </w:rPr>
        <w:t xml:space="preserve">he work of </w:t>
      </w:r>
      <w:r w:rsidRPr="003F573D">
        <w:rPr>
          <w:rFonts w:ascii="Times New Roman" w:hAnsi="Times New Roman"/>
          <w:sz w:val="24"/>
          <w:szCs w:val="24"/>
        </w:rPr>
        <w:t xml:space="preserve">Scottish architect and designer </w:t>
      </w:r>
      <w:r w:rsidR="00446C35" w:rsidRPr="003F573D">
        <w:rPr>
          <w:rFonts w:ascii="Times New Roman" w:hAnsi="Times New Roman"/>
          <w:sz w:val="24"/>
          <w:szCs w:val="24"/>
        </w:rPr>
        <w:t>C</w:t>
      </w:r>
      <w:r w:rsidR="00D13934">
        <w:rPr>
          <w:rFonts w:ascii="Times New Roman" w:hAnsi="Times New Roman"/>
          <w:sz w:val="24"/>
          <w:szCs w:val="24"/>
        </w:rPr>
        <w:t>harles Rennie Mackintosh</w:t>
      </w:r>
      <w:r w:rsidR="00676E4C">
        <w:rPr>
          <w:rFonts w:ascii="Times New Roman" w:hAnsi="Times New Roman"/>
          <w:sz w:val="24"/>
          <w:szCs w:val="24"/>
        </w:rPr>
        <w:t xml:space="preserve"> - </w:t>
      </w:r>
      <w:r w:rsidRPr="003F573D">
        <w:rPr>
          <w:rFonts w:ascii="Times New Roman" w:hAnsi="Times New Roman"/>
          <w:sz w:val="24"/>
          <w:szCs w:val="24"/>
        </w:rPr>
        <w:t xml:space="preserve">who received little </w:t>
      </w:r>
      <w:r w:rsidR="00676E4C">
        <w:rPr>
          <w:rFonts w:ascii="Times New Roman" w:hAnsi="Times New Roman"/>
          <w:sz w:val="24"/>
          <w:szCs w:val="24"/>
        </w:rPr>
        <w:t xml:space="preserve">recognition in his own country - </w:t>
      </w:r>
      <w:r w:rsidRPr="003F573D">
        <w:rPr>
          <w:rFonts w:ascii="Times New Roman" w:hAnsi="Times New Roman"/>
          <w:sz w:val="24"/>
          <w:szCs w:val="24"/>
        </w:rPr>
        <w:t xml:space="preserve">and encouraged Mackintosh to participate in </w:t>
      </w:r>
      <w:r w:rsidR="00AC6D62">
        <w:rPr>
          <w:rFonts w:ascii="Times New Roman" w:hAnsi="Times New Roman"/>
          <w:sz w:val="24"/>
          <w:szCs w:val="24"/>
        </w:rPr>
        <w:t>the eigh</w:t>
      </w:r>
      <w:r w:rsidR="005200A7" w:rsidRPr="003F573D">
        <w:rPr>
          <w:rFonts w:ascii="Times New Roman" w:hAnsi="Times New Roman"/>
          <w:sz w:val="24"/>
          <w:szCs w:val="24"/>
        </w:rPr>
        <w:t>th Secession exhibition.</w:t>
      </w:r>
      <w:r w:rsidR="00446C35" w:rsidRPr="003F573D">
        <w:rPr>
          <w:rFonts w:ascii="Times New Roman" w:hAnsi="Times New Roman"/>
          <w:sz w:val="24"/>
          <w:szCs w:val="24"/>
        </w:rPr>
        <w:t xml:space="preserve"> </w:t>
      </w:r>
      <w:r w:rsidR="00676E4C">
        <w:rPr>
          <w:rFonts w:ascii="Times New Roman" w:hAnsi="Times New Roman"/>
          <w:sz w:val="24"/>
          <w:szCs w:val="24"/>
        </w:rPr>
        <w:t>E</w:t>
      </w:r>
      <w:r w:rsidR="00676E4C" w:rsidRPr="003F573D">
        <w:rPr>
          <w:rFonts w:ascii="Times New Roman" w:hAnsi="Times New Roman"/>
          <w:sz w:val="24"/>
          <w:szCs w:val="24"/>
        </w:rPr>
        <w:t>nraptured by Mackintosh’s designs</w:t>
      </w:r>
      <w:r w:rsidR="00676E4C">
        <w:rPr>
          <w:rFonts w:ascii="Times New Roman" w:hAnsi="Times New Roman"/>
          <w:sz w:val="24"/>
          <w:szCs w:val="24"/>
        </w:rPr>
        <w:t>,</w:t>
      </w:r>
      <w:r w:rsidR="00676E4C" w:rsidRPr="003F573D">
        <w:rPr>
          <w:rFonts w:ascii="Times New Roman" w:hAnsi="Times New Roman"/>
          <w:sz w:val="24"/>
          <w:szCs w:val="24"/>
        </w:rPr>
        <w:t xml:space="preserve"> </w:t>
      </w:r>
      <w:r w:rsidR="00E67778" w:rsidRPr="003F573D">
        <w:rPr>
          <w:rFonts w:ascii="Times New Roman" w:hAnsi="Times New Roman"/>
          <w:sz w:val="24"/>
          <w:szCs w:val="24"/>
        </w:rPr>
        <w:t xml:space="preserve">Hoffmann </w:t>
      </w:r>
      <w:r w:rsidR="00676E4C" w:rsidRPr="003F573D">
        <w:rPr>
          <w:rFonts w:ascii="Times New Roman" w:hAnsi="Times New Roman"/>
          <w:sz w:val="24"/>
          <w:szCs w:val="24"/>
        </w:rPr>
        <w:t xml:space="preserve">began to </w:t>
      </w:r>
      <w:r w:rsidR="000D62A2">
        <w:rPr>
          <w:rFonts w:ascii="Times New Roman" w:hAnsi="Times New Roman"/>
          <w:sz w:val="24"/>
          <w:szCs w:val="24"/>
        </w:rPr>
        <w:t>infuse his own work with</w:t>
      </w:r>
      <w:r w:rsidR="00676E4C">
        <w:rPr>
          <w:rFonts w:ascii="Times New Roman" w:hAnsi="Times New Roman"/>
          <w:sz w:val="24"/>
          <w:szCs w:val="24"/>
        </w:rPr>
        <w:t xml:space="preserve"> </w:t>
      </w:r>
      <w:r w:rsidR="000D62A2">
        <w:rPr>
          <w:rFonts w:ascii="Times New Roman" w:hAnsi="Times New Roman"/>
          <w:sz w:val="24"/>
          <w:szCs w:val="24"/>
        </w:rPr>
        <w:t xml:space="preserve">a </w:t>
      </w:r>
      <w:r w:rsidR="003B3528">
        <w:rPr>
          <w:rFonts w:ascii="Times New Roman" w:hAnsi="Times New Roman"/>
          <w:sz w:val="24"/>
          <w:szCs w:val="24"/>
        </w:rPr>
        <w:t xml:space="preserve">comparable </w:t>
      </w:r>
      <w:r w:rsidR="00676E4C" w:rsidRPr="003F573D">
        <w:rPr>
          <w:rFonts w:ascii="Times New Roman" w:hAnsi="Times New Roman"/>
          <w:sz w:val="24"/>
          <w:szCs w:val="24"/>
        </w:rPr>
        <w:t xml:space="preserve">sense of </w:t>
      </w:r>
      <w:r w:rsidR="000D62A2">
        <w:rPr>
          <w:rFonts w:ascii="Times New Roman" w:hAnsi="Times New Roman"/>
          <w:sz w:val="24"/>
          <w:szCs w:val="24"/>
        </w:rPr>
        <w:t xml:space="preserve">quadratic </w:t>
      </w:r>
      <w:r w:rsidR="00676E4C" w:rsidRPr="003F573D">
        <w:rPr>
          <w:rFonts w:ascii="Times New Roman" w:hAnsi="Times New Roman"/>
          <w:sz w:val="24"/>
          <w:szCs w:val="24"/>
        </w:rPr>
        <w:t>geometricism</w:t>
      </w:r>
      <w:r w:rsidR="000D62A2">
        <w:rPr>
          <w:rFonts w:ascii="Times New Roman" w:hAnsi="Times New Roman"/>
          <w:sz w:val="24"/>
          <w:szCs w:val="24"/>
        </w:rPr>
        <w:t xml:space="preserve"> from c.1900</w:t>
      </w:r>
      <w:r w:rsidR="006E6572" w:rsidRPr="003F573D">
        <w:rPr>
          <w:rFonts w:ascii="Times New Roman" w:hAnsi="Times New Roman"/>
          <w:sz w:val="24"/>
          <w:szCs w:val="24"/>
        </w:rPr>
        <w:t xml:space="preserve">. Indeed, the interplay of squares was so prominent in his work </w:t>
      </w:r>
      <w:r w:rsidR="00E67778" w:rsidRPr="003F573D">
        <w:rPr>
          <w:rFonts w:ascii="Times New Roman" w:hAnsi="Times New Roman"/>
          <w:sz w:val="24"/>
          <w:szCs w:val="24"/>
        </w:rPr>
        <w:t xml:space="preserve">that it earned him the epithet </w:t>
      </w:r>
      <w:r w:rsidR="006E6572" w:rsidRPr="003F573D">
        <w:rPr>
          <w:rFonts w:ascii="Times New Roman" w:hAnsi="Times New Roman"/>
          <w:sz w:val="24"/>
          <w:szCs w:val="24"/>
        </w:rPr>
        <w:t>‘</w:t>
      </w:r>
      <w:r w:rsidR="00E67778" w:rsidRPr="003F573D">
        <w:rPr>
          <w:rFonts w:ascii="Times New Roman" w:hAnsi="Times New Roman"/>
          <w:sz w:val="24"/>
          <w:szCs w:val="24"/>
        </w:rPr>
        <w:t>Quadratl Hoffmann</w:t>
      </w:r>
      <w:r w:rsidR="006E6572" w:rsidRPr="003F573D">
        <w:rPr>
          <w:rFonts w:ascii="Times New Roman" w:hAnsi="Times New Roman"/>
          <w:sz w:val="24"/>
          <w:szCs w:val="24"/>
        </w:rPr>
        <w:t>’</w:t>
      </w:r>
      <w:r w:rsidR="00E67778" w:rsidRPr="003F573D">
        <w:rPr>
          <w:rFonts w:ascii="Times New Roman" w:hAnsi="Times New Roman"/>
          <w:sz w:val="24"/>
          <w:szCs w:val="24"/>
        </w:rPr>
        <w:t xml:space="preserve"> (</w:t>
      </w:r>
      <w:r w:rsidR="000C0DAB" w:rsidRPr="003F573D">
        <w:rPr>
          <w:rFonts w:ascii="Times New Roman" w:hAnsi="Times New Roman"/>
          <w:sz w:val="24"/>
          <w:szCs w:val="24"/>
        </w:rPr>
        <w:t xml:space="preserve">Little </w:t>
      </w:r>
      <w:r w:rsidR="00E67778" w:rsidRPr="003F573D">
        <w:rPr>
          <w:rFonts w:ascii="Times New Roman" w:hAnsi="Times New Roman"/>
          <w:sz w:val="24"/>
          <w:szCs w:val="24"/>
        </w:rPr>
        <w:t>Square Hoffmann)</w:t>
      </w:r>
      <w:r w:rsidR="005200A7" w:rsidRPr="003F573D">
        <w:rPr>
          <w:rFonts w:ascii="Times New Roman" w:hAnsi="Times New Roman"/>
          <w:sz w:val="24"/>
          <w:szCs w:val="24"/>
        </w:rPr>
        <w:t xml:space="preserve">. </w:t>
      </w:r>
      <w:r w:rsidR="00E67778" w:rsidRPr="003F573D">
        <w:rPr>
          <w:rFonts w:ascii="Times New Roman" w:hAnsi="Times New Roman"/>
          <w:sz w:val="24"/>
          <w:szCs w:val="24"/>
        </w:rPr>
        <w:t>A prime example is the Kubus Armchair (1910)</w:t>
      </w:r>
      <w:r w:rsidR="0059125F" w:rsidRPr="003F573D">
        <w:rPr>
          <w:rFonts w:ascii="Times New Roman" w:hAnsi="Times New Roman"/>
          <w:sz w:val="24"/>
          <w:szCs w:val="24"/>
        </w:rPr>
        <w:t>, which multiplies the form of the</w:t>
      </w:r>
      <w:r w:rsidR="00E67778" w:rsidRPr="003F573D">
        <w:rPr>
          <w:rFonts w:ascii="Times New Roman" w:hAnsi="Times New Roman"/>
          <w:sz w:val="24"/>
          <w:szCs w:val="24"/>
        </w:rPr>
        <w:t xml:space="preserve"> basic cube to create a powerful geometric design</w:t>
      </w:r>
      <w:r w:rsidR="005200A7" w:rsidRPr="003F573D">
        <w:rPr>
          <w:rFonts w:ascii="Times New Roman" w:hAnsi="Times New Roman"/>
          <w:sz w:val="24"/>
          <w:szCs w:val="24"/>
        </w:rPr>
        <w:t xml:space="preserve">. </w:t>
      </w:r>
      <w:r w:rsidR="00446C35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</w:t>
      </w:r>
      <w:r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offmann’s ideas on design </w:t>
      </w:r>
      <w:r w:rsidR="000C0DAB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were outlined in </w:t>
      </w:r>
      <w:r w:rsidR="00446C35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his</w:t>
      </w:r>
      <w:r w:rsidR="000C0DAB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essay ‘Simple Furniture’ (1901), in which he argued that furniture</w:t>
      </w:r>
      <w:r w:rsidR="0059125F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should </w:t>
      </w:r>
      <w:r w:rsidR="000D62A2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respect the integrity of materials </w:t>
      </w:r>
      <w:r w:rsidR="000D62A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and emphasise function</w:t>
      </w:r>
      <w:r w:rsidR="003B3528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, principles which anticip</w:t>
      </w:r>
      <w:r w:rsidR="00E401F9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ated the key tenets of modernist design</w:t>
      </w:r>
      <w:r w:rsidR="000C0DAB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.</w:t>
      </w:r>
      <w:r w:rsidR="0039386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Similarly, his metalwork evolved from curvilinear Jugendstil-inspired pieces to utilitarian products evoking mechanical forms. Hoffmann’s affinity for squares gave rise to a form of metalwork called Gitterwerk, which comprised objects executed in sheet metal and perforated with tiny squares.</w:t>
      </w:r>
    </w:p>
    <w:p w:rsidR="00E67778" w:rsidRPr="003F573D" w:rsidRDefault="00E67778" w:rsidP="00E67778">
      <w:p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</w:p>
    <w:p w:rsidR="00651401" w:rsidRPr="003F573D" w:rsidRDefault="00D13934" w:rsidP="00E67778">
      <w:p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2482215" cy="2482215"/>
            <wp:effectExtent l="0" t="0" r="6985" b="6985"/>
            <wp:docPr id="7" name="Picture 7" descr="hoffmann_kubus_chair_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ffmann_kubus_chair_fro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401" w:rsidRPr="003F573D" w:rsidRDefault="00651401" w:rsidP="00651401">
      <w:pPr>
        <w:pStyle w:val="NoSpacing"/>
        <w:rPr>
          <w:rFonts w:ascii="Times New Roman" w:hAnsi="Times New Roman"/>
          <w:sz w:val="24"/>
          <w:szCs w:val="24"/>
        </w:rPr>
      </w:pPr>
      <w:r w:rsidRPr="003F573D">
        <w:rPr>
          <w:rFonts w:ascii="Times New Roman" w:hAnsi="Times New Roman"/>
          <w:sz w:val="24"/>
          <w:szCs w:val="24"/>
        </w:rPr>
        <w:t>Kubus Armchair (1910)</w:t>
      </w:r>
    </w:p>
    <w:p w:rsidR="00651401" w:rsidRPr="003F573D" w:rsidRDefault="00651401" w:rsidP="00651401">
      <w:pPr>
        <w:pStyle w:val="NoSpacing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hyperlink r:id="rId10" w:history="1">
        <w:r w:rsidRPr="003F573D">
          <w:rPr>
            <w:rStyle w:val="Hyperlink"/>
            <w:rFonts w:ascii="Times New Roman" w:eastAsia="Times New Roman" w:hAnsi="Times New Roman"/>
            <w:sz w:val="24"/>
            <w:szCs w:val="24"/>
            <w:lang w:eastAsia="en-GB"/>
          </w:rPr>
          <w:t>http://www.icondesignstore.com/media/catalog/product/cache/1/thumbnail/600x600/9df78eab33525d08d6e5fb8d27136e95/h/o/hoffmann_kubus_chair_front.jpg</w:t>
        </w:r>
      </w:hyperlink>
    </w:p>
    <w:p w:rsidR="00651401" w:rsidRPr="003F573D" w:rsidRDefault="00651401" w:rsidP="00651401">
      <w:pPr>
        <w:pStyle w:val="NoSpacing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</w:p>
    <w:p w:rsidR="000A1A1B" w:rsidRPr="003F573D" w:rsidRDefault="00D13934" w:rsidP="00E67778">
      <w:pPr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2391410" cy="2391410"/>
            <wp:effectExtent l="0" t="0" r="0" b="0"/>
            <wp:docPr id="2" name="Picture 2" descr="tumblr_mopnagUykm1rpgpe2o1_r1_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umblr_mopnagUykm1rpgpe2o1_r1_128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A1B" w:rsidRPr="003F573D" w:rsidRDefault="000A1A1B" w:rsidP="000A1A1B">
      <w:pPr>
        <w:pStyle w:val="NoSpacing"/>
        <w:rPr>
          <w:rStyle w:val="ircsu"/>
          <w:rFonts w:ascii="Times New Roman" w:hAnsi="Times New Roman"/>
          <w:color w:val="222222"/>
          <w:sz w:val="24"/>
          <w:szCs w:val="24"/>
        </w:rPr>
      </w:pPr>
      <w:r w:rsidRPr="003F573D">
        <w:rPr>
          <w:rStyle w:val="ircsu"/>
          <w:rFonts w:ascii="Times New Roman" w:hAnsi="Times New Roman"/>
          <w:color w:val="222222"/>
          <w:sz w:val="24"/>
          <w:szCs w:val="24"/>
        </w:rPr>
        <w:t>Gitterwerk basket (1905)</w:t>
      </w:r>
    </w:p>
    <w:p w:rsidR="000A1A1B" w:rsidRPr="003F573D" w:rsidRDefault="000A1A1B" w:rsidP="000A1A1B">
      <w:pPr>
        <w:pStyle w:val="NoSpacing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hyperlink r:id="rId12" w:history="1">
        <w:r w:rsidRPr="003F573D">
          <w:rPr>
            <w:rStyle w:val="Hyperlink"/>
            <w:rFonts w:ascii="Times New Roman" w:eastAsia="Times New Roman" w:hAnsi="Times New Roman"/>
            <w:sz w:val="24"/>
            <w:szCs w:val="24"/>
            <w:lang w:eastAsia="en-GB"/>
          </w:rPr>
          <w:t>http://41.media.tumblr.com/467261deee967bbadc0d824c868f0e5d/tumblr_mopnagUykm1rpgpe2o1_r1_1280.jpg</w:t>
        </w:r>
      </w:hyperlink>
    </w:p>
    <w:p w:rsidR="0043605C" w:rsidRPr="003F573D" w:rsidRDefault="007C4BFA" w:rsidP="00781A0B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Some artists left the Vienna Secession due to internal disagreements</w:t>
      </w:r>
      <w:r w:rsidR="005200A7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. </w:t>
      </w:r>
      <w:r w:rsidR="0043605C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In 1903 Hoffmann and Moser founded the Wiener Werkstätte (</w:t>
      </w:r>
      <w:r w:rsidR="0043605C" w:rsidRPr="003F573D">
        <w:rPr>
          <w:rStyle w:val="st"/>
          <w:rFonts w:ascii="Times New Roman" w:hAnsi="Times New Roman"/>
          <w:sz w:val="24"/>
          <w:szCs w:val="24"/>
        </w:rPr>
        <w:t>Vienna Workshop</w:t>
      </w:r>
      <w:r w:rsidR="0043605C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)</w:t>
      </w:r>
      <w:r w:rsidR="005D1C65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, with financial </w:t>
      </w:r>
      <w:r w:rsidR="005D1C65" w:rsidRPr="00A75FC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support from</w:t>
      </w:r>
      <w:r w:rsidR="0043605C" w:rsidRPr="00A75FC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r w:rsidR="0043605C" w:rsidRPr="00A75FCD">
        <w:rPr>
          <w:rFonts w:ascii="Times New Roman" w:eastAsia="Times New Roman" w:hAnsi="Times New Roman"/>
          <w:sz w:val="24"/>
          <w:szCs w:val="24"/>
          <w:lang w:eastAsia="en-GB"/>
        </w:rPr>
        <w:t xml:space="preserve">the </w:t>
      </w:r>
      <w:r w:rsidR="00A75FCD" w:rsidRPr="00A75FCD">
        <w:rPr>
          <w:rFonts w:ascii="Times New Roman" w:hAnsi="Times New Roman"/>
          <w:sz w:val="24"/>
          <w:szCs w:val="24"/>
          <w:lang w:val="en"/>
        </w:rPr>
        <w:t>textile industrialist</w:t>
      </w:r>
      <w:r w:rsidR="0043605C" w:rsidRPr="00A75FCD">
        <w:rPr>
          <w:rFonts w:ascii="Times New Roman" w:eastAsia="Times New Roman" w:hAnsi="Times New Roman"/>
          <w:sz w:val="24"/>
          <w:szCs w:val="24"/>
          <w:lang w:eastAsia="en-GB"/>
        </w:rPr>
        <w:t xml:space="preserve"> Fritz Wärndorfer</w:t>
      </w:r>
      <w:r w:rsidR="005200A7" w:rsidRPr="00A75FC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. </w:t>
      </w:r>
      <w:r w:rsidR="0043605C" w:rsidRPr="00A75FC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This group was inspired by </w:t>
      </w:r>
      <w:r w:rsidR="001B4C96" w:rsidRPr="00A75FC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the </w:t>
      </w:r>
      <w:r w:rsidR="00E401F9" w:rsidRPr="00A75FC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Arts </w:t>
      </w:r>
      <w:r w:rsidR="00E401F9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and Crafts m</w:t>
      </w:r>
      <w:r w:rsidR="003B3528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ov</w:t>
      </w:r>
      <w:r w:rsidR="008F1BC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e</w:t>
      </w:r>
      <w:r w:rsidR="003B3528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ment</w:t>
      </w:r>
      <w:r w:rsidR="000D62A2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, particularly </w:t>
      </w:r>
      <w:r w:rsidR="0043605C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Charl</w:t>
      </w:r>
      <w:r w:rsidR="00446C35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es Ashbee’s Guild of Handicraft</w:t>
      </w:r>
      <w:r w:rsidR="00B21AC3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, with its ideal of collaboration between artists and craftsmen</w:t>
      </w:r>
      <w:r w:rsidR="005200A7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. </w:t>
      </w:r>
      <w:r w:rsidR="00E401F9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Like the Arts and Crafts m</w:t>
      </w:r>
      <w:r w:rsidR="000049EF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ovement before it, the Werkstätte was heavily dependent on private patronage and its members were </w:t>
      </w:r>
      <w:r w:rsidR="00B21AC3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ambivalent in </w:t>
      </w:r>
      <w:r w:rsidR="000049EF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their</w:t>
      </w:r>
      <w:r w:rsidR="00B21AC3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r w:rsidR="000049EF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attitude to</w:t>
      </w:r>
      <w:r w:rsidR="00446C35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mass produ</w:t>
      </w:r>
      <w:r w:rsidR="00B21AC3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ction</w:t>
      </w:r>
      <w:r w:rsidR="005200A7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. </w:t>
      </w:r>
      <w:r w:rsidR="00446C35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Although they recognised the potential of machine-made goods, their work depended upon </w:t>
      </w:r>
      <w:r w:rsidR="005200A7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high</w:t>
      </w:r>
      <w:r w:rsidR="005D1C65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quality materials and craft skil</w:t>
      </w:r>
      <w:r w:rsidR="000049EF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ls and ultimately</w:t>
      </w:r>
      <w:r w:rsidR="00B21AC3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failed to embrace</w:t>
      </w:r>
      <w:r w:rsidR="005D1C65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r w:rsidR="00B21AC3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modern</w:t>
      </w:r>
      <w:r w:rsidR="005D1C65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means of production</w:t>
      </w:r>
      <w:r w:rsidR="005200A7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. </w:t>
      </w:r>
    </w:p>
    <w:p w:rsidR="006B6C1E" w:rsidRPr="003F573D" w:rsidRDefault="0043605C" w:rsidP="0043605C">
      <w:pPr>
        <w:spacing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The </w:t>
      </w:r>
      <w:r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Wiener Werkstätte’s first important commission was for </w:t>
      </w: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>a sanatorium at Purkersdorf (</w:t>
      </w:r>
      <w:r w:rsidR="00393862">
        <w:rPr>
          <w:rFonts w:ascii="Times New Roman" w:eastAsia="Times New Roman" w:hAnsi="Times New Roman"/>
          <w:sz w:val="24"/>
          <w:szCs w:val="24"/>
          <w:lang w:eastAsia="en-GB"/>
        </w:rPr>
        <w:t>1904-6</w:t>
      </w: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>)</w:t>
      </w:r>
      <w:r w:rsidR="005200A7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. </w:t>
      </w:r>
      <w:r w:rsidR="00E67778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Hoffmann designed every detail </w:t>
      </w:r>
      <w:r w:rsidR="008A10B9" w:rsidRPr="003F573D">
        <w:rPr>
          <w:rFonts w:ascii="Times New Roman" w:eastAsia="Times New Roman" w:hAnsi="Times New Roman"/>
          <w:sz w:val="24"/>
          <w:szCs w:val="24"/>
          <w:lang w:eastAsia="en-GB"/>
        </w:rPr>
        <w:t>of the building</w:t>
      </w:r>
      <w:r w:rsidR="0059125F" w:rsidRPr="003F573D">
        <w:rPr>
          <w:rFonts w:ascii="Times New Roman" w:eastAsia="Times New Roman" w:hAnsi="Times New Roman"/>
          <w:sz w:val="24"/>
          <w:szCs w:val="24"/>
          <w:lang w:eastAsia="en-GB"/>
        </w:rPr>
        <w:t>,</w:t>
      </w:r>
      <w:r w:rsidR="008A10B9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  <w:r w:rsidR="00E67778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down to </w:t>
      </w:r>
      <w:r w:rsidR="00B21AC3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the </w:t>
      </w:r>
      <w:r w:rsidR="00E67778" w:rsidRPr="003F573D">
        <w:rPr>
          <w:rFonts w:ascii="Times New Roman" w:eastAsia="Times New Roman" w:hAnsi="Times New Roman"/>
          <w:sz w:val="24"/>
          <w:szCs w:val="24"/>
          <w:lang w:eastAsia="en-GB"/>
        </w:rPr>
        <w:t>furniture and appliances</w:t>
      </w:r>
      <w:r w:rsidR="005200A7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. </w:t>
      </w:r>
      <w:r w:rsidR="0059125F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The walls were thin stone veneers, the edges ornamented with mouldings </w:t>
      </w:r>
      <w:r w:rsidR="0059125F" w:rsidRPr="003F573D">
        <w:rPr>
          <w:rFonts w:ascii="Times New Roman" w:eastAsia="Times New Roman" w:hAnsi="Times New Roman"/>
          <w:sz w:val="24"/>
          <w:szCs w:val="24"/>
          <w:lang w:eastAsia="en-GB"/>
        </w:rPr>
        <w:lastRenderedPageBreak/>
        <w:t xml:space="preserve">emphasising their planarity. </w:t>
      </w:r>
      <w:r w:rsidR="00B21AC3" w:rsidRPr="003F573D">
        <w:rPr>
          <w:rFonts w:ascii="Times New Roman" w:eastAsia="Times New Roman" w:hAnsi="Times New Roman"/>
          <w:sz w:val="24"/>
          <w:szCs w:val="24"/>
          <w:lang w:eastAsia="en-GB"/>
        </w:rPr>
        <w:t>Externally, the</w:t>
      </w:r>
      <w:r w:rsidR="000049EF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use of unadorned </w:t>
      </w:r>
      <w:r w:rsidR="00B21AC3" w:rsidRPr="003F573D">
        <w:rPr>
          <w:rFonts w:ascii="Times New Roman" w:eastAsia="Times New Roman" w:hAnsi="Times New Roman"/>
          <w:sz w:val="24"/>
          <w:szCs w:val="24"/>
          <w:lang w:eastAsia="en-GB"/>
        </w:rPr>
        <w:t>surfaces anticipated the severe modern</w:t>
      </w:r>
      <w:r w:rsidR="000D62A2">
        <w:rPr>
          <w:rFonts w:ascii="Times New Roman" w:eastAsia="Times New Roman" w:hAnsi="Times New Roman"/>
          <w:sz w:val="24"/>
          <w:szCs w:val="24"/>
          <w:lang w:eastAsia="en-GB"/>
        </w:rPr>
        <w:t>ist architecture of Le Corbusier</w:t>
      </w:r>
      <w:r w:rsidR="00B21AC3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and others.</w:t>
      </w:r>
      <w:r w:rsidR="000D62A2">
        <w:rPr>
          <w:rFonts w:ascii="Times New Roman" w:eastAsia="Times New Roman" w:hAnsi="Times New Roman"/>
          <w:sz w:val="24"/>
          <w:szCs w:val="24"/>
          <w:lang w:eastAsia="en-GB"/>
        </w:rPr>
        <w:t xml:space="preserve"> Internally, the building’s spatial organisation, decorative finishes and furniture</w:t>
      </w:r>
      <w:r w:rsidR="00B21AC3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  <w:r w:rsidR="00E67778" w:rsidRPr="003F573D">
        <w:rPr>
          <w:rFonts w:ascii="Times New Roman" w:eastAsia="Times New Roman" w:hAnsi="Times New Roman"/>
          <w:sz w:val="24"/>
          <w:szCs w:val="24"/>
          <w:lang w:eastAsia="en-GB"/>
        </w:rPr>
        <w:t>reiterate</w:t>
      </w:r>
      <w:r w:rsidR="000049EF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quadratic forms</w:t>
      </w:r>
      <w:r w:rsidR="005200A7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. </w:t>
      </w:r>
      <w:r w:rsidR="00B21AC3" w:rsidRPr="003F573D">
        <w:rPr>
          <w:rFonts w:ascii="Times New Roman" w:eastAsia="Times New Roman" w:hAnsi="Times New Roman"/>
          <w:sz w:val="24"/>
          <w:szCs w:val="24"/>
          <w:lang w:eastAsia="en-GB"/>
        </w:rPr>
        <w:t>Hoffmann’s metamorphic Sitzma</w:t>
      </w:r>
      <w:r w:rsidR="000049EF" w:rsidRPr="003F573D">
        <w:rPr>
          <w:rFonts w:ascii="Times New Roman" w:eastAsia="Times New Roman" w:hAnsi="Times New Roman"/>
          <w:sz w:val="24"/>
          <w:szCs w:val="24"/>
          <w:lang w:eastAsia="en-GB"/>
        </w:rPr>
        <w:t>s</w:t>
      </w:r>
      <w:r w:rsidR="00B21AC3" w:rsidRPr="003F573D">
        <w:rPr>
          <w:rFonts w:ascii="Times New Roman" w:eastAsia="Times New Roman" w:hAnsi="Times New Roman"/>
          <w:sz w:val="24"/>
          <w:szCs w:val="24"/>
          <w:lang w:eastAsia="en-GB"/>
        </w:rPr>
        <w:t>chine C</w:t>
      </w:r>
      <w:r w:rsidR="000C0DAB" w:rsidRPr="003F573D">
        <w:rPr>
          <w:rFonts w:ascii="Times New Roman" w:eastAsia="Times New Roman" w:hAnsi="Times New Roman"/>
          <w:sz w:val="24"/>
          <w:szCs w:val="24"/>
          <w:lang w:eastAsia="en-GB"/>
        </w:rPr>
        <w:t>hair (machine for sittin</w:t>
      </w:r>
      <w:r w:rsidR="008A10B9" w:rsidRPr="003F573D">
        <w:rPr>
          <w:rFonts w:ascii="Times New Roman" w:eastAsia="Times New Roman" w:hAnsi="Times New Roman"/>
          <w:sz w:val="24"/>
          <w:szCs w:val="24"/>
          <w:lang w:eastAsia="en-GB"/>
        </w:rPr>
        <w:t>g) was designed for the sanatorium</w:t>
      </w:r>
      <w:r w:rsidR="000C0DAB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(1904)</w:t>
      </w:r>
      <w:r w:rsidR="005200A7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. </w:t>
      </w:r>
    </w:p>
    <w:p w:rsidR="000A1A1B" w:rsidRPr="003F573D" w:rsidRDefault="00D13934" w:rsidP="0043605C">
      <w:pPr>
        <w:spacing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4140200" cy="2361565"/>
            <wp:effectExtent l="0" t="0" r="0" b="635"/>
            <wp:docPr id="3" name="Picture 3" descr="Sanatoriumpurkersdorf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natoriumpurkersdorf1-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A1B" w:rsidRPr="003F573D" w:rsidRDefault="000A1A1B" w:rsidP="000A1A1B">
      <w:pPr>
        <w:pStyle w:val="NoSpacing"/>
        <w:rPr>
          <w:rFonts w:ascii="Times New Roman" w:hAnsi="Times New Roman"/>
          <w:sz w:val="24"/>
          <w:szCs w:val="24"/>
          <w:lang w:eastAsia="en-GB"/>
        </w:rPr>
      </w:pPr>
      <w:r w:rsidRPr="003F573D">
        <w:rPr>
          <w:rFonts w:ascii="Times New Roman" w:hAnsi="Times New Roman"/>
          <w:sz w:val="24"/>
          <w:szCs w:val="24"/>
          <w:lang w:eastAsia="en-GB"/>
        </w:rPr>
        <w:t>Purkersdorf Sanatorium (</w:t>
      </w:r>
      <w:r w:rsidR="00393862">
        <w:rPr>
          <w:rFonts w:ascii="Times New Roman" w:eastAsia="Times New Roman" w:hAnsi="Times New Roman"/>
          <w:sz w:val="24"/>
          <w:szCs w:val="24"/>
          <w:lang w:eastAsia="en-GB"/>
        </w:rPr>
        <w:t>1904-6</w:t>
      </w:r>
      <w:r w:rsidRPr="003F573D">
        <w:rPr>
          <w:rFonts w:ascii="Times New Roman" w:hAnsi="Times New Roman"/>
          <w:sz w:val="24"/>
          <w:szCs w:val="24"/>
          <w:lang w:eastAsia="en-GB"/>
        </w:rPr>
        <w:t>)</w:t>
      </w:r>
    </w:p>
    <w:p w:rsidR="000A1A1B" w:rsidRPr="003F573D" w:rsidRDefault="000A1A1B" w:rsidP="000A1A1B">
      <w:pPr>
        <w:pStyle w:val="NoSpacing"/>
        <w:rPr>
          <w:rFonts w:ascii="Times New Roman" w:hAnsi="Times New Roman"/>
          <w:sz w:val="24"/>
          <w:szCs w:val="24"/>
          <w:lang w:eastAsia="en-GB"/>
        </w:rPr>
      </w:pPr>
      <w:hyperlink r:id="rId14" w:history="1">
        <w:r w:rsidRPr="003F573D">
          <w:rPr>
            <w:rStyle w:val="Hyperlink"/>
            <w:rFonts w:ascii="Times New Roman" w:eastAsia="Times New Roman" w:hAnsi="Times New Roman"/>
            <w:sz w:val="24"/>
            <w:szCs w:val="24"/>
            <w:lang w:eastAsia="en-GB"/>
          </w:rPr>
          <w:t>https://upload.wikimedia.org/wikipedia/commons/b/bb/Sanatoriumpurkersdorf1-2.JPG</w:t>
        </w:r>
      </w:hyperlink>
    </w:p>
    <w:p w:rsidR="000A1A1B" w:rsidRPr="003F573D" w:rsidRDefault="000A1A1B" w:rsidP="0043605C">
      <w:pPr>
        <w:spacing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:rsidR="000A1A1B" w:rsidRPr="003F573D" w:rsidRDefault="00D13934" w:rsidP="000A1A1B">
      <w:pPr>
        <w:spacing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3305810" cy="3305810"/>
            <wp:effectExtent l="0" t="0" r="0" b="0"/>
            <wp:docPr id="4" name="Picture 4" descr="csm_Nr670Sitzmaschine_Hoffmann_01_d425e936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sm_Nr670Sitzmaschine_Hoffmann_01_d425e936f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A1B" w:rsidRPr="003F573D" w:rsidRDefault="000A1A1B" w:rsidP="000A1A1B">
      <w:pPr>
        <w:pStyle w:val="NoSpacing"/>
        <w:rPr>
          <w:rFonts w:ascii="Times New Roman" w:hAnsi="Times New Roman"/>
          <w:sz w:val="24"/>
          <w:szCs w:val="24"/>
          <w:lang w:eastAsia="en-GB"/>
        </w:rPr>
      </w:pPr>
      <w:r w:rsidRPr="003F573D">
        <w:rPr>
          <w:rFonts w:ascii="Times New Roman" w:hAnsi="Times New Roman"/>
          <w:sz w:val="24"/>
          <w:szCs w:val="24"/>
          <w:lang w:eastAsia="en-GB"/>
        </w:rPr>
        <w:t>Sitzmachine Chair (1904)</w:t>
      </w:r>
    </w:p>
    <w:p w:rsidR="000A1A1B" w:rsidRPr="003F573D" w:rsidRDefault="000A1A1B" w:rsidP="00651401">
      <w:pPr>
        <w:pStyle w:val="NoSpacing"/>
        <w:rPr>
          <w:rFonts w:ascii="Times New Roman" w:hAnsi="Times New Roman"/>
          <w:sz w:val="24"/>
          <w:szCs w:val="24"/>
          <w:lang w:eastAsia="en-GB"/>
        </w:rPr>
      </w:pPr>
      <w:hyperlink r:id="rId16" w:history="1">
        <w:r w:rsidRPr="003F573D">
          <w:rPr>
            <w:rStyle w:val="Hyperlink"/>
            <w:rFonts w:ascii="Times New Roman" w:eastAsia="Times New Roman" w:hAnsi="Times New Roman"/>
            <w:sz w:val="24"/>
            <w:szCs w:val="24"/>
            <w:lang w:eastAsia="en-GB"/>
          </w:rPr>
          <w:t>http://www.design-museum.de/fileadmin/_processed_/csm_Nr670Sitzmaschine_Hoffmann_01_d425e936fd.jpg</w:t>
        </w:r>
      </w:hyperlink>
    </w:p>
    <w:p w:rsidR="006B6C1E" w:rsidRPr="003F573D" w:rsidRDefault="008B01CB" w:rsidP="003B7E5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The pinnacle of Hoffmann’s </w:t>
      </w:r>
      <w:r w:rsidR="00B21AC3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artistic </w:t>
      </w:r>
      <w:r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achievement is the Palais</w:t>
      </w:r>
      <w:r w:rsidR="00E53F2C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Stoc</w:t>
      </w:r>
      <w:r w:rsidR="007C4BFA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let in Brussels </w:t>
      </w:r>
      <w:r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(1905</w:t>
      </w:r>
      <w:r w:rsidRPr="003F573D">
        <w:rPr>
          <w:rFonts w:ascii="Times New Roman" w:hAnsi="Times New Roman"/>
          <w:sz w:val="24"/>
          <w:szCs w:val="24"/>
        </w:rPr>
        <w:t>-11</w:t>
      </w:r>
      <w:r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)</w:t>
      </w:r>
      <w:r w:rsidR="005200A7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. </w:t>
      </w: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>The banker and railway financier Adolphe Stoclet</w:t>
      </w:r>
      <w:r w:rsidR="00E53F2C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, </w:t>
      </w:r>
      <w:r w:rsidR="00B21AC3" w:rsidRPr="003F573D">
        <w:rPr>
          <w:rFonts w:ascii="Times New Roman" w:eastAsia="Times New Roman" w:hAnsi="Times New Roman"/>
          <w:sz w:val="24"/>
          <w:szCs w:val="24"/>
          <w:lang w:eastAsia="en-GB"/>
        </w:rPr>
        <w:t>one of the Werkstä</w:t>
      </w:r>
      <w:r w:rsidR="0043605C" w:rsidRPr="003F573D">
        <w:rPr>
          <w:rFonts w:ascii="Times New Roman" w:eastAsia="Times New Roman" w:hAnsi="Times New Roman"/>
          <w:sz w:val="24"/>
          <w:szCs w:val="24"/>
          <w:lang w:eastAsia="en-GB"/>
        </w:rPr>
        <w:t>tte’s major patrons</w:t>
      </w:r>
      <w:r w:rsidR="00E53F2C" w:rsidRPr="003F573D">
        <w:rPr>
          <w:rFonts w:ascii="Times New Roman" w:eastAsia="Times New Roman" w:hAnsi="Times New Roman"/>
          <w:sz w:val="24"/>
          <w:szCs w:val="24"/>
          <w:lang w:eastAsia="en-GB"/>
        </w:rPr>
        <w:t>,</w:t>
      </w:r>
      <w:r w:rsidR="0043605C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commissioned </w:t>
      </w:r>
      <w:r w:rsidR="0043605C" w:rsidRPr="003F573D">
        <w:rPr>
          <w:rFonts w:ascii="Times New Roman" w:eastAsia="Times New Roman" w:hAnsi="Times New Roman"/>
          <w:sz w:val="24"/>
          <w:szCs w:val="24"/>
          <w:lang w:eastAsia="en-GB"/>
        </w:rPr>
        <w:t>Hoffmann</w:t>
      </w: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  <w:r w:rsidR="0043605C" w:rsidRPr="003F573D">
        <w:rPr>
          <w:rFonts w:ascii="Times New Roman" w:eastAsia="Times New Roman" w:hAnsi="Times New Roman"/>
          <w:sz w:val="24"/>
          <w:szCs w:val="24"/>
          <w:lang w:eastAsia="en-GB"/>
        </w:rPr>
        <w:t>to design a private mansion</w:t>
      </w:r>
      <w:r w:rsidR="008A10B9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for his own occupation</w:t>
      </w:r>
      <w:r w:rsidR="005200A7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. </w:t>
      </w:r>
      <w:r w:rsidR="00446C35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The result was </w:t>
      </w:r>
      <w:r w:rsidR="00446C35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lastRenderedPageBreak/>
        <w:t>a suburban palace of the arts</w:t>
      </w:r>
      <w:r w:rsidR="00B21AC3"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that embodied the </w:t>
      </w:r>
      <w:r w:rsidR="00B21AC3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concept </w:t>
      </w: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of </w:t>
      </w:r>
      <w:r w:rsidR="00847AF5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the </w:t>
      </w:r>
      <w:r w:rsidRPr="00D13934">
        <w:rPr>
          <w:rFonts w:ascii="Times New Roman" w:eastAsia="Times New Roman" w:hAnsi="Times New Roman"/>
          <w:i/>
          <w:iCs/>
          <w:sz w:val="24"/>
          <w:szCs w:val="24"/>
          <w:lang w:eastAsia="en-GB"/>
        </w:rPr>
        <w:t>Gesamtkunstwerk</w:t>
      </w: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, replete with </w:t>
      </w:r>
      <w:r w:rsidR="00E53F2C" w:rsidRPr="003F573D">
        <w:rPr>
          <w:rFonts w:ascii="Times New Roman" w:eastAsia="Times New Roman" w:hAnsi="Times New Roman"/>
          <w:sz w:val="24"/>
          <w:szCs w:val="24"/>
          <w:lang w:eastAsia="en-GB"/>
        </w:rPr>
        <w:t>a</w:t>
      </w: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dining room </w:t>
      </w:r>
      <w:r w:rsidR="00E53F2C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frieze </w:t>
      </w:r>
      <w:r w:rsidR="008F1BC7">
        <w:rPr>
          <w:rFonts w:ascii="Times New Roman" w:eastAsia="Times New Roman" w:hAnsi="Times New Roman"/>
          <w:sz w:val="24"/>
          <w:szCs w:val="24"/>
          <w:lang w:eastAsia="en-GB"/>
        </w:rPr>
        <w:t>by Klimt and copper statue</w:t>
      </w: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>s by Franz Metzner</w:t>
      </w:r>
      <w:r w:rsidR="00446C35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on the stepped tower</w:t>
      </w:r>
      <w:r w:rsidR="005200A7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. </w:t>
      </w:r>
      <w:r w:rsidRPr="003F573D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With its ascending configuration of </w:t>
      </w:r>
      <w:r w:rsidRPr="003F573D">
        <w:rPr>
          <w:rFonts w:ascii="Times New Roman" w:hAnsi="Times New Roman"/>
          <w:sz w:val="24"/>
          <w:szCs w:val="24"/>
        </w:rPr>
        <w:t xml:space="preserve">angular planes and use of lustrous </w:t>
      </w:r>
      <w:r w:rsidR="008A10B9" w:rsidRPr="003F573D">
        <w:rPr>
          <w:rFonts w:ascii="Times New Roman" w:hAnsi="Times New Roman"/>
          <w:sz w:val="24"/>
          <w:szCs w:val="24"/>
        </w:rPr>
        <w:t>materials, the building anticipated</w:t>
      </w:r>
      <w:r w:rsidRPr="003F573D">
        <w:rPr>
          <w:rFonts w:ascii="Times New Roman" w:hAnsi="Times New Roman"/>
          <w:sz w:val="24"/>
          <w:szCs w:val="24"/>
        </w:rPr>
        <w:t xml:space="preserve"> the A</w:t>
      </w:r>
      <w:r w:rsidR="00D13934">
        <w:rPr>
          <w:rFonts w:ascii="Times New Roman" w:hAnsi="Times New Roman"/>
          <w:sz w:val="24"/>
          <w:szCs w:val="24"/>
        </w:rPr>
        <w:t>rt Deco</w:t>
      </w:r>
      <w:bookmarkStart w:id="0" w:name="_GoBack"/>
      <w:bookmarkEnd w:id="0"/>
      <w:r w:rsidRPr="003F573D">
        <w:rPr>
          <w:rFonts w:ascii="Times New Roman" w:hAnsi="Times New Roman"/>
          <w:sz w:val="24"/>
          <w:szCs w:val="24"/>
        </w:rPr>
        <w:t xml:space="preserve"> style </w:t>
      </w:r>
      <w:r w:rsidR="008A10B9" w:rsidRPr="003F573D">
        <w:rPr>
          <w:rFonts w:ascii="Times New Roman" w:hAnsi="Times New Roman"/>
          <w:sz w:val="24"/>
          <w:szCs w:val="24"/>
        </w:rPr>
        <w:t>of the 1920s and 30s</w:t>
      </w:r>
      <w:r w:rsidR="005200A7" w:rsidRPr="003F573D">
        <w:rPr>
          <w:rFonts w:ascii="Times New Roman" w:hAnsi="Times New Roman"/>
          <w:sz w:val="24"/>
          <w:szCs w:val="24"/>
        </w:rPr>
        <w:t xml:space="preserve">. </w:t>
      </w:r>
    </w:p>
    <w:p w:rsidR="00651401" w:rsidRPr="003F573D" w:rsidRDefault="00D13934" w:rsidP="003B7E5B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4039235" cy="2703195"/>
            <wp:effectExtent l="0" t="0" r="0" b="0"/>
            <wp:docPr id="5" name="Picture 5" descr="148-stoclet-palace-34-1407588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48-stoclet-palace-34-14075880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401" w:rsidRPr="003F573D" w:rsidRDefault="00651401" w:rsidP="00651401">
      <w:pPr>
        <w:pStyle w:val="NoSpacing"/>
        <w:rPr>
          <w:rFonts w:ascii="Times New Roman" w:hAnsi="Times New Roman"/>
          <w:sz w:val="24"/>
          <w:szCs w:val="24"/>
          <w:lang w:eastAsia="en-GB"/>
        </w:rPr>
      </w:pPr>
      <w:r w:rsidRPr="003F573D">
        <w:rPr>
          <w:rFonts w:ascii="Times New Roman" w:hAnsi="Times New Roman"/>
          <w:sz w:val="24"/>
          <w:szCs w:val="24"/>
          <w:lang w:eastAsia="en-GB"/>
        </w:rPr>
        <w:t>Palais Stochlet in Brussels, Belgium (1905</w:t>
      </w:r>
      <w:r w:rsidRPr="003F573D">
        <w:rPr>
          <w:rFonts w:ascii="Times New Roman" w:hAnsi="Times New Roman"/>
          <w:sz w:val="24"/>
          <w:szCs w:val="24"/>
        </w:rPr>
        <w:t>-11</w:t>
      </w:r>
      <w:r w:rsidRPr="003F573D">
        <w:rPr>
          <w:rFonts w:ascii="Times New Roman" w:hAnsi="Times New Roman"/>
          <w:sz w:val="24"/>
          <w:szCs w:val="24"/>
          <w:lang w:eastAsia="en-GB"/>
        </w:rPr>
        <w:t>)</w:t>
      </w:r>
    </w:p>
    <w:p w:rsidR="00651401" w:rsidRPr="003F573D" w:rsidRDefault="00651401" w:rsidP="00651401">
      <w:pPr>
        <w:pStyle w:val="NoSpacing"/>
        <w:rPr>
          <w:rFonts w:ascii="Times New Roman" w:hAnsi="Times New Roman"/>
          <w:sz w:val="24"/>
          <w:szCs w:val="24"/>
        </w:rPr>
      </w:pPr>
      <w:hyperlink r:id="rId18" w:history="1">
        <w:r w:rsidRPr="003F573D">
          <w:rPr>
            <w:rStyle w:val="Hyperlink"/>
            <w:rFonts w:ascii="Times New Roman" w:hAnsi="Times New Roman"/>
            <w:sz w:val="24"/>
            <w:szCs w:val="24"/>
          </w:rPr>
          <w:t>http://photos.explorewonders.com/original/e2/34/8e/148-stoclet-palace-34-1407588012.jpg</w:t>
        </w:r>
      </w:hyperlink>
    </w:p>
    <w:p w:rsidR="003D26D1" w:rsidRPr="003F573D" w:rsidRDefault="003D26D1" w:rsidP="00651401">
      <w:pPr>
        <w:pStyle w:val="NoSpacing"/>
        <w:rPr>
          <w:rFonts w:ascii="Times New Roman" w:hAnsi="Times New Roman"/>
          <w:sz w:val="24"/>
          <w:szCs w:val="24"/>
        </w:rPr>
      </w:pPr>
    </w:p>
    <w:p w:rsidR="003D26D1" w:rsidRPr="003F573D" w:rsidRDefault="00D13934" w:rsidP="0065140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3738245" cy="3114675"/>
            <wp:effectExtent l="0" t="0" r="0" b="9525"/>
            <wp:docPr id="6" name="Picture 6" descr="Josef_Hoffmann_design_dining-room_Palais-Stoclet_-Bruss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osef_Hoffmann_design_dining-room_Palais-Stoclet_-Brussel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4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6D1" w:rsidRPr="003F573D" w:rsidRDefault="003D26D1" w:rsidP="00651401">
      <w:pPr>
        <w:pStyle w:val="NoSpacing"/>
        <w:rPr>
          <w:rFonts w:ascii="Times New Roman" w:hAnsi="Times New Roman"/>
          <w:sz w:val="24"/>
          <w:szCs w:val="24"/>
        </w:rPr>
      </w:pPr>
    </w:p>
    <w:p w:rsidR="003D26D1" w:rsidRPr="003F573D" w:rsidRDefault="003D26D1" w:rsidP="003D26D1">
      <w:pPr>
        <w:pStyle w:val="NoSpacing"/>
        <w:rPr>
          <w:rFonts w:ascii="Times New Roman" w:hAnsi="Times New Roman"/>
          <w:sz w:val="24"/>
          <w:szCs w:val="24"/>
        </w:rPr>
      </w:pPr>
      <w:r w:rsidRPr="003F573D">
        <w:rPr>
          <w:rFonts w:ascii="Times New Roman" w:hAnsi="Times New Roman"/>
          <w:sz w:val="24"/>
          <w:szCs w:val="24"/>
        </w:rPr>
        <w:t>Palais Stochlet, dining room (1905-11)</w:t>
      </w:r>
    </w:p>
    <w:p w:rsidR="008F1BC7" w:rsidRPr="003F573D" w:rsidRDefault="003D26D1" w:rsidP="00651401">
      <w:pPr>
        <w:pStyle w:val="NoSpacing"/>
        <w:rPr>
          <w:rFonts w:ascii="Times New Roman" w:hAnsi="Times New Roman"/>
          <w:sz w:val="24"/>
          <w:szCs w:val="24"/>
        </w:rPr>
      </w:pPr>
      <w:r w:rsidRPr="003F573D">
        <w:rPr>
          <w:rFonts w:ascii="Times New Roman" w:hAnsi="Times New Roman"/>
          <w:sz w:val="24"/>
          <w:szCs w:val="24"/>
        </w:rPr>
        <w:fldChar w:fldCharType="begin"/>
      </w:r>
      <w:r w:rsidRPr="003F573D">
        <w:rPr>
          <w:rFonts w:ascii="Times New Roman" w:hAnsi="Times New Roman"/>
          <w:sz w:val="24"/>
          <w:szCs w:val="24"/>
        </w:rPr>
        <w:instrText xml:space="preserve"> HYPERLINK "http://static1.1.sqspcdn.com/static/f/758784/22863750/1370617418960/Josef_Hoffmann_design_dining-room_Palais-Stoclet_-Brussels.jpg?token=jEURghMapugqBvJU4tP%2BbKjYH%2BI%3D" </w:instrText>
      </w:r>
      <w:r w:rsidRPr="003F573D">
        <w:rPr>
          <w:rFonts w:ascii="Times New Roman" w:hAnsi="Times New Roman"/>
          <w:sz w:val="24"/>
          <w:szCs w:val="24"/>
        </w:rPr>
        <w:fldChar w:fldCharType="separate"/>
      </w:r>
      <w:r w:rsidRPr="003F573D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http://static1.1.sqspcdn.com/static/f/758784/22863750/1370617418960/Josef_Hoffmann_design_dining-room_Palais-Stoclet_-Brussels.jpg?token=jEURghMapugqBvJU4tP%2BbKjYH%2BI%3D</w:t>
      </w:r>
      <w:r w:rsidRPr="003F573D">
        <w:rPr>
          <w:rFonts w:ascii="Times New Roman" w:hAnsi="Times New Roman"/>
          <w:sz w:val="24"/>
          <w:szCs w:val="24"/>
        </w:rPr>
        <w:fldChar w:fldCharType="end"/>
      </w:r>
    </w:p>
    <w:p w:rsidR="00EB6E3A" w:rsidRPr="00F1699C" w:rsidRDefault="00A75FCD" w:rsidP="003B7E5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F1699C">
        <w:rPr>
          <w:rFonts w:ascii="Times New Roman" w:hAnsi="Times New Roman"/>
          <w:sz w:val="24"/>
          <w:szCs w:val="24"/>
          <w:lang w:val="en"/>
        </w:rPr>
        <w:t xml:space="preserve">Hoffmann accepted commissions to design interiors for domestic and commercial spaces. </w:t>
      </w:r>
      <w:r w:rsidR="00F1699C" w:rsidRPr="00F1699C">
        <w:rPr>
          <w:rFonts w:ascii="Times New Roman" w:hAnsi="Times New Roman"/>
          <w:sz w:val="24"/>
          <w:szCs w:val="24"/>
          <w:lang w:val="en"/>
        </w:rPr>
        <w:t>Most notably,</w:t>
      </w:r>
      <w:r w:rsidR="00F1699C">
        <w:rPr>
          <w:rFonts w:ascii="Times New Roman" w:hAnsi="Times New Roman"/>
          <w:sz w:val="24"/>
          <w:szCs w:val="24"/>
          <w:lang w:val="en"/>
        </w:rPr>
        <w:t xml:space="preserve"> the Cabare</w:t>
      </w:r>
      <w:r w:rsidRPr="00F1699C">
        <w:rPr>
          <w:rFonts w:ascii="Times New Roman" w:hAnsi="Times New Roman"/>
          <w:sz w:val="24"/>
          <w:szCs w:val="24"/>
          <w:lang w:val="en"/>
        </w:rPr>
        <w:t xml:space="preserve">t Fledermaus </w:t>
      </w:r>
      <w:r w:rsidR="00F1699C">
        <w:rPr>
          <w:rFonts w:ascii="Times New Roman" w:hAnsi="Times New Roman"/>
          <w:sz w:val="24"/>
          <w:szCs w:val="24"/>
          <w:lang w:val="en"/>
        </w:rPr>
        <w:t xml:space="preserve">in Vienna </w:t>
      </w:r>
      <w:r w:rsidRPr="00F1699C">
        <w:rPr>
          <w:rFonts w:ascii="Times New Roman" w:hAnsi="Times New Roman"/>
          <w:sz w:val="24"/>
          <w:szCs w:val="24"/>
          <w:lang w:val="en"/>
        </w:rPr>
        <w:t>(1907)</w:t>
      </w:r>
      <w:r w:rsidR="00F1699C" w:rsidRPr="00F1699C">
        <w:rPr>
          <w:rFonts w:ascii="Times New Roman" w:hAnsi="Times New Roman"/>
          <w:sz w:val="24"/>
          <w:szCs w:val="24"/>
          <w:lang w:val="en"/>
        </w:rPr>
        <w:t xml:space="preserve"> fulfilled </w:t>
      </w:r>
      <w:r w:rsidR="00393862">
        <w:rPr>
          <w:rFonts w:ascii="Times New Roman" w:hAnsi="Times New Roman"/>
          <w:sz w:val="24"/>
          <w:szCs w:val="24"/>
          <w:lang w:val="en"/>
        </w:rPr>
        <w:t xml:space="preserve">his ideal of unity </w:t>
      </w:r>
      <w:r w:rsidR="00F1699C" w:rsidRPr="00F1699C">
        <w:rPr>
          <w:rFonts w:ascii="Times New Roman" w:hAnsi="Times New Roman"/>
          <w:sz w:val="24"/>
          <w:szCs w:val="24"/>
          <w:lang w:val="en"/>
        </w:rPr>
        <w:t xml:space="preserve">between </w:t>
      </w:r>
      <w:r w:rsidR="00F1699C" w:rsidRPr="00F1699C">
        <w:rPr>
          <w:rFonts w:ascii="Times New Roman" w:hAnsi="Times New Roman"/>
          <w:sz w:val="24"/>
          <w:szCs w:val="24"/>
          <w:lang w:val="en"/>
        </w:rPr>
        <w:lastRenderedPageBreak/>
        <w:t>architecture and interior elements, embracing contributions from members of</w:t>
      </w:r>
      <w:r w:rsidRPr="00F1699C">
        <w:rPr>
          <w:rFonts w:ascii="Times New Roman" w:hAnsi="Times New Roman"/>
          <w:sz w:val="24"/>
          <w:szCs w:val="24"/>
          <w:lang w:val="en"/>
        </w:rPr>
        <w:t xml:space="preserve"> the Wiener Werkstätte.</w:t>
      </w:r>
      <w:r w:rsidR="00F1699C" w:rsidRPr="00F1699C">
        <w:rPr>
          <w:rFonts w:ascii="Times New Roman" w:hAnsi="Times New Roman"/>
          <w:sz w:val="24"/>
          <w:szCs w:val="24"/>
          <w:lang w:val="en"/>
        </w:rPr>
        <w:t xml:space="preserve"> </w:t>
      </w:r>
      <w:r w:rsidR="00905329" w:rsidRPr="00F1699C">
        <w:rPr>
          <w:rFonts w:ascii="Times New Roman" w:eastAsia="Times New Roman" w:hAnsi="Times New Roman"/>
          <w:sz w:val="24"/>
          <w:szCs w:val="24"/>
          <w:lang w:eastAsia="en-GB"/>
        </w:rPr>
        <w:t>Hoffmann</w:t>
      </w:r>
      <w:r w:rsidR="00905329" w:rsidRPr="00F1699C">
        <w:rPr>
          <w:rFonts w:ascii="Times New Roman" w:hAnsi="Times New Roman"/>
          <w:sz w:val="24"/>
          <w:szCs w:val="24"/>
          <w:lang w:val="en"/>
        </w:rPr>
        <w:t xml:space="preserve"> co-founded the D</w:t>
      </w:r>
      <w:r w:rsidR="00D13934">
        <w:rPr>
          <w:rFonts w:ascii="Times New Roman" w:hAnsi="Times New Roman"/>
          <w:sz w:val="24"/>
          <w:szCs w:val="24"/>
          <w:lang w:val="en"/>
        </w:rPr>
        <w:t>eutscher Werkbund</w:t>
      </w:r>
      <w:r w:rsidR="00905329" w:rsidRPr="00F1699C">
        <w:rPr>
          <w:rFonts w:ascii="Times New Roman" w:hAnsi="Times New Roman"/>
          <w:sz w:val="24"/>
          <w:szCs w:val="24"/>
          <w:lang w:val="en"/>
        </w:rPr>
        <w:t xml:space="preserve"> in 1907 and the </w:t>
      </w:r>
      <w:r w:rsidR="00905329" w:rsidRPr="00F1699C">
        <w:rPr>
          <w:rFonts w:ascii="Times New Roman" w:hAnsi="Times New Roman"/>
          <w:iCs/>
          <w:sz w:val="24"/>
          <w:szCs w:val="24"/>
          <w:lang w:val="en"/>
        </w:rPr>
        <w:t>Österreichischer Werkbund</w:t>
      </w:r>
      <w:r w:rsidR="00905329" w:rsidRPr="00F1699C">
        <w:rPr>
          <w:rFonts w:ascii="Times New Roman" w:hAnsi="Times New Roman"/>
          <w:sz w:val="24"/>
          <w:szCs w:val="24"/>
          <w:lang w:val="en"/>
        </w:rPr>
        <w:t xml:space="preserve"> in 1912. He </w:t>
      </w:r>
      <w:r w:rsidR="00847AF5" w:rsidRPr="00F1699C">
        <w:rPr>
          <w:rFonts w:ascii="Times New Roman" w:eastAsia="Times New Roman" w:hAnsi="Times New Roman"/>
          <w:sz w:val="24"/>
          <w:szCs w:val="24"/>
          <w:lang w:eastAsia="en-GB"/>
        </w:rPr>
        <w:t xml:space="preserve">continued to produce designs for the </w:t>
      </w:r>
      <w:r w:rsidR="00847AF5" w:rsidRPr="00F1699C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Wiener Werkstätte until 1931</w:t>
      </w:r>
      <w:r w:rsidR="00E53F2C" w:rsidRPr="00F1699C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, but his reputation was tarnished during a brief period designing buildings for the Nazi administration</w:t>
      </w:r>
      <w:r w:rsidR="00847AF5" w:rsidRPr="00F1699C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. He </w:t>
      </w:r>
      <w:r w:rsidR="00847AF5" w:rsidRPr="00F1699C">
        <w:rPr>
          <w:rFonts w:ascii="Times New Roman" w:eastAsia="Times New Roman" w:hAnsi="Times New Roman"/>
          <w:sz w:val="24"/>
          <w:szCs w:val="24"/>
          <w:lang w:eastAsia="en-GB"/>
        </w:rPr>
        <w:t>died in 1956.</w:t>
      </w:r>
    </w:p>
    <w:p w:rsidR="008B716F" w:rsidRPr="003F573D" w:rsidRDefault="000661DA" w:rsidP="008B01CB">
      <w:pPr>
        <w:pStyle w:val="NormalWeb"/>
        <w:rPr>
          <w:b/>
        </w:rPr>
      </w:pPr>
      <w:r w:rsidRPr="003F573D">
        <w:rPr>
          <w:b/>
        </w:rPr>
        <w:t>List of works</w:t>
      </w:r>
    </w:p>
    <w:p w:rsidR="003B7E5B" w:rsidRPr="003F573D" w:rsidRDefault="00781A0B" w:rsidP="000661D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>Design</w:t>
      </w:r>
      <w:r w:rsidR="008F1BC7">
        <w:rPr>
          <w:rFonts w:ascii="Times New Roman" w:eastAsia="Times New Roman" w:hAnsi="Times New Roman"/>
          <w:sz w:val="24"/>
          <w:szCs w:val="24"/>
          <w:lang w:eastAsia="en-GB"/>
        </w:rPr>
        <w:t xml:space="preserve"> for Hohe Warte artists’ c</w:t>
      </w:r>
      <w:r w:rsidR="003B7E5B" w:rsidRPr="003F573D">
        <w:rPr>
          <w:rFonts w:ascii="Times New Roman" w:eastAsia="Times New Roman" w:hAnsi="Times New Roman"/>
          <w:sz w:val="24"/>
          <w:szCs w:val="24"/>
          <w:lang w:eastAsia="en-GB"/>
        </w:rPr>
        <w:t>olony</w:t>
      </w: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>, 1900-11</w:t>
      </w:r>
    </w:p>
    <w:p w:rsidR="003B7E5B" w:rsidRPr="003F573D" w:rsidRDefault="00DC071C" w:rsidP="00DC071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>Double</w:t>
      </w:r>
      <w:r w:rsidR="008F1BC7">
        <w:rPr>
          <w:rFonts w:ascii="Times New Roman" w:eastAsia="Times New Roman" w:hAnsi="Times New Roman"/>
          <w:sz w:val="24"/>
          <w:szCs w:val="24"/>
          <w:lang w:eastAsia="en-GB"/>
        </w:rPr>
        <w:t xml:space="preserve"> h</w:t>
      </w:r>
      <w:r w:rsidR="003B7E5B" w:rsidRPr="003F573D">
        <w:rPr>
          <w:rFonts w:ascii="Times New Roman" w:eastAsia="Times New Roman" w:hAnsi="Times New Roman"/>
          <w:sz w:val="24"/>
          <w:szCs w:val="24"/>
          <w:lang w:eastAsia="en-GB"/>
        </w:rPr>
        <w:t>ouse for Koloman Moser and Carl Moll</w:t>
      </w:r>
    </w:p>
    <w:p w:rsidR="000661DA" w:rsidRDefault="00E302AB" w:rsidP="000661D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>S</w:t>
      </w:r>
      <w:r w:rsidR="008F5043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anatorium, Purkersdorf, </w:t>
      </w:r>
      <w:r w:rsidR="00781A0B" w:rsidRPr="003F573D">
        <w:rPr>
          <w:rFonts w:ascii="Times New Roman" w:eastAsia="Times New Roman" w:hAnsi="Times New Roman"/>
          <w:sz w:val="24"/>
          <w:szCs w:val="24"/>
          <w:lang w:eastAsia="en-GB"/>
        </w:rPr>
        <w:t>1904-6</w:t>
      </w:r>
    </w:p>
    <w:p w:rsidR="001D125F" w:rsidRDefault="001D125F" w:rsidP="001D125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4"/>
          <w:szCs w:val="24"/>
          <w:lang w:eastAsia="en-GB"/>
        </w:rPr>
        <w:t>Purkersdorf Armchair, 1904</w:t>
      </w:r>
    </w:p>
    <w:p w:rsidR="001D125F" w:rsidRDefault="00E84FC3" w:rsidP="001D125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4"/>
          <w:szCs w:val="24"/>
          <w:lang w:eastAsia="en-GB"/>
        </w:rPr>
        <w:t>Sitzmaschine Armchair, 1904</w:t>
      </w:r>
    </w:p>
    <w:p w:rsidR="001D125F" w:rsidRPr="003F573D" w:rsidRDefault="001D125F" w:rsidP="000661D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4"/>
          <w:szCs w:val="24"/>
          <w:lang w:eastAsia="en-GB"/>
        </w:rPr>
        <w:t>Kunstschau Armchair, 1905</w:t>
      </w:r>
    </w:p>
    <w:p w:rsidR="003B7E5B" w:rsidRPr="003F573D" w:rsidRDefault="003B7E5B" w:rsidP="000661D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House for </w:t>
      </w:r>
      <w:r w:rsidR="007E7CB2" w:rsidRPr="003F573D">
        <w:rPr>
          <w:rFonts w:ascii="Times New Roman" w:eastAsia="Times New Roman" w:hAnsi="Times New Roman"/>
          <w:sz w:val="24"/>
          <w:szCs w:val="24"/>
          <w:lang w:eastAsia="en-GB"/>
        </w:rPr>
        <w:t>Richard Beer-Hofmann,</w:t>
      </w: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Vienna</w:t>
      </w:r>
      <w:r w:rsidR="00781A0B" w:rsidRPr="003F573D">
        <w:rPr>
          <w:rFonts w:ascii="Times New Roman" w:eastAsia="Times New Roman" w:hAnsi="Times New Roman"/>
          <w:sz w:val="24"/>
          <w:szCs w:val="24"/>
          <w:lang w:eastAsia="en-GB"/>
        </w:rPr>
        <w:t>, 1905–06</w:t>
      </w:r>
    </w:p>
    <w:p w:rsidR="003B7E5B" w:rsidRDefault="008F5043" w:rsidP="000661D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Palais Stoclet, </w:t>
      </w:r>
      <w:r w:rsidR="003B7E5B" w:rsidRPr="003F573D">
        <w:rPr>
          <w:rFonts w:ascii="Times New Roman" w:eastAsia="Times New Roman" w:hAnsi="Times New Roman"/>
          <w:sz w:val="24"/>
          <w:szCs w:val="24"/>
          <w:lang w:eastAsia="en-GB"/>
        </w:rPr>
        <w:t>Brussels, Belgium</w:t>
      </w:r>
      <w:r w:rsidR="00781A0B" w:rsidRPr="003F573D">
        <w:rPr>
          <w:rFonts w:ascii="Times New Roman" w:eastAsia="Times New Roman" w:hAnsi="Times New Roman"/>
          <w:sz w:val="24"/>
          <w:szCs w:val="24"/>
          <w:lang w:eastAsia="en-GB"/>
        </w:rPr>
        <w:t>, 1905–11</w:t>
      </w:r>
    </w:p>
    <w:p w:rsidR="001D125F" w:rsidRPr="003F573D" w:rsidRDefault="001D125F" w:rsidP="000661D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4"/>
          <w:szCs w:val="24"/>
          <w:lang w:eastAsia="en-GB"/>
        </w:rPr>
        <w:t>Palais Stoclet Armchair, c.1905-11</w:t>
      </w:r>
    </w:p>
    <w:p w:rsidR="003B7E5B" w:rsidRDefault="00E302AB" w:rsidP="000661D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>Interior design</w:t>
      </w:r>
      <w:r w:rsidR="003B7E5B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of</w:t>
      </w:r>
      <w:r w:rsidR="008F5043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Cabaret Fledermaus</w:t>
      </w:r>
      <w:r w:rsidR="007E7CB2" w:rsidRPr="003F573D">
        <w:rPr>
          <w:rFonts w:ascii="Times New Roman" w:eastAsia="Times New Roman" w:hAnsi="Times New Roman"/>
          <w:sz w:val="24"/>
          <w:szCs w:val="24"/>
          <w:lang w:eastAsia="en-GB"/>
        </w:rPr>
        <w:t>,</w:t>
      </w:r>
      <w:r w:rsidR="003B7E5B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Vienna</w:t>
      </w:r>
      <w:r w:rsidR="00781A0B" w:rsidRPr="003F573D">
        <w:rPr>
          <w:rFonts w:ascii="Times New Roman" w:eastAsia="Times New Roman" w:hAnsi="Times New Roman"/>
          <w:sz w:val="24"/>
          <w:szCs w:val="24"/>
          <w:lang w:eastAsia="en-GB"/>
        </w:rPr>
        <w:t>, 1907</w:t>
      </w:r>
    </w:p>
    <w:p w:rsidR="001D125F" w:rsidRDefault="001D125F" w:rsidP="000661D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4"/>
          <w:szCs w:val="24"/>
          <w:lang w:eastAsia="en-GB"/>
        </w:rPr>
        <w:t>Fledermaus Chair, 1907</w:t>
      </w:r>
    </w:p>
    <w:p w:rsidR="001D125F" w:rsidRDefault="001D125F" w:rsidP="001D125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4"/>
          <w:szCs w:val="24"/>
          <w:lang w:eastAsia="en-GB"/>
        </w:rPr>
        <w:t>Siebenkugelstuhl Chair, 1908</w:t>
      </w:r>
    </w:p>
    <w:p w:rsidR="001D125F" w:rsidRPr="003F573D" w:rsidRDefault="001D125F" w:rsidP="000661D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4"/>
          <w:szCs w:val="24"/>
          <w:lang w:eastAsia="en-GB"/>
        </w:rPr>
        <w:t>Armloffel Chair, 1908</w:t>
      </w:r>
    </w:p>
    <w:p w:rsidR="003B7E5B" w:rsidRDefault="007E7CB2" w:rsidP="000661D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>Ast Residence,</w:t>
      </w:r>
      <w:r w:rsidR="003B7E5B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Vienna</w:t>
      </w:r>
      <w:r w:rsidR="00781A0B" w:rsidRPr="003F573D">
        <w:rPr>
          <w:rFonts w:ascii="Times New Roman" w:eastAsia="Times New Roman" w:hAnsi="Times New Roman"/>
          <w:sz w:val="24"/>
          <w:szCs w:val="24"/>
          <w:lang w:eastAsia="en-GB"/>
        </w:rPr>
        <w:t>, 1909-11</w:t>
      </w:r>
    </w:p>
    <w:p w:rsidR="001D125F" w:rsidRDefault="001D125F" w:rsidP="001D125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4"/>
          <w:szCs w:val="24"/>
          <w:lang w:eastAsia="en-GB"/>
        </w:rPr>
        <w:t>Kubus Armchair, 1910</w:t>
      </w:r>
    </w:p>
    <w:p w:rsidR="001D125F" w:rsidRDefault="001D125F" w:rsidP="001D125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4"/>
          <w:szCs w:val="24"/>
          <w:lang w:eastAsia="en-GB"/>
        </w:rPr>
        <w:t>Club Armchair, 1910</w:t>
      </w:r>
    </w:p>
    <w:p w:rsidR="001D125F" w:rsidRPr="003F573D" w:rsidRDefault="001D125F" w:rsidP="000661D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4"/>
          <w:szCs w:val="24"/>
          <w:lang w:eastAsia="en-GB"/>
        </w:rPr>
        <w:t>Haus Koller Chair, 1911</w:t>
      </w:r>
    </w:p>
    <w:p w:rsidR="003B7E5B" w:rsidRPr="003F573D" w:rsidRDefault="008F1BC7" w:rsidP="000661D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4"/>
          <w:szCs w:val="24"/>
          <w:lang w:eastAsia="en-GB"/>
        </w:rPr>
        <w:t>Skywa-Primavesi r</w:t>
      </w:r>
      <w:r w:rsidR="003B7E5B" w:rsidRPr="003F573D">
        <w:rPr>
          <w:rFonts w:ascii="Times New Roman" w:eastAsia="Times New Roman" w:hAnsi="Times New Roman"/>
          <w:sz w:val="24"/>
          <w:szCs w:val="24"/>
          <w:lang w:eastAsia="en-GB"/>
        </w:rPr>
        <w:t>esidence</w:t>
      </w:r>
      <w:r w:rsidR="007E7CB2" w:rsidRPr="003F573D">
        <w:rPr>
          <w:rFonts w:ascii="Times New Roman" w:eastAsia="Times New Roman" w:hAnsi="Times New Roman"/>
          <w:sz w:val="24"/>
          <w:szCs w:val="24"/>
          <w:lang w:eastAsia="en-GB"/>
        </w:rPr>
        <w:t>,</w:t>
      </w:r>
      <w:r w:rsidR="003B7E5B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Vienna</w:t>
      </w:r>
      <w:r w:rsidR="00781A0B" w:rsidRPr="003F573D">
        <w:rPr>
          <w:rFonts w:ascii="Times New Roman" w:eastAsia="Times New Roman" w:hAnsi="Times New Roman"/>
          <w:sz w:val="24"/>
          <w:szCs w:val="24"/>
          <w:lang w:eastAsia="en-GB"/>
        </w:rPr>
        <w:t>, 1913–15</w:t>
      </w:r>
    </w:p>
    <w:p w:rsidR="003B7E5B" w:rsidRPr="003F573D" w:rsidRDefault="003B7E5B" w:rsidP="000661D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>Country house for Otto Primavesi</w:t>
      </w:r>
      <w:r w:rsidR="007E7CB2" w:rsidRPr="003F573D">
        <w:rPr>
          <w:rFonts w:ascii="Times New Roman" w:eastAsia="Times New Roman" w:hAnsi="Times New Roman"/>
          <w:sz w:val="24"/>
          <w:szCs w:val="24"/>
          <w:lang w:eastAsia="en-GB"/>
        </w:rPr>
        <w:t>,</w:t>
      </w: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Kouty nad Desnou (Winkelsdorf), Moravia</w:t>
      </w:r>
      <w:r w:rsidR="00781A0B" w:rsidRPr="003F573D">
        <w:rPr>
          <w:rFonts w:ascii="Times New Roman" w:eastAsia="Times New Roman" w:hAnsi="Times New Roman"/>
          <w:sz w:val="24"/>
          <w:szCs w:val="24"/>
          <w:lang w:eastAsia="en-GB"/>
        </w:rPr>
        <w:t>, 1913–14</w:t>
      </w:r>
    </w:p>
    <w:p w:rsidR="003B7E5B" w:rsidRPr="003F573D" w:rsidRDefault="007E7CB2" w:rsidP="000661D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>House for Sigmund Berl,</w:t>
      </w:r>
      <w:r w:rsidR="003B7E5B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Bruntal, Moravia</w:t>
      </w:r>
      <w:r w:rsidR="00781A0B" w:rsidRPr="003F573D">
        <w:rPr>
          <w:rFonts w:ascii="Times New Roman" w:eastAsia="Times New Roman" w:hAnsi="Times New Roman"/>
          <w:sz w:val="24"/>
          <w:szCs w:val="24"/>
          <w:lang w:eastAsia="en-GB"/>
        </w:rPr>
        <w:t>, 1919-24</w:t>
      </w:r>
    </w:p>
    <w:p w:rsidR="003B7E5B" w:rsidRPr="003F573D" w:rsidRDefault="007E7CB2" w:rsidP="000661D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>Villa for Fritz Grohmann,</w:t>
      </w:r>
      <w:r w:rsidR="003B7E5B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Vrbno pod Pradedem, Moravia</w:t>
      </w:r>
      <w:r w:rsidR="00781A0B" w:rsidRPr="003F573D">
        <w:rPr>
          <w:rFonts w:ascii="Times New Roman" w:eastAsia="Times New Roman" w:hAnsi="Times New Roman"/>
          <w:sz w:val="24"/>
          <w:szCs w:val="24"/>
          <w:lang w:eastAsia="en-GB"/>
        </w:rPr>
        <w:t>, 1920-21</w:t>
      </w:r>
    </w:p>
    <w:p w:rsidR="003B7E5B" w:rsidRPr="003F573D" w:rsidRDefault="00E302AB" w:rsidP="000661D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lastRenderedPageBreak/>
        <w:t>Klosehof housing c</w:t>
      </w:r>
      <w:r w:rsidR="003B7E5B" w:rsidRPr="003F573D">
        <w:rPr>
          <w:rFonts w:ascii="Times New Roman" w:eastAsia="Times New Roman" w:hAnsi="Times New Roman"/>
          <w:sz w:val="24"/>
          <w:szCs w:val="24"/>
          <w:lang w:eastAsia="en-GB"/>
        </w:rPr>
        <w:t>omplex</w:t>
      </w:r>
      <w:r w:rsidR="00781A0B" w:rsidRPr="003F573D">
        <w:rPr>
          <w:rFonts w:ascii="Times New Roman" w:eastAsia="Times New Roman" w:hAnsi="Times New Roman"/>
          <w:sz w:val="24"/>
          <w:szCs w:val="24"/>
          <w:lang w:eastAsia="en-GB"/>
        </w:rPr>
        <w:t>, 1923–25</w:t>
      </w:r>
    </w:p>
    <w:p w:rsidR="003B7E5B" w:rsidRPr="003F573D" w:rsidRDefault="00E302AB" w:rsidP="000661D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Villa Knips, </w:t>
      </w:r>
      <w:r w:rsidR="003B7E5B" w:rsidRPr="003F573D">
        <w:rPr>
          <w:rFonts w:ascii="Times New Roman" w:eastAsia="Times New Roman" w:hAnsi="Times New Roman"/>
          <w:sz w:val="24"/>
          <w:szCs w:val="24"/>
          <w:lang w:eastAsia="en-GB"/>
        </w:rPr>
        <w:t>Vienna, made for</w:t>
      </w:r>
      <w:r w:rsidR="008F5043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Sonja Knips</w:t>
      </w:r>
      <w:r w:rsidR="00781A0B" w:rsidRPr="003F573D">
        <w:rPr>
          <w:rFonts w:ascii="Times New Roman" w:eastAsia="Times New Roman" w:hAnsi="Times New Roman"/>
          <w:sz w:val="24"/>
          <w:szCs w:val="24"/>
          <w:lang w:eastAsia="en-GB"/>
        </w:rPr>
        <w:t>, 1924-25</w:t>
      </w:r>
    </w:p>
    <w:p w:rsidR="003B7E5B" w:rsidRPr="003F573D" w:rsidRDefault="00E302AB" w:rsidP="000661D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Four </w:t>
      </w:r>
      <w:r w:rsidR="003B7E5B" w:rsidRPr="003F573D">
        <w:rPr>
          <w:rFonts w:ascii="Times New Roman" w:eastAsia="Times New Roman" w:hAnsi="Times New Roman"/>
          <w:sz w:val="24"/>
          <w:szCs w:val="24"/>
          <w:lang w:eastAsia="en-GB"/>
        </w:rPr>
        <w:t>houses for the Viennese Werkbund’s settlement</w:t>
      </w:r>
      <w:r w:rsidR="008F5043" w:rsidRPr="003F573D">
        <w:rPr>
          <w:rFonts w:ascii="Times New Roman" w:eastAsia="Times New Roman" w:hAnsi="Times New Roman"/>
          <w:sz w:val="24"/>
          <w:szCs w:val="24"/>
          <w:lang w:eastAsia="en-GB"/>
        </w:rPr>
        <w:t>, 1930-</w:t>
      </w:r>
      <w:r w:rsidR="00781A0B" w:rsidRPr="003F573D">
        <w:rPr>
          <w:rFonts w:ascii="Times New Roman" w:eastAsia="Times New Roman" w:hAnsi="Times New Roman"/>
          <w:sz w:val="24"/>
          <w:szCs w:val="24"/>
          <w:lang w:eastAsia="en-GB"/>
        </w:rPr>
        <w:t>32</w:t>
      </w:r>
    </w:p>
    <w:p w:rsidR="003B7E5B" w:rsidRPr="003F573D" w:rsidRDefault="003B7E5B" w:rsidP="000661D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>Austrian pavilion at the Venice Biennale</w:t>
      </w:r>
      <w:r w:rsidR="00781A0B" w:rsidRPr="003F573D">
        <w:rPr>
          <w:rFonts w:ascii="Times New Roman" w:eastAsia="Times New Roman" w:hAnsi="Times New Roman"/>
          <w:sz w:val="24"/>
          <w:szCs w:val="24"/>
          <w:lang w:eastAsia="en-GB"/>
        </w:rPr>
        <w:t>, 1934</w:t>
      </w:r>
    </w:p>
    <w:p w:rsidR="000661DA" w:rsidRPr="003F573D" w:rsidRDefault="000661DA" w:rsidP="000661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F573D">
        <w:rPr>
          <w:rFonts w:ascii="Times New Roman" w:hAnsi="Times New Roman"/>
          <w:b/>
          <w:sz w:val="24"/>
          <w:szCs w:val="24"/>
        </w:rPr>
        <w:t>References and further reading</w:t>
      </w:r>
    </w:p>
    <w:p w:rsidR="003B7E5B" w:rsidRPr="003F573D" w:rsidRDefault="008F5043" w:rsidP="00965B4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>Sarnitz, A. (2007)</w:t>
      </w:r>
      <w:r w:rsidR="003B7E5B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  <w:r w:rsidR="003B7E5B" w:rsidRPr="003F573D">
        <w:rPr>
          <w:rFonts w:ascii="Times New Roman" w:eastAsia="Times New Roman" w:hAnsi="Times New Roman"/>
          <w:i/>
          <w:iCs/>
          <w:sz w:val="24"/>
          <w:szCs w:val="24"/>
          <w:lang w:eastAsia="en-GB"/>
        </w:rPr>
        <w:t>Josef Hoffmann. In the Realm of Beauty</w:t>
      </w:r>
      <w:r w:rsidR="003B7E5B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. Cologne: Taschen. </w:t>
      </w:r>
    </w:p>
    <w:p w:rsidR="003B7E5B" w:rsidRPr="003F573D" w:rsidRDefault="008F5043" w:rsidP="00965B4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>Fahr-Becker, G. (2008)</w:t>
      </w:r>
      <w:r w:rsidR="003B7E5B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  <w:r w:rsidR="003B7E5B" w:rsidRPr="003F573D">
        <w:rPr>
          <w:rFonts w:ascii="Times New Roman" w:eastAsia="Times New Roman" w:hAnsi="Times New Roman"/>
          <w:i/>
          <w:iCs/>
          <w:sz w:val="24"/>
          <w:szCs w:val="24"/>
          <w:lang w:eastAsia="en-GB"/>
        </w:rPr>
        <w:t>Wiener Werkstätte: 1903-1932</w:t>
      </w:r>
      <w:r w:rsidR="003B7E5B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. Cologne: Taschen. </w:t>
      </w:r>
    </w:p>
    <w:p w:rsidR="009E39BD" w:rsidRPr="003F573D" w:rsidRDefault="009E39BD" w:rsidP="009E39BD">
      <w:pPr>
        <w:pStyle w:val="Heading4"/>
        <w:rPr>
          <w:rFonts w:ascii="Times New Roman" w:hAnsi="Times New Roman"/>
          <w:b w:val="0"/>
          <w:sz w:val="24"/>
          <w:szCs w:val="24"/>
        </w:rPr>
      </w:pPr>
      <w:r w:rsidRPr="003F573D">
        <w:rPr>
          <w:rStyle w:val="Strong"/>
          <w:rFonts w:ascii="Times New Roman" w:hAnsi="Times New Roman"/>
          <w:sz w:val="24"/>
          <w:szCs w:val="24"/>
        </w:rPr>
        <w:t>Kallir, J. (</w:t>
      </w:r>
      <w:r w:rsidRPr="003F573D">
        <w:rPr>
          <w:rFonts w:ascii="Times New Roman" w:hAnsi="Times New Roman"/>
          <w:b w:val="0"/>
          <w:sz w:val="24"/>
          <w:szCs w:val="24"/>
        </w:rPr>
        <w:t>1986</w:t>
      </w:r>
      <w:r w:rsidRPr="003F573D">
        <w:rPr>
          <w:rStyle w:val="Strong"/>
          <w:rFonts w:ascii="Times New Roman" w:hAnsi="Times New Roman"/>
          <w:sz w:val="24"/>
          <w:szCs w:val="24"/>
        </w:rPr>
        <w:t>)</w:t>
      </w:r>
      <w:r w:rsidRPr="003F573D">
        <w:rPr>
          <w:rStyle w:val="Strong"/>
          <w:rFonts w:ascii="Times New Roman" w:hAnsi="Times New Roman"/>
          <w:b/>
          <w:sz w:val="24"/>
          <w:szCs w:val="24"/>
        </w:rPr>
        <w:t xml:space="preserve"> </w:t>
      </w:r>
      <w:r w:rsidRPr="003F573D">
        <w:rPr>
          <w:rFonts w:ascii="Times New Roman" w:hAnsi="Times New Roman"/>
          <w:b w:val="0"/>
          <w:i/>
          <w:sz w:val="24"/>
          <w:szCs w:val="24"/>
        </w:rPr>
        <w:t>Viennese Design and the Wiener Werkstatte</w:t>
      </w:r>
      <w:r w:rsidRPr="003F573D">
        <w:rPr>
          <w:rFonts w:ascii="Times New Roman" w:hAnsi="Times New Roman"/>
          <w:b w:val="0"/>
          <w:sz w:val="24"/>
          <w:szCs w:val="24"/>
        </w:rPr>
        <w:t xml:space="preserve">. London: Thames &amp; Hudson Ltd. </w:t>
      </w:r>
    </w:p>
    <w:p w:rsidR="00C26538" w:rsidRPr="003F573D" w:rsidRDefault="003B7E5B" w:rsidP="00E302A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>S</w:t>
      </w:r>
      <w:r w:rsidR="008F5043" w:rsidRPr="003F573D">
        <w:rPr>
          <w:rFonts w:ascii="Times New Roman" w:eastAsia="Times New Roman" w:hAnsi="Times New Roman"/>
          <w:sz w:val="24"/>
          <w:szCs w:val="24"/>
          <w:lang w:eastAsia="en-GB"/>
        </w:rPr>
        <w:t>ekler, E. (1982)</w:t>
      </w:r>
      <w:r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  <w:r w:rsidRPr="003F573D">
        <w:rPr>
          <w:rFonts w:ascii="Times New Roman" w:eastAsia="Times New Roman" w:hAnsi="Times New Roman"/>
          <w:i/>
          <w:iCs/>
          <w:sz w:val="24"/>
          <w:szCs w:val="24"/>
          <w:lang w:eastAsia="en-GB"/>
        </w:rPr>
        <w:t>Josef Hoffmann. Das Architektonische Werk; Monographie und Werkverzeichnis</w:t>
      </w:r>
      <w:r w:rsidR="00E302AB" w:rsidRPr="003F573D">
        <w:rPr>
          <w:rFonts w:ascii="Times New Roman" w:eastAsia="Times New Roman" w:hAnsi="Times New Roman"/>
          <w:sz w:val="24"/>
          <w:szCs w:val="24"/>
          <w:lang w:eastAsia="en-GB"/>
        </w:rPr>
        <w:t xml:space="preserve">. Salzburg: Residenz. </w:t>
      </w:r>
    </w:p>
    <w:sectPr w:rsidR="00C26538" w:rsidRPr="003F573D" w:rsidSect="00C26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E189D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D200301"/>
    <w:multiLevelType w:val="multilevel"/>
    <w:tmpl w:val="43961D24"/>
    <w:lvl w:ilvl="0">
      <w:start w:val="1904"/>
      <w:numFmt w:val="decimal"/>
      <w:lvlText w:val="%1.......ꐔ"/>
      <w:lvlJc w:val="left"/>
      <w:pPr>
        <w:ind w:left="2160" w:hanging="21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8734695"/>
    <w:multiLevelType w:val="multilevel"/>
    <w:tmpl w:val="F13C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A24C36"/>
    <w:multiLevelType w:val="multilevel"/>
    <w:tmpl w:val="F2D0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0A3335"/>
    <w:multiLevelType w:val="multilevel"/>
    <w:tmpl w:val="66100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A9201A"/>
    <w:multiLevelType w:val="multilevel"/>
    <w:tmpl w:val="61C6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A346EB"/>
    <w:multiLevelType w:val="multilevel"/>
    <w:tmpl w:val="3D56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E5B"/>
    <w:rsid w:val="000049EF"/>
    <w:rsid w:val="00046206"/>
    <w:rsid w:val="000661DA"/>
    <w:rsid w:val="00080E27"/>
    <w:rsid w:val="000A1A1B"/>
    <w:rsid w:val="000C0DAB"/>
    <w:rsid w:val="000D62A2"/>
    <w:rsid w:val="001B4C96"/>
    <w:rsid w:val="001D125F"/>
    <w:rsid w:val="002B540A"/>
    <w:rsid w:val="0033489D"/>
    <w:rsid w:val="00357C93"/>
    <w:rsid w:val="00393862"/>
    <w:rsid w:val="003A6040"/>
    <w:rsid w:val="003B3528"/>
    <w:rsid w:val="003B689C"/>
    <w:rsid w:val="003B7E5B"/>
    <w:rsid w:val="003D26D1"/>
    <w:rsid w:val="003F573D"/>
    <w:rsid w:val="0041461D"/>
    <w:rsid w:val="0043605C"/>
    <w:rsid w:val="00446C35"/>
    <w:rsid w:val="00465C87"/>
    <w:rsid w:val="00471935"/>
    <w:rsid w:val="005059FF"/>
    <w:rsid w:val="005200A7"/>
    <w:rsid w:val="0059125F"/>
    <w:rsid w:val="005D1C65"/>
    <w:rsid w:val="005E204A"/>
    <w:rsid w:val="00651401"/>
    <w:rsid w:val="00676E4C"/>
    <w:rsid w:val="00695037"/>
    <w:rsid w:val="0069661C"/>
    <w:rsid w:val="006A28F4"/>
    <w:rsid w:val="006B6C1E"/>
    <w:rsid w:val="006C05BB"/>
    <w:rsid w:val="006C1B80"/>
    <w:rsid w:val="006E6572"/>
    <w:rsid w:val="00726FDD"/>
    <w:rsid w:val="00781A0B"/>
    <w:rsid w:val="007C4BFA"/>
    <w:rsid w:val="007E7CB2"/>
    <w:rsid w:val="008065B5"/>
    <w:rsid w:val="00847AF5"/>
    <w:rsid w:val="008A10B9"/>
    <w:rsid w:val="008B01CB"/>
    <w:rsid w:val="008B716F"/>
    <w:rsid w:val="008C34AB"/>
    <w:rsid w:val="008F1BC7"/>
    <w:rsid w:val="008F5043"/>
    <w:rsid w:val="00905329"/>
    <w:rsid w:val="00905665"/>
    <w:rsid w:val="00934F75"/>
    <w:rsid w:val="00965B4E"/>
    <w:rsid w:val="009E30B3"/>
    <w:rsid w:val="009E39BD"/>
    <w:rsid w:val="00A75FCD"/>
    <w:rsid w:val="00A85B77"/>
    <w:rsid w:val="00AC6D62"/>
    <w:rsid w:val="00AF07F9"/>
    <w:rsid w:val="00B21AC3"/>
    <w:rsid w:val="00B54C70"/>
    <w:rsid w:val="00B77485"/>
    <w:rsid w:val="00C26538"/>
    <w:rsid w:val="00C91619"/>
    <w:rsid w:val="00D0156B"/>
    <w:rsid w:val="00D0239E"/>
    <w:rsid w:val="00D13934"/>
    <w:rsid w:val="00D9161A"/>
    <w:rsid w:val="00DC071C"/>
    <w:rsid w:val="00E27C6C"/>
    <w:rsid w:val="00E302AB"/>
    <w:rsid w:val="00E34893"/>
    <w:rsid w:val="00E401F9"/>
    <w:rsid w:val="00E53F2C"/>
    <w:rsid w:val="00E67778"/>
    <w:rsid w:val="00E84FC3"/>
    <w:rsid w:val="00EB6E3A"/>
    <w:rsid w:val="00F1699C"/>
    <w:rsid w:val="00F8757C"/>
    <w:rsid w:val="00FD0D52"/>
    <w:rsid w:val="00FD2636"/>
    <w:rsid w:val="00FD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538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9B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B7E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39BD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3B7E5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3B7E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Hyperlink">
    <w:name w:val="Hyperlink"/>
    <w:uiPriority w:val="99"/>
    <w:unhideWhenUsed/>
    <w:rsid w:val="003B7E5B"/>
    <w:rPr>
      <w:color w:val="0000FF"/>
      <w:u w:val="single"/>
    </w:rPr>
  </w:style>
  <w:style w:type="character" w:customStyle="1" w:styleId="toctoggle">
    <w:name w:val="toctoggle"/>
    <w:basedOn w:val="DefaultParagraphFont"/>
    <w:rsid w:val="003B7E5B"/>
  </w:style>
  <w:style w:type="character" w:customStyle="1" w:styleId="tocnumber">
    <w:name w:val="tocnumber"/>
    <w:basedOn w:val="DefaultParagraphFont"/>
    <w:rsid w:val="003B7E5B"/>
  </w:style>
  <w:style w:type="character" w:customStyle="1" w:styleId="toctext">
    <w:name w:val="toctext"/>
    <w:basedOn w:val="DefaultParagraphFont"/>
    <w:rsid w:val="003B7E5B"/>
  </w:style>
  <w:style w:type="character" w:customStyle="1" w:styleId="editsection">
    <w:name w:val="editsection"/>
    <w:basedOn w:val="DefaultParagraphFont"/>
    <w:rsid w:val="003B7E5B"/>
  </w:style>
  <w:style w:type="character" w:customStyle="1" w:styleId="mw-headline">
    <w:name w:val="mw-headline"/>
    <w:basedOn w:val="DefaultParagraphFont"/>
    <w:rsid w:val="003B7E5B"/>
  </w:style>
  <w:style w:type="character" w:customStyle="1" w:styleId="reference-text">
    <w:name w:val="reference-text"/>
    <w:basedOn w:val="DefaultParagraphFont"/>
    <w:rsid w:val="003B7E5B"/>
  </w:style>
  <w:style w:type="character" w:customStyle="1" w:styleId="citation">
    <w:name w:val="citation"/>
    <w:basedOn w:val="DefaultParagraphFont"/>
    <w:rsid w:val="003B7E5B"/>
  </w:style>
  <w:style w:type="paragraph" w:styleId="BalloonText">
    <w:name w:val="Balloon Text"/>
    <w:basedOn w:val="Normal"/>
    <w:link w:val="BalloonTextChar"/>
    <w:uiPriority w:val="99"/>
    <w:semiHidden/>
    <w:unhideWhenUsed/>
    <w:rsid w:val="003B7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E5B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695037"/>
  </w:style>
  <w:style w:type="character" w:customStyle="1" w:styleId="Heading1Char">
    <w:name w:val="Heading 1 Char"/>
    <w:link w:val="Heading1"/>
    <w:uiPriority w:val="9"/>
    <w:rsid w:val="009E39BD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Strong">
    <w:name w:val="Strong"/>
    <w:uiPriority w:val="22"/>
    <w:qFormat/>
    <w:rsid w:val="009E39BD"/>
    <w:rPr>
      <w:b/>
      <w:bCs/>
    </w:rPr>
  </w:style>
  <w:style w:type="character" w:customStyle="1" w:styleId="Heading4Char">
    <w:name w:val="Heading 4 Char"/>
    <w:link w:val="Heading4"/>
    <w:uiPriority w:val="9"/>
    <w:rsid w:val="009E39BD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NoSpacing">
    <w:name w:val="No Spacing"/>
    <w:uiPriority w:val="1"/>
    <w:qFormat/>
    <w:rsid w:val="000A1A1B"/>
    <w:rPr>
      <w:sz w:val="22"/>
      <w:szCs w:val="22"/>
      <w:lang w:val="en-GB"/>
    </w:rPr>
  </w:style>
  <w:style w:type="character" w:customStyle="1" w:styleId="ircsu">
    <w:name w:val="irc_su"/>
    <w:rsid w:val="000A1A1B"/>
  </w:style>
  <w:style w:type="character" w:styleId="FollowedHyperlink">
    <w:name w:val="FollowedHyperlink"/>
    <w:uiPriority w:val="99"/>
    <w:semiHidden/>
    <w:unhideWhenUsed/>
    <w:rsid w:val="008F1BC7"/>
    <w:rPr>
      <w:color w:val="800080"/>
      <w:u w:val="single"/>
    </w:rPr>
  </w:style>
  <w:style w:type="character" w:customStyle="1" w:styleId="st1">
    <w:name w:val="st1"/>
    <w:rsid w:val="002B54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538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9B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B7E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39BD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3B7E5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3B7E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Hyperlink">
    <w:name w:val="Hyperlink"/>
    <w:uiPriority w:val="99"/>
    <w:unhideWhenUsed/>
    <w:rsid w:val="003B7E5B"/>
    <w:rPr>
      <w:color w:val="0000FF"/>
      <w:u w:val="single"/>
    </w:rPr>
  </w:style>
  <w:style w:type="character" w:customStyle="1" w:styleId="toctoggle">
    <w:name w:val="toctoggle"/>
    <w:basedOn w:val="DefaultParagraphFont"/>
    <w:rsid w:val="003B7E5B"/>
  </w:style>
  <w:style w:type="character" w:customStyle="1" w:styleId="tocnumber">
    <w:name w:val="tocnumber"/>
    <w:basedOn w:val="DefaultParagraphFont"/>
    <w:rsid w:val="003B7E5B"/>
  </w:style>
  <w:style w:type="character" w:customStyle="1" w:styleId="toctext">
    <w:name w:val="toctext"/>
    <w:basedOn w:val="DefaultParagraphFont"/>
    <w:rsid w:val="003B7E5B"/>
  </w:style>
  <w:style w:type="character" w:customStyle="1" w:styleId="editsection">
    <w:name w:val="editsection"/>
    <w:basedOn w:val="DefaultParagraphFont"/>
    <w:rsid w:val="003B7E5B"/>
  </w:style>
  <w:style w:type="character" w:customStyle="1" w:styleId="mw-headline">
    <w:name w:val="mw-headline"/>
    <w:basedOn w:val="DefaultParagraphFont"/>
    <w:rsid w:val="003B7E5B"/>
  </w:style>
  <w:style w:type="character" w:customStyle="1" w:styleId="reference-text">
    <w:name w:val="reference-text"/>
    <w:basedOn w:val="DefaultParagraphFont"/>
    <w:rsid w:val="003B7E5B"/>
  </w:style>
  <w:style w:type="character" w:customStyle="1" w:styleId="citation">
    <w:name w:val="citation"/>
    <w:basedOn w:val="DefaultParagraphFont"/>
    <w:rsid w:val="003B7E5B"/>
  </w:style>
  <w:style w:type="paragraph" w:styleId="BalloonText">
    <w:name w:val="Balloon Text"/>
    <w:basedOn w:val="Normal"/>
    <w:link w:val="BalloonTextChar"/>
    <w:uiPriority w:val="99"/>
    <w:semiHidden/>
    <w:unhideWhenUsed/>
    <w:rsid w:val="003B7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E5B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695037"/>
  </w:style>
  <w:style w:type="character" w:customStyle="1" w:styleId="Heading1Char">
    <w:name w:val="Heading 1 Char"/>
    <w:link w:val="Heading1"/>
    <w:uiPriority w:val="9"/>
    <w:rsid w:val="009E39BD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Strong">
    <w:name w:val="Strong"/>
    <w:uiPriority w:val="22"/>
    <w:qFormat/>
    <w:rsid w:val="009E39BD"/>
    <w:rPr>
      <w:b/>
      <w:bCs/>
    </w:rPr>
  </w:style>
  <w:style w:type="character" w:customStyle="1" w:styleId="Heading4Char">
    <w:name w:val="Heading 4 Char"/>
    <w:link w:val="Heading4"/>
    <w:uiPriority w:val="9"/>
    <w:rsid w:val="009E39BD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NoSpacing">
    <w:name w:val="No Spacing"/>
    <w:uiPriority w:val="1"/>
    <w:qFormat/>
    <w:rsid w:val="000A1A1B"/>
    <w:rPr>
      <w:sz w:val="22"/>
      <w:szCs w:val="22"/>
      <w:lang w:val="en-GB"/>
    </w:rPr>
  </w:style>
  <w:style w:type="character" w:customStyle="1" w:styleId="ircsu">
    <w:name w:val="irc_su"/>
    <w:rsid w:val="000A1A1B"/>
  </w:style>
  <w:style w:type="character" w:styleId="FollowedHyperlink">
    <w:name w:val="FollowedHyperlink"/>
    <w:uiPriority w:val="99"/>
    <w:semiHidden/>
    <w:unhideWhenUsed/>
    <w:rsid w:val="008F1BC7"/>
    <w:rPr>
      <w:color w:val="800080"/>
      <w:u w:val="single"/>
    </w:rPr>
  </w:style>
  <w:style w:type="character" w:customStyle="1" w:styleId="st1">
    <w:name w:val="st1"/>
    <w:rsid w:val="002B5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3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8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8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3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7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1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www.icondesignstore.com/media/catalog/product/cache/1/thumbnail/600x600/9df78eab33525d08d6e5fb8d27136e95/h/o/hoffmann_kubus_chair_front.jpg" TargetMode="External"/><Relationship Id="rId11" Type="http://schemas.openxmlformats.org/officeDocument/2006/relationships/image" Target="media/image3.jpeg"/><Relationship Id="rId12" Type="http://schemas.openxmlformats.org/officeDocument/2006/relationships/hyperlink" Target="http://41.media.tumblr.com/467261deee967bbadc0d824c868f0e5d/tumblr_mopnagUykm1rpgpe2o1_r1_1280.jpg" TargetMode="External"/><Relationship Id="rId13" Type="http://schemas.openxmlformats.org/officeDocument/2006/relationships/image" Target="media/image4.jpeg"/><Relationship Id="rId14" Type="http://schemas.openxmlformats.org/officeDocument/2006/relationships/hyperlink" Target="https://upload.wikimedia.org/wikipedia/commons/b/bb/Sanatoriumpurkersdorf1-2.JPG" TargetMode="External"/><Relationship Id="rId15" Type="http://schemas.openxmlformats.org/officeDocument/2006/relationships/image" Target="media/image5.jpeg"/><Relationship Id="rId16" Type="http://schemas.openxmlformats.org/officeDocument/2006/relationships/hyperlink" Target="http://www.design-museum.de/fileadmin/_processed_/csm_Nr670Sitzmaschine_Hoffmann_01_d425e936fd.jpg" TargetMode="External"/><Relationship Id="rId17" Type="http://schemas.openxmlformats.org/officeDocument/2006/relationships/image" Target="media/image6.jpeg"/><Relationship Id="rId18" Type="http://schemas.openxmlformats.org/officeDocument/2006/relationships/hyperlink" Target="http://photos.explorewonders.com/original/e2/34/8e/148-stoclet-palace-34-1407588012.jpg" TargetMode="External"/><Relationship Id="rId19" Type="http://schemas.openxmlformats.org/officeDocument/2006/relationships/image" Target="media/image7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hyperlink" Target="http://www.mak.at/jart/prj3/mak/images/img-db/135093257781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7666FA-2FA0-A345-85EE-9986436B1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1774</Words>
  <Characters>8875</Characters>
  <Application>Microsoft Macintosh Word</Application>
  <DocSecurity>0</DocSecurity>
  <Lines>161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10613</CharactersWithSpaces>
  <SharedDoc>false</SharedDoc>
  <HLinks>
    <vt:vector size="84" baseType="variant">
      <vt:variant>
        <vt:i4>393297</vt:i4>
      </vt:variant>
      <vt:variant>
        <vt:i4>18</vt:i4>
      </vt:variant>
      <vt:variant>
        <vt:i4>0</vt:i4>
      </vt:variant>
      <vt:variant>
        <vt:i4>5</vt:i4>
      </vt:variant>
      <vt:variant>
        <vt:lpwstr>http://static1.1.sqspcdn.com/static/f/758784/22863750/1370617418960/Josef_Hoffmann_design_dining-room_Palais-Stoclet_-Brussels.jpg?token=jEURghMapugqBvJU4tP%2BbKjYH%2BI%3D</vt:lpwstr>
      </vt:variant>
      <vt:variant>
        <vt:lpwstr/>
      </vt:variant>
      <vt:variant>
        <vt:i4>7340057</vt:i4>
      </vt:variant>
      <vt:variant>
        <vt:i4>15</vt:i4>
      </vt:variant>
      <vt:variant>
        <vt:i4>0</vt:i4>
      </vt:variant>
      <vt:variant>
        <vt:i4>5</vt:i4>
      </vt:variant>
      <vt:variant>
        <vt:lpwstr>http://photos.explorewonders.com/original/e2/34/8e/148-stoclet-palace-34-1407588012.jpg</vt:lpwstr>
      </vt:variant>
      <vt:variant>
        <vt:lpwstr/>
      </vt:variant>
      <vt:variant>
        <vt:i4>720989</vt:i4>
      </vt:variant>
      <vt:variant>
        <vt:i4>12</vt:i4>
      </vt:variant>
      <vt:variant>
        <vt:i4>0</vt:i4>
      </vt:variant>
      <vt:variant>
        <vt:i4>5</vt:i4>
      </vt:variant>
      <vt:variant>
        <vt:lpwstr>http://www.design-museum.de/fileadmin/_processed_/csm_Nr670Sitzmaschine_Hoffmann_01_d425e936fd.jpg</vt:lpwstr>
      </vt:variant>
      <vt:variant>
        <vt:lpwstr/>
      </vt:variant>
      <vt:variant>
        <vt:i4>6094916</vt:i4>
      </vt:variant>
      <vt:variant>
        <vt:i4>9</vt:i4>
      </vt:variant>
      <vt:variant>
        <vt:i4>0</vt:i4>
      </vt:variant>
      <vt:variant>
        <vt:i4>5</vt:i4>
      </vt:variant>
      <vt:variant>
        <vt:lpwstr>https://upload.wikimedia.org/wikipedia/commons/b/bb/Sanatoriumpurkersdorf1-2.JPG</vt:lpwstr>
      </vt:variant>
      <vt:variant>
        <vt:lpwstr/>
      </vt:variant>
      <vt:variant>
        <vt:i4>4522034</vt:i4>
      </vt:variant>
      <vt:variant>
        <vt:i4>6</vt:i4>
      </vt:variant>
      <vt:variant>
        <vt:i4>0</vt:i4>
      </vt:variant>
      <vt:variant>
        <vt:i4>5</vt:i4>
      </vt:variant>
      <vt:variant>
        <vt:lpwstr>http://41.media.tumblr.com/467261deee967bbadc0d824c868f0e5d/tumblr_mopnagUykm1rpgpe2o1_r1_1280.jpg</vt:lpwstr>
      </vt:variant>
      <vt:variant>
        <vt:lpwstr/>
      </vt:variant>
      <vt:variant>
        <vt:i4>8323155</vt:i4>
      </vt:variant>
      <vt:variant>
        <vt:i4>3</vt:i4>
      </vt:variant>
      <vt:variant>
        <vt:i4>0</vt:i4>
      </vt:variant>
      <vt:variant>
        <vt:i4>5</vt:i4>
      </vt:variant>
      <vt:variant>
        <vt:lpwstr>http://www.icondesignstore.com/media/catalog/product/cache/1/thumbnail/600x600/9df78eab33525d08d6e5fb8d27136e95/h/o/hoffmann_kubus_chair_front.jpg</vt:lpwstr>
      </vt:variant>
      <vt:variant>
        <vt:lpwstr/>
      </vt:variant>
      <vt:variant>
        <vt:i4>7077954</vt:i4>
      </vt:variant>
      <vt:variant>
        <vt:i4>0</vt:i4>
      </vt:variant>
      <vt:variant>
        <vt:i4>0</vt:i4>
      </vt:variant>
      <vt:variant>
        <vt:i4>5</vt:i4>
      </vt:variant>
      <vt:variant>
        <vt:lpwstr>http://www.mak.at/jart/prj3/mak/images/img-db/1350932577814.jpg</vt:lpwstr>
      </vt:variant>
      <vt:variant>
        <vt:lpwstr/>
      </vt:variant>
      <vt:variant>
        <vt:i4>196660</vt:i4>
      </vt:variant>
      <vt:variant>
        <vt:i4>2128</vt:i4>
      </vt:variant>
      <vt:variant>
        <vt:i4>1025</vt:i4>
      </vt:variant>
      <vt:variant>
        <vt:i4>1</vt:i4>
      </vt:variant>
      <vt:variant>
        <vt:lpwstr>1350932577814</vt:lpwstr>
      </vt:variant>
      <vt:variant>
        <vt:lpwstr/>
      </vt:variant>
      <vt:variant>
        <vt:i4>7405647</vt:i4>
      </vt:variant>
      <vt:variant>
        <vt:i4>7112</vt:i4>
      </vt:variant>
      <vt:variant>
        <vt:i4>1026</vt:i4>
      </vt:variant>
      <vt:variant>
        <vt:i4>1</vt:i4>
      </vt:variant>
      <vt:variant>
        <vt:lpwstr>hoffmann_kubus_chair_front</vt:lpwstr>
      </vt:variant>
      <vt:variant>
        <vt:lpwstr/>
      </vt:variant>
      <vt:variant>
        <vt:i4>1703968</vt:i4>
      </vt:variant>
      <vt:variant>
        <vt:i4>7447</vt:i4>
      </vt:variant>
      <vt:variant>
        <vt:i4>1027</vt:i4>
      </vt:variant>
      <vt:variant>
        <vt:i4>1</vt:i4>
      </vt:variant>
      <vt:variant>
        <vt:lpwstr>tumblr_mopnagUykm1rpgpe2o1_r1_1280</vt:lpwstr>
      </vt:variant>
      <vt:variant>
        <vt:lpwstr/>
      </vt:variant>
      <vt:variant>
        <vt:i4>1179742</vt:i4>
      </vt:variant>
      <vt:variant>
        <vt:i4>9053</vt:i4>
      </vt:variant>
      <vt:variant>
        <vt:i4>1028</vt:i4>
      </vt:variant>
      <vt:variant>
        <vt:i4>1</vt:i4>
      </vt:variant>
      <vt:variant>
        <vt:lpwstr>Sanatoriumpurkersdorf1-2</vt:lpwstr>
      </vt:variant>
      <vt:variant>
        <vt:lpwstr/>
      </vt:variant>
      <vt:variant>
        <vt:i4>2752638</vt:i4>
      </vt:variant>
      <vt:variant>
        <vt:i4>9266</vt:i4>
      </vt:variant>
      <vt:variant>
        <vt:i4>1029</vt:i4>
      </vt:variant>
      <vt:variant>
        <vt:i4>1</vt:i4>
      </vt:variant>
      <vt:variant>
        <vt:lpwstr>csm_Nr670Sitzmaschine_Hoffmann_01_d425e936fd</vt:lpwstr>
      </vt:variant>
      <vt:variant>
        <vt:lpwstr/>
      </vt:variant>
      <vt:variant>
        <vt:i4>262230</vt:i4>
      </vt:variant>
      <vt:variant>
        <vt:i4>10108</vt:i4>
      </vt:variant>
      <vt:variant>
        <vt:i4>1030</vt:i4>
      </vt:variant>
      <vt:variant>
        <vt:i4>1</vt:i4>
      </vt:variant>
      <vt:variant>
        <vt:lpwstr>148-stoclet-palace-34-1407588012</vt:lpwstr>
      </vt:variant>
      <vt:variant>
        <vt:lpwstr/>
      </vt:variant>
      <vt:variant>
        <vt:i4>1310841</vt:i4>
      </vt:variant>
      <vt:variant>
        <vt:i4>10350</vt:i4>
      </vt:variant>
      <vt:variant>
        <vt:i4>1031</vt:i4>
      </vt:variant>
      <vt:variant>
        <vt:i4>1</vt:i4>
      </vt:variant>
      <vt:variant>
        <vt:lpwstr>Josef_Hoffmann_design_dining-room_Palais-Stoclet_-Brussels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Stephanie Novak</cp:lastModifiedBy>
  <cp:revision>2</cp:revision>
  <cp:lastPrinted>2012-08-02T18:07:00Z</cp:lastPrinted>
  <dcterms:created xsi:type="dcterms:W3CDTF">2015-12-07T05:14:00Z</dcterms:created>
  <dcterms:modified xsi:type="dcterms:W3CDTF">2015-12-07T05:14:00Z</dcterms:modified>
</cp:coreProperties>
</file>