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7"/>
        <w:gridCol w:w="2629"/>
      </w:tblGrid>
      <w:tr w:rsidR="00BE7BBD" w:rsidRPr="00C22864" w:rsidTr="00BE7BBD">
        <w:tc>
          <w:tcPr>
            <w:tcW w:w="491" w:type="dxa"/>
            <w:vMerge w:val="restart"/>
            <w:shd w:val="clear" w:color="auto" w:fill="A6A6A6"/>
            <w:textDirection w:val="btLr"/>
          </w:tcPr>
          <w:p w:rsidR="00B574C9" w:rsidRPr="00C22864" w:rsidRDefault="00B574C9" w:rsidP="00BE7BBD">
            <w:pPr>
              <w:spacing w:after="0" w:line="240" w:lineRule="auto"/>
              <w:jc w:val="center"/>
              <w:rPr>
                <w:rFonts w:asciiTheme="minorHAnsi" w:hAnsiTheme="minorHAnsi"/>
                <w:b/>
                <w:color w:val="FFFFFF"/>
              </w:rPr>
            </w:pPr>
            <w:r w:rsidRPr="00C22864">
              <w:rPr>
                <w:rFonts w:asciiTheme="minorHAnsi" w:hAnsiTheme="minorHAnsi"/>
                <w:b/>
                <w:color w:val="FFFFFF"/>
              </w:rPr>
              <w:t>About you</w:t>
            </w:r>
          </w:p>
        </w:tc>
        <w:tc>
          <w:tcPr>
            <w:tcW w:w="1259" w:type="dxa"/>
            <w:shd w:val="clear" w:color="auto" w:fill="auto"/>
          </w:tcPr>
          <w:p w:rsidR="00B574C9" w:rsidRPr="00C22864" w:rsidRDefault="00B574C9" w:rsidP="00BE7BBD">
            <w:pPr>
              <w:spacing w:after="0" w:line="240" w:lineRule="auto"/>
              <w:jc w:val="center"/>
              <w:rPr>
                <w:rFonts w:asciiTheme="minorHAnsi" w:hAnsiTheme="minorHAnsi"/>
                <w:b/>
                <w:color w:val="FFFFFF"/>
              </w:rPr>
            </w:pPr>
            <w:r w:rsidRPr="00C22864">
              <w:rPr>
                <w:rStyle w:val="PlaceholderText"/>
                <w:rFonts w:asciiTheme="minorHAnsi" w:hAnsiTheme="minorHAnsi"/>
                <w:b/>
                <w:color w:val="FFFFFF"/>
              </w:rPr>
              <w:t>[Salutation]</w:t>
            </w:r>
          </w:p>
        </w:tc>
        <w:tc>
          <w:tcPr>
            <w:tcW w:w="2073" w:type="dxa"/>
            <w:shd w:val="clear" w:color="auto" w:fill="auto"/>
          </w:tcPr>
          <w:p w:rsidR="00B574C9" w:rsidRPr="00C22864" w:rsidRDefault="00BE7BBD" w:rsidP="00BE7BBD">
            <w:pPr>
              <w:spacing w:after="0" w:line="240" w:lineRule="auto"/>
              <w:rPr>
                <w:rFonts w:asciiTheme="minorHAnsi" w:hAnsiTheme="minorHAnsi"/>
              </w:rPr>
            </w:pPr>
            <w:r w:rsidRPr="00C22864">
              <w:rPr>
                <w:rStyle w:val="PlaceholderText"/>
                <w:rFonts w:asciiTheme="minorHAnsi" w:hAnsiTheme="minorHAnsi"/>
              </w:rPr>
              <w:t>Giuliana</w:t>
            </w:r>
          </w:p>
        </w:tc>
        <w:tc>
          <w:tcPr>
            <w:tcW w:w="2551" w:type="dxa"/>
            <w:shd w:val="clear" w:color="auto" w:fill="auto"/>
          </w:tcPr>
          <w:p w:rsidR="00B574C9" w:rsidRPr="00C22864" w:rsidRDefault="00B574C9" w:rsidP="00BE7BBD">
            <w:pPr>
              <w:spacing w:after="0" w:line="240" w:lineRule="auto"/>
              <w:rPr>
                <w:rFonts w:asciiTheme="minorHAnsi" w:hAnsiTheme="minorHAnsi"/>
              </w:rPr>
            </w:pPr>
            <w:r w:rsidRPr="00C22864">
              <w:rPr>
                <w:rStyle w:val="PlaceholderText"/>
                <w:rFonts w:asciiTheme="minorHAnsi" w:hAnsiTheme="minorHAnsi"/>
              </w:rPr>
              <w:t>[Middle name]</w:t>
            </w:r>
          </w:p>
        </w:tc>
        <w:tc>
          <w:tcPr>
            <w:tcW w:w="2642" w:type="dxa"/>
            <w:shd w:val="clear" w:color="auto" w:fill="auto"/>
          </w:tcPr>
          <w:p w:rsidR="00B574C9" w:rsidRPr="00C22864" w:rsidRDefault="00BE7BBD" w:rsidP="00BE7BBD">
            <w:pPr>
              <w:spacing w:after="0" w:line="240" w:lineRule="auto"/>
              <w:rPr>
                <w:rFonts w:asciiTheme="minorHAnsi" w:hAnsiTheme="minorHAnsi"/>
              </w:rPr>
            </w:pPr>
            <w:proofErr w:type="spellStart"/>
            <w:r w:rsidRPr="00C22864">
              <w:rPr>
                <w:rStyle w:val="PlaceholderText"/>
                <w:rFonts w:asciiTheme="minorHAnsi" w:hAnsiTheme="minorHAnsi"/>
              </w:rPr>
              <w:t>Chamedes</w:t>
            </w:r>
            <w:proofErr w:type="spellEnd"/>
          </w:p>
        </w:tc>
      </w:tr>
      <w:tr w:rsidR="00BE7BBD" w:rsidRPr="00C22864" w:rsidTr="00BE7BBD">
        <w:trPr>
          <w:trHeight w:val="986"/>
        </w:trPr>
        <w:tc>
          <w:tcPr>
            <w:tcW w:w="491" w:type="dxa"/>
            <w:vMerge/>
            <w:shd w:val="clear" w:color="auto" w:fill="A6A6A6"/>
          </w:tcPr>
          <w:p w:rsidR="00B574C9" w:rsidRPr="00C22864" w:rsidRDefault="00B574C9" w:rsidP="00BE7BBD">
            <w:pPr>
              <w:spacing w:after="0" w:line="240" w:lineRule="auto"/>
              <w:jc w:val="center"/>
              <w:rPr>
                <w:rFonts w:asciiTheme="minorHAnsi" w:hAnsiTheme="minorHAnsi"/>
                <w:b/>
                <w:color w:val="FFFFFF"/>
              </w:rPr>
            </w:pPr>
          </w:p>
        </w:tc>
        <w:tc>
          <w:tcPr>
            <w:tcW w:w="8525" w:type="dxa"/>
            <w:gridSpan w:val="4"/>
            <w:shd w:val="clear" w:color="auto" w:fill="auto"/>
          </w:tcPr>
          <w:p w:rsidR="00B574C9" w:rsidRPr="00C22864" w:rsidRDefault="00B574C9" w:rsidP="00BE7BBD">
            <w:pPr>
              <w:spacing w:after="0" w:line="240" w:lineRule="auto"/>
              <w:rPr>
                <w:rFonts w:asciiTheme="minorHAnsi" w:hAnsiTheme="minorHAnsi"/>
              </w:rPr>
            </w:pPr>
            <w:r w:rsidRPr="00C22864">
              <w:rPr>
                <w:rStyle w:val="PlaceholderText"/>
                <w:rFonts w:asciiTheme="minorHAnsi" w:hAnsiTheme="minorHAnsi"/>
              </w:rPr>
              <w:t>[Enter your biography]</w:t>
            </w:r>
          </w:p>
        </w:tc>
      </w:tr>
      <w:tr w:rsidR="00BE7BBD" w:rsidRPr="00C22864" w:rsidTr="00BE7BBD">
        <w:trPr>
          <w:trHeight w:val="986"/>
        </w:trPr>
        <w:tc>
          <w:tcPr>
            <w:tcW w:w="491" w:type="dxa"/>
            <w:vMerge/>
            <w:shd w:val="clear" w:color="auto" w:fill="A6A6A6"/>
          </w:tcPr>
          <w:p w:rsidR="00B574C9" w:rsidRPr="00C22864" w:rsidRDefault="00B574C9" w:rsidP="00BE7BBD">
            <w:pPr>
              <w:spacing w:after="0" w:line="240" w:lineRule="auto"/>
              <w:jc w:val="center"/>
              <w:rPr>
                <w:rFonts w:asciiTheme="minorHAnsi" w:hAnsiTheme="minorHAnsi"/>
                <w:b/>
                <w:color w:val="FFFFFF"/>
              </w:rPr>
            </w:pPr>
          </w:p>
        </w:tc>
        <w:tc>
          <w:tcPr>
            <w:tcW w:w="8525" w:type="dxa"/>
            <w:gridSpan w:val="4"/>
            <w:shd w:val="clear" w:color="auto" w:fill="auto"/>
          </w:tcPr>
          <w:p w:rsidR="00B574C9" w:rsidRPr="00C22864" w:rsidRDefault="00BE7BBD" w:rsidP="00BE7BBD">
            <w:pPr>
              <w:spacing w:after="0" w:line="240" w:lineRule="auto"/>
              <w:rPr>
                <w:rFonts w:asciiTheme="minorHAnsi" w:hAnsiTheme="minorHAnsi"/>
              </w:rPr>
            </w:pPr>
            <w:r w:rsidRPr="00C22864">
              <w:rPr>
                <w:rStyle w:val="PlaceholderText"/>
                <w:rFonts w:asciiTheme="minorHAnsi" w:hAnsiTheme="minorHAnsi"/>
              </w:rPr>
              <w:t>Columbia University</w:t>
            </w:r>
          </w:p>
        </w:tc>
      </w:tr>
    </w:tbl>
    <w:p w:rsidR="003D3579" w:rsidRPr="00C22864"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BE7BBD" w:rsidRPr="00C22864" w:rsidTr="00BE7BBD">
        <w:tc>
          <w:tcPr>
            <w:tcW w:w="9016" w:type="dxa"/>
            <w:shd w:val="clear" w:color="auto" w:fill="A6A6A6"/>
            <w:tcMar>
              <w:top w:w="113" w:type="dxa"/>
              <w:bottom w:w="113" w:type="dxa"/>
            </w:tcMar>
          </w:tcPr>
          <w:p w:rsidR="00244BB0" w:rsidRPr="00C22864" w:rsidRDefault="00244BB0" w:rsidP="00BE7BBD">
            <w:pPr>
              <w:spacing w:after="0" w:line="240" w:lineRule="auto"/>
              <w:jc w:val="center"/>
              <w:rPr>
                <w:rFonts w:asciiTheme="minorHAnsi" w:hAnsiTheme="minorHAnsi"/>
                <w:b/>
                <w:color w:val="FFFFFF"/>
              </w:rPr>
            </w:pPr>
            <w:r w:rsidRPr="00C22864">
              <w:rPr>
                <w:rFonts w:asciiTheme="minorHAnsi" w:hAnsiTheme="minorHAnsi"/>
                <w:b/>
                <w:color w:val="FFFFFF"/>
              </w:rPr>
              <w:t>Your article</w:t>
            </w:r>
          </w:p>
        </w:tc>
      </w:tr>
      <w:tr w:rsidR="003F0D73" w:rsidRPr="00C22864" w:rsidTr="00BE7BBD">
        <w:tc>
          <w:tcPr>
            <w:tcW w:w="9016" w:type="dxa"/>
            <w:shd w:val="clear" w:color="auto" w:fill="auto"/>
            <w:tcMar>
              <w:top w:w="113" w:type="dxa"/>
              <w:bottom w:w="113" w:type="dxa"/>
            </w:tcMar>
          </w:tcPr>
          <w:p w:rsidR="003F0D73" w:rsidRPr="00C22864" w:rsidRDefault="00BE7BBD" w:rsidP="00BE7BBD">
            <w:pPr>
              <w:spacing w:after="0" w:line="240" w:lineRule="auto"/>
              <w:rPr>
                <w:rFonts w:asciiTheme="minorHAnsi" w:hAnsiTheme="minorHAnsi"/>
                <w:b/>
              </w:rPr>
            </w:pPr>
            <w:r w:rsidRPr="00C22864">
              <w:rPr>
                <w:rFonts w:asciiTheme="minorHAnsi" w:hAnsiTheme="minorHAnsi"/>
                <w:b/>
                <w:color w:val="808080"/>
              </w:rPr>
              <w:t>Internationalism</w:t>
            </w:r>
          </w:p>
        </w:tc>
      </w:tr>
      <w:tr w:rsidR="00464699" w:rsidRPr="00C22864" w:rsidTr="00BE7BBD">
        <w:tc>
          <w:tcPr>
            <w:tcW w:w="9016" w:type="dxa"/>
            <w:shd w:val="clear" w:color="auto" w:fill="auto"/>
            <w:tcMar>
              <w:top w:w="113" w:type="dxa"/>
              <w:bottom w:w="113" w:type="dxa"/>
            </w:tcMar>
          </w:tcPr>
          <w:p w:rsidR="00464699" w:rsidRPr="00C22864" w:rsidRDefault="00464699" w:rsidP="00BE7BBD">
            <w:pPr>
              <w:spacing w:after="0" w:line="240" w:lineRule="auto"/>
              <w:rPr>
                <w:rFonts w:asciiTheme="minorHAnsi" w:hAnsiTheme="minorHAnsi"/>
              </w:rPr>
            </w:pPr>
            <w:r w:rsidRPr="00C22864">
              <w:rPr>
                <w:rStyle w:val="PlaceholderText"/>
                <w:rFonts w:asciiTheme="minorHAnsi" w:hAnsiTheme="minorHAnsi"/>
                <w:b/>
              </w:rPr>
              <w:t xml:space="preserve">[Enter any </w:t>
            </w:r>
            <w:r w:rsidRPr="00C22864">
              <w:rPr>
                <w:rStyle w:val="PlaceholderText"/>
                <w:rFonts w:asciiTheme="minorHAnsi" w:hAnsiTheme="minorHAnsi"/>
                <w:b/>
                <w:i/>
              </w:rPr>
              <w:t>variant forms</w:t>
            </w:r>
            <w:r w:rsidRPr="00C22864">
              <w:rPr>
                <w:rStyle w:val="PlaceholderText"/>
                <w:rFonts w:asciiTheme="minorHAnsi" w:hAnsiTheme="minorHAnsi"/>
                <w:b/>
              </w:rPr>
              <w:t xml:space="preserve"> of your headword – OPTIONAL]</w:t>
            </w:r>
          </w:p>
        </w:tc>
      </w:tr>
      <w:tr w:rsidR="00E85A05" w:rsidRPr="00C22864" w:rsidTr="00BE7BBD">
        <w:tc>
          <w:tcPr>
            <w:tcW w:w="9016" w:type="dxa"/>
            <w:shd w:val="clear" w:color="auto" w:fill="auto"/>
            <w:tcMar>
              <w:top w:w="113" w:type="dxa"/>
              <w:bottom w:w="113" w:type="dxa"/>
            </w:tcMar>
          </w:tcPr>
          <w:p w:rsidR="00E85A05" w:rsidRPr="00C22864" w:rsidRDefault="00C22864" w:rsidP="00BE7BBD">
            <w:pPr>
              <w:spacing w:after="0" w:line="240" w:lineRule="auto"/>
              <w:rPr>
                <w:rFonts w:asciiTheme="minorHAnsi" w:hAnsiTheme="minorHAnsi"/>
              </w:rPr>
            </w:pPr>
            <w:r w:rsidRPr="00C22864">
              <w:rPr>
                <w:rFonts w:asciiTheme="minorHAnsi" w:hAnsiTheme="minorHAnsi"/>
              </w:rPr>
              <w:t xml:space="preserve">The term </w:t>
            </w:r>
            <w:r w:rsidR="0011766A">
              <w:rPr>
                <w:rFonts w:asciiTheme="minorHAnsi" w:hAnsiTheme="minorHAnsi"/>
              </w:rPr>
              <w:t>‘</w:t>
            </w:r>
            <w:r w:rsidRPr="00C22864">
              <w:rPr>
                <w:rFonts w:asciiTheme="minorHAnsi" w:hAnsiTheme="minorHAnsi"/>
              </w:rPr>
              <w:t>internationalism</w:t>
            </w:r>
            <w:r w:rsidR="0011766A">
              <w:rPr>
                <w:rFonts w:asciiTheme="minorHAnsi" w:hAnsiTheme="minorHAnsi"/>
              </w:rPr>
              <w:t>’</w:t>
            </w:r>
            <w:r w:rsidRPr="00C22864">
              <w:rPr>
                <w:rFonts w:asciiTheme="minorHAnsi" w:hAnsiTheme="minorHAnsi"/>
              </w:rPr>
              <w:t xml:space="preserve"> (</w:t>
            </w:r>
            <w:proofErr w:type="spellStart"/>
            <w:r w:rsidRPr="00C22864">
              <w:rPr>
                <w:rFonts w:asciiTheme="minorHAnsi" w:hAnsiTheme="minorHAnsi"/>
                <w:i/>
              </w:rPr>
              <w:t>internationalisme</w:t>
            </w:r>
            <w:proofErr w:type="spellEnd"/>
            <w:r w:rsidRPr="00C22864">
              <w:rPr>
                <w:rFonts w:asciiTheme="minorHAnsi" w:hAnsiTheme="minorHAnsi"/>
              </w:rPr>
              <w:t xml:space="preserve">; </w:t>
            </w:r>
            <w:proofErr w:type="spellStart"/>
            <w:r w:rsidRPr="00C22864">
              <w:rPr>
                <w:rFonts w:asciiTheme="minorHAnsi" w:hAnsiTheme="minorHAnsi"/>
                <w:i/>
              </w:rPr>
              <w:t>Internationalismus</w:t>
            </w:r>
            <w:proofErr w:type="spellEnd"/>
            <w:r w:rsidRPr="00C22864">
              <w:rPr>
                <w:rFonts w:asciiTheme="minorHAnsi" w:hAnsiTheme="minorHAnsi"/>
              </w:rPr>
              <w:t xml:space="preserve">) was coined in the mid-nineteenth century to denote those movements that called for involvement in events beyond national and imperial borders, for negotiated solutions to geo-political problems, and for the prevention of international disputes. The term also referred to the unprecedented social, economic and technological transformations that had gradually begun shrinking the globe by the late nineteenth century. Simultaneously descriptive and aspirational, </w:t>
            </w:r>
            <w:r w:rsidR="0011766A">
              <w:rPr>
                <w:rFonts w:asciiTheme="minorHAnsi" w:hAnsiTheme="minorHAnsi"/>
              </w:rPr>
              <w:t>‘</w:t>
            </w:r>
            <w:r w:rsidRPr="00C22864">
              <w:rPr>
                <w:rFonts w:asciiTheme="minorHAnsi" w:hAnsiTheme="minorHAnsi"/>
              </w:rPr>
              <w:t>internationalism</w:t>
            </w:r>
            <w:r w:rsidR="0011766A">
              <w:rPr>
                <w:rFonts w:asciiTheme="minorHAnsi" w:hAnsiTheme="minorHAnsi"/>
              </w:rPr>
              <w:t>’</w:t>
            </w:r>
            <w:r w:rsidRPr="00C22864">
              <w:rPr>
                <w:rFonts w:asciiTheme="minorHAnsi" w:hAnsiTheme="minorHAnsi"/>
              </w:rPr>
              <w:t xml:space="preserve"> suggested an existing state of affairs while also recommending a process that would bring about a more modern (and, it was presumed, superior) socio-political order.</w:t>
            </w:r>
          </w:p>
        </w:tc>
      </w:tr>
      <w:tr w:rsidR="003F0D73" w:rsidRPr="00C22864" w:rsidTr="00BE7BBD">
        <w:tc>
          <w:tcPr>
            <w:tcW w:w="9016" w:type="dxa"/>
            <w:shd w:val="clear" w:color="auto" w:fill="auto"/>
            <w:tcMar>
              <w:top w:w="113" w:type="dxa"/>
              <w:bottom w:w="113" w:type="dxa"/>
            </w:tcMar>
          </w:tcPr>
          <w:p w:rsidR="00C22864" w:rsidRPr="00C22864" w:rsidRDefault="00C22864" w:rsidP="00C22864">
            <w:pPr>
              <w:spacing w:after="0" w:line="240" w:lineRule="auto"/>
              <w:rPr>
                <w:rFonts w:asciiTheme="minorHAnsi" w:hAnsiTheme="minorHAnsi"/>
              </w:rPr>
            </w:pPr>
            <w:r w:rsidRPr="00C22864">
              <w:rPr>
                <w:rFonts w:asciiTheme="minorHAnsi" w:hAnsiTheme="minorHAnsi"/>
              </w:rPr>
              <w:t xml:space="preserve">The term </w:t>
            </w:r>
            <w:r w:rsidR="0011766A">
              <w:rPr>
                <w:rFonts w:asciiTheme="minorHAnsi" w:hAnsiTheme="minorHAnsi"/>
              </w:rPr>
              <w:t>‘</w:t>
            </w:r>
            <w:r w:rsidRPr="00C22864">
              <w:rPr>
                <w:rFonts w:asciiTheme="minorHAnsi" w:hAnsiTheme="minorHAnsi"/>
              </w:rPr>
              <w:t>internationalism</w:t>
            </w:r>
            <w:r w:rsidR="0011766A">
              <w:rPr>
                <w:rFonts w:asciiTheme="minorHAnsi" w:hAnsiTheme="minorHAnsi"/>
              </w:rPr>
              <w:t>’</w:t>
            </w:r>
            <w:r w:rsidRPr="00C22864">
              <w:rPr>
                <w:rFonts w:asciiTheme="minorHAnsi" w:hAnsiTheme="minorHAnsi"/>
              </w:rPr>
              <w:t xml:space="preserve"> (</w:t>
            </w:r>
            <w:proofErr w:type="spellStart"/>
            <w:r w:rsidRPr="00C22864">
              <w:rPr>
                <w:rFonts w:asciiTheme="minorHAnsi" w:hAnsiTheme="minorHAnsi"/>
                <w:i/>
              </w:rPr>
              <w:t>internationalisme</w:t>
            </w:r>
            <w:proofErr w:type="spellEnd"/>
            <w:r w:rsidRPr="00C22864">
              <w:rPr>
                <w:rFonts w:asciiTheme="minorHAnsi" w:hAnsiTheme="minorHAnsi"/>
              </w:rPr>
              <w:t xml:space="preserve">; </w:t>
            </w:r>
            <w:proofErr w:type="spellStart"/>
            <w:r w:rsidRPr="00C22864">
              <w:rPr>
                <w:rFonts w:asciiTheme="minorHAnsi" w:hAnsiTheme="minorHAnsi"/>
                <w:i/>
              </w:rPr>
              <w:t>Internationalismus</w:t>
            </w:r>
            <w:proofErr w:type="spellEnd"/>
            <w:r w:rsidRPr="00C22864">
              <w:rPr>
                <w:rFonts w:asciiTheme="minorHAnsi" w:hAnsiTheme="minorHAnsi"/>
              </w:rPr>
              <w:t xml:space="preserve">) was coined in the mid-nineteenth century to denote those movements that called for involvement in events beyond national and imperial borders, for negotiated solutions to geo-political problems, and for the prevention of international disputes. The term also referred to the unprecedented social, economic and technological transformations that had gradually begun shrinking the globe by the late nineteenth century. Simultaneously descriptive and aspirational, </w:t>
            </w:r>
            <w:r w:rsidR="0011766A">
              <w:rPr>
                <w:rFonts w:asciiTheme="minorHAnsi" w:hAnsiTheme="minorHAnsi"/>
              </w:rPr>
              <w:t>‘</w:t>
            </w:r>
            <w:r w:rsidRPr="00C22864">
              <w:rPr>
                <w:rFonts w:asciiTheme="minorHAnsi" w:hAnsiTheme="minorHAnsi"/>
              </w:rPr>
              <w:t>internationalism</w:t>
            </w:r>
            <w:r w:rsidR="0011766A">
              <w:rPr>
                <w:rFonts w:asciiTheme="minorHAnsi" w:hAnsiTheme="minorHAnsi"/>
              </w:rPr>
              <w:t>’</w:t>
            </w:r>
            <w:r w:rsidRPr="00C22864">
              <w:rPr>
                <w:rFonts w:asciiTheme="minorHAnsi" w:hAnsiTheme="minorHAnsi"/>
              </w:rPr>
              <w:t xml:space="preserve"> suggested an existing state of affairs while also recommending a process that would bring about a more modern (and, it was presumed, superior) socio-political order.</w:t>
            </w:r>
          </w:p>
          <w:p w:rsidR="00C22864" w:rsidRPr="00C22864" w:rsidRDefault="00C22864" w:rsidP="00C22864">
            <w:pPr>
              <w:spacing w:after="0" w:line="240" w:lineRule="auto"/>
              <w:rPr>
                <w:rFonts w:asciiTheme="minorHAnsi" w:hAnsiTheme="minorHAnsi"/>
              </w:rPr>
            </w:pPr>
          </w:p>
          <w:p w:rsidR="00C22864" w:rsidRPr="00C22864" w:rsidRDefault="00C22864" w:rsidP="00C22864">
            <w:pPr>
              <w:spacing w:after="0" w:line="240" w:lineRule="auto"/>
              <w:rPr>
                <w:rFonts w:asciiTheme="minorHAnsi" w:hAnsiTheme="minorHAnsi"/>
              </w:rPr>
            </w:pPr>
            <w:r w:rsidRPr="00C22864">
              <w:rPr>
                <w:rFonts w:asciiTheme="minorHAnsi" w:hAnsiTheme="minorHAnsi"/>
              </w:rPr>
              <w:t xml:space="preserve">Modern internationalism can trace its roots to the Enlightenment and the writings of Kant, Goethe, Rousseau, Voltaire, Comte and Madame de </w:t>
            </w:r>
            <w:proofErr w:type="spellStart"/>
            <w:r w:rsidRPr="00C22864">
              <w:rPr>
                <w:rFonts w:asciiTheme="minorHAnsi" w:hAnsiTheme="minorHAnsi"/>
              </w:rPr>
              <w:t>Staël</w:t>
            </w:r>
            <w:proofErr w:type="spellEnd"/>
            <w:r w:rsidRPr="00C22864">
              <w:rPr>
                <w:rFonts w:asciiTheme="minorHAnsi" w:hAnsiTheme="minorHAnsi"/>
              </w:rPr>
              <w:t xml:space="preserve">. During the Paris Commune, it was immortalized in </w:t>
            </w:r>
            <w:r w:rsidR="0011766A">
              <w:rPr>
                <w:rFonts w:asciiTheme="minorHAnsi" w:hAnsiTheme="minorHAnsi"/>
              </w:rPr>
              <w:t>‘</w:t>
            </w:r>
            <w:proofErr w:type="spellStart"/>
            <w:r w:rsidRPr="00C22864">
              <w:rPr>
                <w:rFonts w:asciiTheme="minorHAnsi" w:hAnsiTheme="minorHAnsi"/>
              </w:rPr>
              <w:t>L’Internationale</w:t>
            </w:r>
            <w:proofErr w:type="spellEnd"/>
            <w:r w:rsidR="0011766A">
              <w:rPr>
                <w:rFonts w:asciiTheme="minorHAnsi" w:hAnsiTheme="minorHAnsi"/>
              </w:rPr>
              <w:t>’,</w:t>
            </w:r>
            <w:r w:rsidRPr="00C22864">
              <w:rPr>
                <w:rFonts w:asciiTheme="minorHAnsi" w:hAnsiTheme="minorHAnsi"/>
              </w:rPr>
              <w:t xml:space="preserve"> which was written by a </w:t>
            </w:r>
            <w:r w:rsidRPr="00C22864">
              <w:rPr>
                <w:rFonts w:asciiTheme="minorHAnsi" w:hAnsiTheme="minorHAnsi"/>
                <w:i/>
              </w:rPr>
              <w:t>Communard</w:t>
            </w:r>
            <w:r w:rsidRPr="00C22864">
              <w:rPr>
                <w:rFonts w:asciiTheme="minorHAnsi" w:hAnsiTheme="minorHAnsi"/>
              </w:rPr>
              <w:t xml:space="preserve"> and set to the French revolutionary tune of </w:t>
            </w:r>
            <w:r w:rsidR="0011766A">
              <w:rPr>
                <w:rFonts w:asciiTheme="minorHAnsi" w:hAnsiTheme="minorHAnsi"/>
              </w:rPr>
              <w:t>‘</w:t>
            </w:r>
            <w:r w:rsidRPr="00C22864">
              <w:rPr>
                <w:rFonts w:asciiTheme="minorHAnsi" w:hAnsiTheme="minorHAnsi"/>
              </w:rPr>
              <w:t>La Marseillaise</w:t>
            </w:r>
            <w:r w:rsidR="0011766A">
              <w:rPr>
                <w:rFonts w:asciiTheme="minorHAnsi" w:hAnsiTheme="minorHAnsi"/>
              </w:rPr>
              <w:t>’.</w:t>
            </w:r>
            <w:r w:rsidRPr="00C22864">
              <w:rPr>
                <w:rFonts w:asciiTheme="minorHAnsi" w:hAnsiTheme="minorHAnsi"/>
              </w:rPr>
              <w:t xml:space="preserve"> After 1871, socialist and non-socialist defenders of Captain Dreyfus in France (such as Emile Durkheim) were deemed internationalists, as were their followers, including some who responded to persecution with a form of Jewish internationalism. After the Congress of Berlin (1884), liberals who questioned the efficiency and morality of European empires also took up the term. Following J. A. Hobson, they argued that imperialism was both the cause and result of the expansion of modern capitalism and the source of many global conflicts. Hobson maintained that rather than pursuing empire, European powers should help colonies become strong, independent, nation-states, uniting with them to form an internationalist organization to settle interstate squabbles and protect free trade. </w:t>
            </w:r>
          </w:p>
          <w:p w:rsidR="00C22864" w:rsidRPr="00C22864" w:rsidRDefault="00C22864" w:rsidP="00C22864">
            <w:pPr>
              <w:spacing w:after="0" w:line="240" w:lineRule="auto"/>
              <w:rPr>
                <w:rFonts w:asciiTheme="minorHAnsi" w:hAnsiTheme="minorHAnsi"/>
              </w:rPr>
            </w:pPr>
          </w:p>
          <w:p w:rsidR="00C22864" w:rsidRPr="00C22864" w:rsidRDefault="00C22864" w:rsidP="00C22864">
            <w:pPr>
              <w:spacing w:after="0" w:line="240" w:lineRule="auto"/>
              <w:rPr>
                <w:rFonts w:asciiTheme="minorHAnsi" w:hAnsiTheme="minorHAnsi"/>
              </w:rPr>
            </w:pPr>
            <w:r w:rsidRPr="00C22864">
              <w:rPr>
                <w:rFonts w:asciiTheme="minorHAnsi" w:hAnsiTheme="minorHAnsi"/>
              </w:rPr>
              <w:t xml:space="preserve">Hobson’s ideas influenced both Vladimir Lenin and Woodrow Wilson. After the Great War, Wilson strongly endorsed the creation of a League of Nations, which he hoped would guarantee free trade and global peace. Going against this vision, Lenin argued that imperialism could not be reformed; it must be overthrown through revolution. For supporters of Lenin, the term thus </w:t>
            </w:r>
            <w:r w:rsidR="00E07BC6" w:rsidRPr="00C22864">
              <w:rPr>
                <w:rFonts w:asciiTheme="minorHAnsi" w:hAnsiTheme="minorHAnsi"/>
              </w:rPr>
              <w:lastRenderedPageBreak/>
              <w:t>signalled</w:t>
            </w:r>
            <w:bookmarkStart w:id="0" w:name="_GoBack"/>
            <w:bookmarkEnd w:id="0"/>
            <w:r w:rsidRPr="00C22864">
              <w:rPr>
                <w:rFonts w:asciiTheme="minorHAnsi" w:hAnsiTheme="minorHAnsi"/>
              </w:rPr>
              <w:t xml:space="preserve"> the coming world revolution of proletarian communism, over and against the false internationalisms of imperialists, capitalists, and liberals. During the 1930s, the catchword was picked up by the Vatican and Catholic internationalists, by partisans of Popular Fronts and opponents of Franco’s </w:t>
            </w:r>
            <w:r w:rsidRPr="00C22864">
              <w:rPr>
                <w:rFonts w:asciiTheme="minorHAnsi" w:hAnsiTheme="minorHAnsi"/>
                <w:i/>
              </w:rPr>
              <w:t>coup</w:t>
            </w:r>
            <w:r w:rsidRPr="00C22864">
              <w:rPr>
                <w:rFonts w:asciiTheme="minorHAnsi" w:hAnsiTheme="minorHAnsi"/>
              </w:rPr>
              <w:t xml:space="preserve"> in Spain, and by the German Nazi party, which saw internationalism as a menace on a par with Bolshevism, capitalism, and Judaism. </w:t>
            </w:r>
          </w:p>
          <w:p w:rsidR="00C22864" w:rsidRPr="00C22864" w:rsidRDefault="00C22864" w:rsidP="00C22864">
            <w:pPr>
              <w:spacing w:after="0" w:line="240" w:lineRule="auto"/>
              <w:rPr>
                <w:rFonts w:asciiTheme="minorHAnsi" w:hAnsiTheme="minorHAnsi"/>
              </w:rPr>
            </w:pPr>
          </w:p>
          <w:p w:rsidR="003F0D73" w:rsidRPr="00C22864" w:rsidRDefault="00C22864" w:rsidP="00C22864">
            <w:pPr>
              <w:spacing w:after="0" w:line="240" w:lineRule="auto"/>
              <w:rPr>
                <w:rFonts w:asciiTheme="minorHAnsi" w:hAnsiTheme="minorHAnsi"/>
              </w:rPr>
            </w:pPr>
            <w:r w:rsidRPr="00C22864">
              <w:rPr>
                <w:rFonts w:asciiTheme="minorHAnsi" w:hAnsiTheme="minorHAnsi"/>
              </w:rPr>
              <w:t xml:space="preserve">Despite the failure of myriad internationalists to prevent World War II, the term retained its popularity and complexity in the </w:t>
            </w:r>
            <w:proofErr w:type="spellStart"/>
            <w:r w:rsidRPr="00C22864">
              <w:rPr>
                <w:rFonts w:asciiTheme="minorHAnsi" w:hAnsiTheme="minorHAnsi"/>
              </w:rPr>
              <w:t>postwar</w:t>
            </w:r>
            <w:proofErr w:type="spellEnd"/>
            <w:r w:rsidRPr="00C22864">
              <w:rPr>
                <w:rFonts w:asciiTheme="minorHAnsi" w:hAnsiTheme="minorHAnsi"/>
              </w:rPr>
              <w:t xml:space="preserve"> years, referring simultaneously to supporters of the Communist International or </w:t>
            </w:r>
            <w:proofErr w:type="spellStart"/>
            <w:r w:rsidRPr="00C22864">
              <w:rPr>
                <w:rFonts w:asciiTheme="minorHAnsi" w:hAnsiTheme="minorHAnsi"/>
              </w:rPr>
              <w:t>Comintern</w:t>
            </w:r>
            <w:proofErr w:type="spellEnd"/>
            <w:r w:rsidRPr="00C22864">
              <w:rPr>
                <w:rFonts w:asciiTheme="minorHAnsi" w:hAnsiTheme="minorHAnsi"/>
              </w:rPr>
              <w:t xml:space="preserve">; to US political and military </w:t>
            </w:r>
            <w:r w:rsidR="0011766A">
              <w:rPr>
                <w:rFonts w:asciiTheme="minorHAnsi" w:hAnsiTheme="minorHAnsi"/>
              </w:rPr>
              <w:t>‘</w:t>
            </w:r>
            <w:r w:rsidRPr="00C22864">
              <w:rPr>
                <w:rFonts w:asciiTheme="minorHAnsi" w:hAnsiTheme="minorHAnsi"/>
              </w:rPr>
              <w:t>containment</w:t>
            </w:r>
            <w:r w:rsidR="0011766A">
              <w:rPr>
                <w:rFonts w:asciiTheme="minorHAnsi" w:hAnsiTheme="minorHAnsi"/>
              </w:rPr>
              <w:t>’</w:t>
            </w:r>
            <w:r w:rsidRPr="00C22864">
              <w:rPr>
                <w:rFonts w:asciiTheme="minorHAnsi" w:hAnsiTheme="minorHAnsi"/>
              </w:rPr>
              <w:t xml:space="preserve"> of the USSR during the Cold War; to the rise of international bodies and international law exemplified by the new United Nations; and to transnational manufacturing and commerce. Only during the </w:t>
            </w:r>
            <w:r w:rsidRPr="00C22864">
              <w:rPr>
                <w:rFonts w:asciiTheme="minorHAnsi" w:hAnsiTheme="minorHAnsi"/>
                <w:i/>
              </w:rPr>
              <w:t>détente</w:t>
            </w:r>
            <w:r w:rsidRPr="00C22864">
              <w:rPr>
                <w:rFonts w:asciiTheme="minorHAnsi" w:hAnsiTheme="minorHAnsi"/>
              </w:rPr>
              <w:t xml:space="preserve"> years would the word begin to decline in popularity and gradually be replaced by putatively less political, but nevertheless controversial, terms such as </w:t>
            </w:r>
            <w:r w:rsidR="0011766A">
              <w:rPr>
                <w:rFonts w:asciiTheme="minorHAnsi" w:hAnsiTheme="minorHAnsi"/>
              </w:rPr>
              <w:t>‘</w:t>
            </w:r>
            <w:r w:rsidRPr="00C22864">
              <w:rPr>
                <w:rFonts w:asciiTheme="minorHAnsi" w:hAnsiTheme="minorHAnsi"/>
              </w:rPr>
              <w:t>globalization</w:t>
            </w:r>
            <w:r w:rsidR="0011766A">
              <w:rPr>
                <w:rFonts w:asciiTheme="minorHAnsi" w:hAnsiTheme="minorHAnsi"/>
              </w:rPr>
              <w:t>’.</w:t>
            </w:r>
          </w:p>
        </w:tc>
      </w:tr>
      <w:tr w:rsidR="003235A7" w:rsidRPr="00C22864" w:rsidTr="00BE7BBD">
        <w:tc>
          <w:tcPr>
            <w:tcW w:w="9016" w:type="dxa"/>
            <w:shd w:val="clear" w:color="auto" w:fill="auto"/>
          </w:tcPr>
          <w:p w:rsidR="003235A7" w:rsidRPr="00C22864" w:rsidRDefault="003235A7" w:rsidP="00BE7BBD">
            <w:pPr>
              <w:spacing w:after="0" w:line="240" w:lineRule="auto"/>
              <w:rPr>
                <w:rFonts w:asciiTheme="minorHAnsi" w:hAnsiTheme="minorHAnsi"/>
              </w:rPr>
            </w:pPr>
            <w:r w:rsidRPr="00C22864">
              <w:rPr>
                <w:rFonts w:asciiTheme="minorHAnsi" w:hAnsiTheme="minorHAnsi"/>
                <w:u w:val="single"/>
              </w:rPr>
              <w:lastRenderedPageBreak/>
              <w:t>Further reading</w:t>
            </w:r>
            <w:r w:rsidRPr="00C22864">
              <w:rPr>
                <w:rFonts w:asciiTheme="minorHAnsi" w:hAnsiTheme="minorHAnsi"/>
              </w:rPr>
              <w:t>:</w:t>
            </w:r>
          </w:p>
          <w:p w:rsidR="00E06EF5" w:rsidRDefault="00E06EF5" w:rsidP="00037044">
            <w:pPr>
              <w:widowControl w:val="0"/>
              <w:autoSpaceDE w:val="0"/>
              <w:autoSpaceDN w:val="0"/>
              <w:adjustRightInd w:val="0"/>
              <w:spacing w:after="0"/>
              <w:rPr>
                <w:rFonts w:asciiTheme="minorHAnsi" w:hAnsiTheme="minorHAnsi"/>
                <w:color w:val="1A1A1A"/>
              </w:rPr>
            </w:pPr>
            <w:sdt>
              <w:sdtPr>
                <w:rPr>
                  <w:rFonts w:asciiTheme="minorHAnsi" w:hAnsiTheme="minorHAnsi"/>
                </w:rPr>
                <w:id w:val="-518231324"/>
                <w:citation/>
              </w:sdtPr>
              <w:sdtContent>
                <w:r>
                  <w:rPr>
                    <w:rFonts w:asciiTheme="minorHAnsi" w:hAnsiTheme="minorHAnsi"/>
                  </w:rPr>
                  <w:fldChar w:fldCharType="begin"/>
                </w:r>
                <w:r>
                  <w:rPr>
                    <w:rFonts w:asciiTheme="minorHAnsi" w:hAnsiTheme="minorHAnsi"/>
                    <w:lang w:val="en-CA"/>
                  </w:rPr>
                  <w:instrText xml:space="preserve"> CITATION Aki97 \l 4105 </w:instrText>
                </w:r>
                <w:r>
                  <w:rPr>
                    <w:rFonts w:asciiTheme="minorHAnsi" w:hAnsiTheme="minorHAnsi"/>
                  </w:rPr>
                  <w:fldChar w:fldCharType="separate"/>
                </w:r>
                <w:r w:rsidRPr="00E06EF5">
                  <w:rPr>
                    <w:rFonts w:asciiTheme="minorHAnsi" w:hAnsiTheme="minorHAnsi"/>
                    <w:noProof/>
                    <w:lang w:val="en-CA"/>
                  </w:rPr>
                  <w:t>(Akira)</w:t>
                </w:r>
                <w:r>
                  <w:rPr>
                    <w:rFonts w:asciiTheme="minorHAnsi" w:hAnsiTheme="minorHAnsi"/>
                  </w:rPr>
                  <w:fldChar w:fldCharType="end"/>
                </w:r>
              </w:sdtContent>
            </w:sdt>
          </w:p>
          <w:p w:rsidR="00C22864" w:rsidRDefault="00FE0A9E" w:rsidP="00037044">
            <w:pPr>
              <w:widowControl w:val="0"/>
              <w:autoSpaceDE w:val="0"/>
              <w:autoSpaceDN w:val="0"/>
              <w:adjustRightInd w:val="0"/>
              <w:spacing w:after="0"/>
              <w:rPr>
                <w:rFonts w:asciiTheme="minorHAnsi" w:hAnsiTheme="minorHAnsi"/>
                <w:color w:val="1A1A1A"/>
              </w:rPr>
            </w:pPr>
            <w:sdt>
              <w:sdtPr>
                <w:rPr>
                  <w:rFonts w:asciiTheme="minorHAnsi" w:hAnsiTheme="minorHAnsi"/>
                  <w:color w:val="1A1A1A"/>
                </w:rPr>
                <w:id w:val="1720240144"/>
                <w:citation/>
              </w:sdtPr>
              <w:sdtContent>
                <w:r>
                  <w:rPr>
                    <w:rFonts w:asciiTheme="minorHAnsi" w:hAnsiTheme="minorHAnsi"/>
                    <w:color w:val="1A1A1A"/>
                  </w:rPr>
                  <w:fldChar w:fldCharType="begin"/>
                </w:r>
                <w:r>
                  <w:rPr>
                    <w:rFonts w:asciiTheme="minorHAnsi" w:hAnsiTheme="minorHAnsi"/>
                    <w:color w:val="1A1A1A"/>
                    <w:lang w:val="en-CA"/>
                  </w:rPr>
                  <w:instrText xml:space="preserve"> CITATION Con10 \l 4105 </w:instrText>
                </w:r>
                <w:r>
                  <w:rPr>
                    <w:rFonts w:asciiTheme="minorHAnsi" w:hAnsiTheme="minorHAnsi"/>
                    <w:color w:val="1A1A1A"/>
                  </w:rPr>
                  <w:fldChar w:fldCharType="separate"/>
                </w:r>
                <w:r w:rsidRPr="00FE0A9E">
                  <w:rPr>
                    <w:rFonts w:asciiTheme="minorHAnsi" w:hAnsiTheme="minorHAnsi"/>
                    <w:noProof/>
                    <w:color w:val="1A1A1A"/>
                    <w:lang w:val="en-CA"/>
                  </w:rPr>
                  <w:t>(Conrad)</w:t>
                </w:r>
                <w:r>
                  <w:rPr>
                    <w:rFonts w:asciiTheme="minorHAnsi" w:hAnsiTheme="minorHAnsi"/>
                    <w:color w:val="1A1A1A"/>
                  </w:rPr>
                  <w:fldChar w:fldCharType="end"/>
                </w:r>
              </w:sdtContent>
            </w:sdt>
          </w:p>
          <w:p w:rsidR="00C22864" w:rsidRPr="00C22864" w:rsidRDefault="00E06EF5" w:rsidP="00037044">
            <w:pPr>
              <w:widowControl w:val="0"/>
              <w:autoSpaceDE w:val="0"/>
              <w:autoSpaceDN w:val="0"/>
              <w:adjustRightInd w:val="0"/>
              <w:spacing w:after="0"/>
              <w:rPr>
                <w:rFonts w:asciiTheme="minorHAnsi" w:hAnsiTheme="minorHAnsi"/>
                <w:color w:val="1A1A1A"/>
              </w:rPr>
            </w:pPr>
            <w:sdt>
              <w:sdtPr>
                <w:rPr>
                  <w:rFonts w:asciiTheme="minorHAnsi" w:hAnsiTheme="minorHAnsi"/>
                </w:rPr>
                <w:id w:val="660194114"/>
                <w:citation/>
              </w:sdtPr>
              <w:sdtContent>
                <w:r>
                  <w:rPr>
                    <w:rFonts w:asciiTheme="minorHAnsi" w:hAnsiTheme="minorHAnsi"/>
                  </w:rPr>
                  <w:fldChar w:fldCharType="begin"/>
                </w:r>
                <w:r>
                  <w:rPr>
                    <w:rFonts w:asciiTheme="minorHAnsi" w:hAnsiTheme="minorHAnsi"/>
                    <w:lang w:val="en-CA"/>
                  </w:rPr>
                  <w:instrText xml:space="preserve"> CITATION Fri97 \l 4105 </w:instrText>
                </w:r>
                <w:r>
                  <w:rPr>
                    <w:rFonts w:asciiTheme="minorHAnsi" w:hAnsiTheme="minorHAnsi"/>
                  </w:rPr>
                  <w:fldChar w:fldCharType="separate"/>
                </w:r>
                <w:r w:rsidRPr="00E06EF5">
                  <w:rPr>
                    <w:rFonts w:asciiTheme="minorHAnsi" w:hAnsiTheme="minorHAnsi"/>
                    <w:noProof/>
                    <w:lang w:val="en-CA"/>
                  </w:rPr>
                  <w:t>(Friedemann and Holscher)</w:t>
                </w:r>
                <w:r>
                  <w:rPr>
                    <w:rFonts w:asciiTheme="minorHAnsi" w:hAnsiTheme="minorHAnsi"/>
                  </w:rPr>
                  <w:fldChar w:fldCharType="end"/>
                </w:r>
              </w:sdtContent>
            </w:sdt>
          </w:p>
          <w:p w:rsidR="00C22864" w:rsidRDefault="00FE0A9E" w:rsidP="00037044">
            <w:pPr>
              <w:spacing w:after="0"/>
              <w:rPr>
                <w:rFonts w:asciiTheme="minorHAnsi" w:hAnsiTheme="minorHAnsi"/>
              </w:rPr>
            </w:pPr>
            <w:sdt>
              <w:sdtPr>
                <w:rPr>
                  <w:rFonts w:asciiTheme="minorHAnsi" w:hAnsiTheme="minorHAnsi"/>
                </w:rPr>
                <w:id w:val="-1296835947"/>
                <w:citation/>
              </w:sdtPr>
              <w:sdtContent>
                <w:r>
                  <w:rPr>
                    <w:rFonts w:asciiTheme="minorHAnsi" w:hAnsiTheme="minorHAnsi"/>
                  </w:rPr>
                  <w:fldChar w:fldCharType="begin"/>
                </w:r>
                <w:r>
                  <w:rPr>
                    <w:rFonts w:asciiTheme="minorHAnsi" w:hAnsiTheme="minorHAnsi"/>
                    <w:lang w:val="en-CA"/>
                  </w:rPr>
                  <w:instrText xml:space="preserve"> CITATION Gey11 \l 4105 </w:instrText>
                </w:r>
                <w:r>
                  <w:rPr>
                    <w:rFonts w:asciiTheme="minorHAnsi" w:hAnsiTheme="minorHAnsi"/>
                  </w:rPr>
                  <w:fldChar w:fldCharType="separate"/>
                </w:r>
                <w:r w:rsidRPr="00FE0A9E">
                  <w:rPr>
                    <w:rFonts w:asciiTheme="minorHAnsi" w:hAnsiTheme="minorHAnsi"/>
                    <w:noProof/>
                    <w:lang w:val="en-CA"/>
                  </w:rPr>
                  <w:t>(Geyer and Paulmann)</w:t>
                </w:r>
                <w:r>
                  <w:rPr>
                    <w:rFonts w:asciiTheme="minorHAnsi" w:hAnsiTheme="minorHAnsi"/>
                  </w:rPr>
                  <w:fldChar w:fldCharType="end"/>
                </w:r>
              </w:sdtContent>
            </w:sdt>
          </w:p>
          <w:p w:rsidR="00C22864" w:rsidRDefault="00E06EF5" w:rsidP="00037044">
            <w:pPr>
              <w:spacing w:after="0"/>
              <w:rPr>
                <w:rFonts w:asciiTheme="minorHAnsi" w:hAnsiTheme="minorHAnsi"/>
              </w:rPr>
            </w:pPr>
            <w:sdt>
              <w:sdtPr>
                <w:rPr>
                  <w:rFonts w:asciiTheme="minorHAnsi" w:hAnsiTheme="minorHAnsi"/>
                </w:rPr>
                <w:id w:val="366262883"/>
                <w:citation/>
              </w:sdtPr>
              <w:sdtContent>
                <w:r>
                  <w:rPr>
                    <w:rFonts w:asciiTheme="minorHAnsi" w:hAnsiTheme="minorHAnsi"/>
                  </w:rPr>
                  <w:fldChar w:fldCharType="begin"/>
                </w:r>
                <w:r>
                  <w:rPr>
                    <w:rFonts w:asciiTheme="minorHAnsi" w:hAnsiTheme="minorHAnsi"/>
                    <w:lang w:val="en-CA"/>
                  </w:rPr>
                  <w:instrText xml:space="preserve"> CITATION Lef06 \l 4105 </w:instrText>
                </w:r>
                <w:r>
                  <w:rPr>
                    <w:rFonts w:asciiTheme="minorHAnsi" w:hAnsiTheme="minorHAnsi"/>
                  </w:rPr>
                  <w:fldChar w:fldCharType="separate"/>
                </w:r>
                <w:r w:rsidRPr="00E06EF5">
                  <w:rPr>
                    <w:rFonts w:asciiTheme="minorHAnsi" w:hAnsiTheme="minorHAnsi"/>
                    <w:noProof/>
                    <w:lang w:val="en-CA"/>
                  </w:rPr>
                  <w:t>(Leff)</w:t>
                </w:r>
                <w:r>
                  <w:rPr>
                    <w:rFonts w:asciiTheme="minorHAnsi" w:hAnsiTheme="minorHAnsi"/>
                  </w:rPr>
                  <w:fldChar w:fldCharType="end"/>
                </w:r>
              </w:sdtContent>
            </w:sdt>
          </w:p>
          <w:p w:rsidR="00C22864" w:rsidRDefault="00E06EF5" w:rsidP="00037044">
            <w:pPr>
              <w:spacing w:after="0"/>
              <w:rPr>
                <w:rFonts w:asciiTheme="minorHAnsi" w:hAnsiTheme="minorHAnsi"/>
              </w:rPr>
            </w:pPr>
            <w:sdt>
              <w:sdtPr>
                <w:rPr>
                  <w:rFonts w:asciiTheme="minorHAnsi" w:hAnsiTheme="minorHAnsi"/>
                </w:rPr>
                <w:id w:val="-1953155849"/>
                <w:citation/>
              </w:sdtPr>
              <w:sdtContent>
                <w:r>
                  <w:rPr>
                    <w:rFonts w:asciiTheme="minorHAnsi" w:hAnsiTheme="minorHAnsi"/>
                  </w:rPr>
                  <w:fldChar w:fldCharType="begin"/>
                </w:r>
                <w:r>
                  <w:rPr>
                    <w:rFonts w:asciiTheme="minorHAnsi" w:hAnsiTheme="minorHAnsi"/>
                    <w:lang w:val="en-CA"/>
                  </w:rPr>
                  <w:instrText xml:space="preserve"> CITATION Lon96 \l 4105 </w:instrText>
                </w:r>
                <w:r>
                  <w:rPr>
                    <w:rFonts w:asciiTheme="minorHAnsi" w:hAnsiTheme="minorHAnsi"/>
                  </w:rPr>
                  <w:fldChar w:fldCharType="separate"/>
                </w:r>
                <w:r w:rsidRPr="00E06EF5">
                  <w:rPr>
                    <w:rFonts w:asciiTheme="minorHAnsi" w:hAnsiTheme="minorHAnsi"/>
                    <w:noProof/>
                    <w:lang w:val="en-CA"/>
                  </w:rPr>
                  <w:t>(Long)</w:t>
                </w:r>
                <w:r>
                  <w:rPr>
                    <w:rFonts w:asciiTheme="minorHAnsi" w:hAnsiTheme="minorHAnsi"/>
                  </w:rPr>
                  <w:fldChar w:fldCharType="end"/>
                </w:r>
              </w:sdtContent>
            </w:sdt>
          </w:p>
          <w:p w:rsidR="00C22864" w:rsidRDefault="00E06EF5" w:rsidP="00037044">
            <w:pPr>
              <w:spacing w:after="0"/>
              <w:rPr>
                <w:rFonts w:asciiTheme="minorHAnsi" w:hAnsiTheme="minorHAnsi"/>
              </w:rPr>
            </w:pPr>
            <w:sdt>
              <w:sdtPr>
                <w:rPr>
                  <w:rFonts w:asciiTheme="minorHAnsi" w:hAnsiTheme="minorHAnsi"/>
                </w:rPr>
                <w:id w:val="443967930"/>
                <w:citation/>
              </w:sdtPr>
              <w:sdtContent>
                <w:r>
                  <w:rPr>
                    <w:rFonts w:asciiTheme="minorHAnsi" w:hAnsiTheme="minorHAnsi"/>
                  </w:rPr>
                  <w:fldChar w:fldCharType="begin"/>
                </w:r>
                <w:r>
                  <w:rPr>
                    <w:rFonts w:asciiTheme="minorHAnsi" w:hAnsiTheme="minorHAnsi"/>
                    <w:lang w:val="en-CA"/>
                  </w:rPr>
                  <w:instrText xml:space="preserve"> CITATION Lon05 \l 4105 </w:instrText>
                </w:r>
                <w:r>
                  <w:rPr>
                    <w:rFonts w:asciiTheme="minorHAnsi" w:hAnsiTheme="minorHAnsi"/>
                  </w:rPr>
                  <w:fldChar w:fldCharType="separate"/>
                </w:r>
                <w:r w:rsidRPr="00E06EF5">
                  <w:rPr>
                    <w:rFonts w:asciiTheme="minorHAnsi" w:hAnsiTheme="minorHAnsi"/>
                    <w:noProof/>
                    <w:lang w:val="en-CA"/>
                  </w:rPr>
                  <w:t>(Long and Schmidt, Imperialism and Internationalism in the Discipline of International Relations)</w:t>
                </w:r>
                <w:r>
                  <w:rPr>
                    <w:rFonts w:asciiTheme="minorHAnsi" w:hAnsiTheme="minorHAnsi"/>
                  </w:rPr>
                  <w:fldChar w:fldCharType="end"/>
                </w:r>
              </w:sdtContent>
            </w:sdt>
          </w:p>
          <w:p w:rsidR="00C22864" w:rsidRDefault="00E06EF5" w:rsidP="00037044">
            <w:pPr>
              <w:spacing w:after="0"/>
              <w:rPr>
                <w:rFonts w:asciiTheme="minorHAnsi" w:hAnsiTheme="minorHAnsi"/>
              </w:rPr>
            </w:pPr>
            <w:sdt>
              <w:sdtPr>
                <w:rPr>
                  <w:rFonts w:asciiTheme="minorHAnsi" w:hAnsiTheme="minorHAnsi"/>
                </w:rPr>
                <w:id w:val="-391964919"/>
                <w:citation/>
              </w:sdtPr>
              <w:sdtContent>
                <w:r>
                  <w:rPr>
                    <w:rFonts w:asciiTheme="minorHAnsi" w:hAnsiTheme="minorHAnsi"/>
                  </w:rPr>
                  <w:fldChar w:fldCharType="begin"/>
                </w:r>
                <w:r>
                  <w:rPr>
                    <w:rFonts w:asciiTheme="minorHAnsi" w:hAnsiTheme="minorHAnsi"/>
                    <w:lang w:val="en-CA"/>
                  </w:rPr>
                  <w:instrText xml:space="preserve"> CITATION Nin09 \l 4105 </w:instrText>
                </w:r>
                <w:r>
                  <w:rPr>
                    <w:rFonts w:asciiTheme="minorHAnsi" w:hAnsiTheme="minorHAnsi"/>
                  </w:rPr>
                  <w:fldChar w:fldCharType="separate"/>
                </w:r>
                <w:r w:rsidRPr="00E06EF5">
                  <w:rPr>
                    <w:rFonts w:asciiTheme="minorHAnsi" w:hAnsiTheme="minorHAnsi"/>
                    <w:noProof/>
                    <w:lang w:val="en-CA"/>
                  </w:rPr>
                  <w:t>(Ninkovich)</w:t>
                </w:r>
                <w:r>
                  <w:rPr>
                    <w:rFonts w:asciiTheme="minorHAnsi" w:hAnsiTheme="minorHAnsi"/>
                  </w:rPr>
                  <w:fldChar w:fldCharType="end"/>
                </w:r>
              </w:sdtContent>
            </w:sdt>
          </w:p>
          <w:p w:rsidR="003235A7" w:rsidRPr="00C22864" w:rsidRDefault="00E06EF5" w:rsidP="00037044">
            <w:pPr>
              <w:spacing w:after="0"/>
              <w:rPr>
                <w:rFonts w:asciiTheme="minorHAnsi" w:hAnsiTheme="minorHAnsi"/>
              </w:rPr>
            </w:pPr>
            <w:sdt>
              <w:sdtPr>
                <w:rPr>
                  <w:rFonts w:asciiTheme="minorHAnsi" w:hAnsiTheme="minorHAnsi"/>
                </w:rPr>
                <w:id w:val="-334303998"/>
                <w:citation/>
              </w:sdtPr>
              <w:sdtContent>
                <w:r>
                  <w:rPr>
                    <w:rFonts w:asciiTheme="minorHAnsi" w:hAnsiTheme="minorHAnsi"/>
                  </w:rPr>
                  <w:fldChar w:fldCharType="begin"/>
                </w:r>
                <w:r>
                  <w:rPr>
                    <w:rFonts w:asciiTheme="minorHAnsi" w:hAnsiTheme="minorHAnsi"/>
                    <w:lang w:val="en-CA"/>
                  </w:rPr>
                  <w:instrText xml:space="preserve"> CITATION Wat01 \l 4105 </w:instrText>
                </w:r>
                <w:r>
                  <w:rPr>
                    <w:rFonts w:asciiTheme="minorHAnsi" w:hAnsiTheme="minorHAnsi"/>
                  </w:rPr>
                  <w:fldChar w:fldCharType="separate"/>
                </w:r>
                <w:r w:rsidRPr="00E06EF5">
                  <w:rPr>
                    <w:rFonts w:asciiTheme="minorHAnsi" w:hAnsiTheme="minorHAnsi"/>
                    <w:noProof/>
                    <w:lang w:val="en-CA"/>
                  </w:rPr>
                  <w:t>(Waterman)</w:t>
                </w:r>
                <w:r>
                  <w:rPr>
                    <w:rFonts w:asciiTheme="minorHAnsi" w:hAnsiTheme="minorHAnsi"/>
                  </w:rPr>
                  <w:fldChar w:fldCharType="end"/>
                </w:r>
              </w:sdtContent>
            </w:sdt>
          </w:p>
        </w:tc>
      </w:tr>
    </w:tbl>
    <w:p w:rsidR="00C27FAB" w:rsidRPr="00C22864" w:rsidRDefault="00C27FAB" w:rsidP="00B33145">
      <w:pPr>
        <w:rPr>
          <w:rFonts w:asciiTheme="minorHAnsi" w:hAnsiTheme="minorHAnsi"/>
        </w:rPr>
      </w:pPr>
    </w:p>
    <w:sectPr w:rsidR="00C27FAB" w:rsidRPr="00C2286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F69" w:rsidRDefault="00E54F69" w:rsidP="007A0D55">
      <w:pPr>
        <w:spacing w:after="0" w:line="240" w:lineRule="auto"/>
      </w:pPr>
      <w:r>
        <w:separator/>
      </w:r>
    </w:p>
  </w:endnote>
  <w:endnote w:type="continuationSeparator" w:id="0">
    <w:p w:rsidR="00E54F69" w:rsidRDefault="00E54F6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F69" w:rsidRDefault="00E54F69" w:rsidP="007A0D55">
      <w:pPr>
        <w:spacing w:after="0" w:line="240" w:lineRule="auto"/>
      </w:pPr>
      <w:r>
        <w:separator/>
      </w:r>
    </w:p>
  </w:footnote>
  <w:footnote w:type="continuationSeparator" w:id="0">
    <w:p w:rsidR="00E54F69" w:rsidRDefault="00E54F6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BE7BBD">
      <w:rPr>
        <w:b/>
        <w:color w:val="7F7F7F"/>
      </w:rPr>
      <w:t>Taylor &amp; Francis</w:t>
    </w:r>
    <w:r w:rsidRPr="00BE7BBD">
      <w:rPr>
        <w:color w:val="7F7F7F"/>
      </w:rPr>
      <w:t xml:space="preserve"> – </w:t>
    </w:r>
    <w:proofErr w:type="spellStart"/>
    <w:r w:rsidRPr="00BE7BBD">
      <w:rPr>
        <w:i/>
        <w:color w:val="7F7F7F"/>
      </w:rPr>
      <w:t>Encyclopedia</w:t>
    </w:r>
    <w:proofErr w:type="spellEnd"/>
    <w:r w:rsidRPr="00BE7BBD">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BBD"/>
    <w:rsid w:val="00032559"/>
    <w:rsid w:val="00037044"/>
    <w:rsid w:val="00052040"/>
    <w:rsid w:val="000B25AE"/>
    <w:rsid w:val="000B55AB"/>
    <w:rsid w:val="000D24DC"/>
    <w:rsid w:val="00101B2E"/>
    <w:rsid w:val="00116FA0"/>
    <w:rsid w:val="0011766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7BBD"/>
    <w:rsid w:val="00BF40E1"/>
    <w:rsid w:val="00C22864"/>
    <w:rsid w:val="00C27FAB"/>
    <w:rsid w:val="00C358D4"/>
    <w:rsid w:val="00C6296B"/>
    <w:rsid w:val="00CC586D"/>
    <w:rsid w:val="00CF1542"/>
    <w:rsid w:val="00CF3EC5"/>
    <w:rsid w:val="00D656DA"/>
    <w:rsid w:val="00D83300"/>
    <w:rsid w:val="00DC6B48"/>
    <w:rsid w:val="00DF01B0"/>
    <w:rsid w:val="00E06EF5"/>
    <w:rsid w:val="00E07BC6"/>
    <w:rsid w:val="00E54F6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A9E"/>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FF404-3D45-4007-B1F7-25B86D0A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713">
      <w:bodyDiv w:val="1"/>
      <w:marLeft w:val="0"/>
      <w:marRight w:val="0"/>
      <w:marTop w:val="0"/>
      <w:marBottom w:val="0"/>
      <w:divBdr>
        <w:top w:val="none" w:sz="0" w:space="0" w:color="auto"/>
        <w:left w:val="none" w:sz="0" w:space="0" w:color="auto"/>
        <w:bottom w:val="none" w:sz="0" w:space="0" w:color="auto"/>
        <w:right w:val="none" w:sz="0" w:space="0" w:color="auto"/>
      </w:divBdr>
    </w:div>
    <w:div w:id="192229366">
      <w:bodyDiv w:val="1"/>
      <w:marLeft w:val="0"/>
      <w:marRight w:val="0"/>
      <w:marTop w:val="0"/>
      <w:marBottom w:val="0"/>
      <w:divBdr>
        <w:top w:val="none" w:sz="0" w:space="0" w:color="auto"/>
        <w:left w:val="none" w:sz="0" w:space="0" w:color="auto"/>
        <w:bottom w:val="none" w:sz="0" w:space="0" w:color="auto"/>
        <w:right w:val="none" w:sz="0" w:space="0" w:color="auto"/>
      </w:divBdr>
    </w:div>
    <w:div w:id="261954321">
      <w:bodyDiv w:val="1"/>
      <w:marLeft w:val="0"/>
      <w:marRight w:val="0"/>
      <w:marTop w:val="0"/>
      <w:marBottom w:val="0"/>
      <w:divBdr>
        <w:top w:val="none" w:sz="0" w:space="0" w:color="auto"/>
        <w:left w:val="none" w:sz="0" w:space="0" w:color="auto"/>
        <w:bottom w:val="none" w:sz="0" w:space="0" w:color="auto"/>
        <w:right w:val="none" w:sz="0" w:space="0" w:color="auto"/>
      </w:divBdr>
    </w:div>
    <w:div w:id="408045006">
      <w:bodyDiv w:val="1"/>
      <w:marLeft w:val="0"/>
      <w:marRight w:val="0"/>
      <w:marTop w:val="0"/>
      <w:marBottom w:val="0"/>
      <w:divBdr>
        <w:top w:val="none" w:sz="0" w:space="0" w:color="auto"/>
        <w:left w:val="none" w:sz="0" w:space="0" w:color="auto"/>
        <w:bottom w:val="none" w:sz="0" w:space="0" w:color="auto"/>
        <w:right w:val="none" w:sz="0" w:space="0" w:color="auto"/>
      </w:divBdr>
    </w:div>
    <w:div w:id="793789838">
      <w:bodyDiv w:val="1"/>
      <w:marLeft w:val="0"/>
      <w:marRight w:val="0"/>
      <w:marTop w:val="0"/>
      <w:marBottom w:val="0"/>
      <w:divBdr>
        <w:top w:val="none" w:sz="0" w:space="0" w:color="auto"/>
        <w:left w:val="none" w:sz="0" w:space="0" w:color="auto"/>
        <w:bottom w:val="none" w:sz="0" w:space="0" w:color="auto"/>
        <w:right w:val="none" w:sz="0" w:space="0" w:color="auto"/>
      </w:divBdr>
    </w:div>
    <w:div w:id="1139956881">
      <w:bodyDiv w:val="1"/>
      <w:marLeft w:val="0"/>
      <w:marRight w:val="0"/>
      <w:marTop w:val="0"/>
      <w:marBottom w:val="0"/>
      <w:divBdr>
        <w:top w:val="none" w:sz="0" w:space="0" w:color="auto"/>
        <w:left w:val="none" w:sz="0" w:space="0" w:color="auto"/>
        <w:bottom w:val="none" w:sz="0" w:space="0" w:color="auto"/>
        <w:right w:val="none" w:sz="0" w:space="0" w:color="auto"/>
      </w:divBdr>
    </w:div>
    <w:div w:id="1702588125">
      <w:bodyDiv w:val="1"/>
      <w:marLeft w:val="0"/>
      <w:marRight w:val="0"/>
      <w:marTop w:val="0"/>
      <w:marBottom w:val="0"/>
      <w:divBdr>
        <w:top w:val="none" w:sz="0" w:space="0" w:color="auto"/>
        <w:left w:val="none" w:sz="0" w:space="0" w:color="auto"/>
        <w:bottom w:val="none" w:sz="0" w:space="0" w:color="auto"/>
        <w:right w:val="none" w:sz="0" w:space="0" w:color="auto"/>
      </w:divBdr>
    </w:div>
    <w:div w:id="1825514159">
      <w:bodyDiv w:val="1"/>
      <w:marLeft w:val="0"/>
      <w:marRight w:val="0"/>
      <w:marTop w:val="0"/>
      <w:marBottom w:val="0"/>
      <w:divBdr>
        <w:top w:val="none" w:sz="0" w:space="0" w:color="auto"/>
        <w:left w:val="none" w:sz="0" w:space="0" w:color="auto"/>
        <w:bottom w:val="none" w:sz="0" w:space="0" w:color="auto"/>
        <w:right w:val="none" w:sz="0" w:space="0" w:color="auto"/>
      </w:divBdr>
    </w:div>
    <w:div w:id="199317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30"/>
    <w:rsid w:val="00CF305A"/>
    <w:rsid w:val="00D765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667217353EA941EC9DEF67BAB6A34286">
    <w:name w:val="667217353EA941EC9DEF67BAB6A34286"/>
    <w:pPr>
      <w:spacing w:after="160" w:line="259" w:lineRule="auto"/>
    </w:pPr>
    <w:rPr>
      <w:sz w:val="22"/>
      <w:szCs w:val="22"/>
    </w:rPr>
  </w:style>
  <w:style w:type="paragraph" w:customStyle="1" w:styleId="2857B321472A4D69A64EE5B8B28549FC">
    <w:name w:val="2857B321472A4D69A64EE5B8B28549FC"/>
    <w:pPr>
      <w:spacing w:after="160" w:line="259" w:lineRule="auto"/>
    </w:pPr>
    <w:rPr>
      <w:sz w:val="22"/>
      <w:szCs w:val="22"/>
    </w:rPr>
  </w:style>
  <w:style w:type="paragraph" w:customStyle="1" w:styleId="0AFA1B69C71B4D998EDFB8069C6579C8">
    <w:name w:val="0AFA1B69C71B4D998EDFB8069C6579C8"/>
    <w:pPr>
      <w:spacing w:after="160" w:line="259" w:lineRule="auto"/>
    </w:pPr>
    <w:rPr>
      <w:sz w:val="22"/>
      <w:szCs w:val="22"/>
    </w:rPr>
  </w:style>
  <w:style w:type="paragraph" w:customStyle="1" w:styleId="60B9327DE1414029BE2199957469D8EC">
    <w:name w:val="60B9327DE1414029BE2199957469D8EC"/>
    <w:pPr>
      <w:spacing w:after="160" w:line="259" w:lineRule="auto"/>
    </w:pPr>
    <w:rPr>
      <w:sz w:val="22"/>
      <w:szCs w:val="22"/>
    </w:rPr>
  </w:style>
  <w:style w:type="paragraph" w:customStyle="1" w:styleId="2373BE4A774943448E4C54E3DBB934B2">
    <w:name w:val="2373BE4A774943448E4C54E3DBB934B2"/>
    <w:pPr>
      <w:spacing w:after="160" w:line="259" w:lineRule="auto"/>
    </w:pPr>
    <w:rPr>
      <w:sz w:val="22"/>
      <w:szCs w:val="22"/>
    </w:rPr>
  </w:style>
  <w:style w:type="paragraph" w:customStyle="1" w:styleId="1687A9496A41496AB97D51EF7900EE61">
    <w:name w:val="1687A9496A41496AB97D51EF7900EE61"/>
    <w:pPr>
      <w:spacing w:after="160" w:line="259" w:lineRule="auto"/>
    </w:pPr>
    <w:rPr>
      <w:sz w:val="22"/>
      <w:szCs w:val="22"/>
    </w:rPr>
  </w:style>
  <w:style w:type="paragraph" w:customStyle="1" w:styleId="07BCD204ABE84E9C8708B8753240F032">
    <w:name w:val="07BCD204ABE84E9C8708B8753240F032"/>
    <w:pPr>
      <w:spacing w:after="160" w:line="259" w:lineRule="auto"/>
    </w:pPr>
    <w:rPr>
      <w:sz w:val="22"/>
      <w:szCs w:val="22"/>
    </w:rPr>
  </w:style>
  <w:style w:type="paragraph" w:customStyle="1" w:styleId="3BFDBEB5BF2C4E4AA762F2404FCE3302">
    <w:name w:val="3BFDBEB5BF2C4E4AA762F2404FCE3302"/>
    <w:pPr>
      <w:spacing w:after="160" w:line="259" w:lineRule="auto"/>
    </w:pPr>
    <w:rPr>
      <w:sz w:val="22"/>
      <w:szCs w:val="22"/>
    </w:rPr>
  </w:style>
  <w:style w:type="paragraph" w:customStyle="1" w:styleId="1E2F795F2BF04FDBAC3673BF50809139">
    <w:name w:val="1E2F795F2BF04FDBAC3673BF50809139"/>
    <w:pPr>
      <w:spacing w:after="160" w:line="259" w:lineRule="auto"/>
    </w:pPr>
    <w:rPr>
      <w:sz w:val="22"/>
      <w:szCs w:val="22"/>
    </w:rPr>
  </w:style>
  <w:style w:type="paragraph" w:customStyle="1" w:styleId="1A4784615B8848F5BECD680D07FC4F14">
    <w:name w:val="1A4784615B8848F5BECD680D07FC4F14"/>
    <w:pPr>
      <w:spacing w:after="160" w:line="259" w:lineRule="auto"/>
    </w:pPr>
    <w:rPr>
      <w:sz w:val="22"/>
      <w:szCs w:val="22"/>
    </w:rPr>
  </w:style>
  <w:style w:type="paragraph" w:customStyle="1" w:styleId="73310F5521AC4754953D8CC518963067">
    <w:name w:val="73310F5521AC4754953D8CC518963067"/>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Con10</b:Tag>
    <b:SourceType>Book</b:SourceType>
    <b:Guid>{28CEC294-C2F3-4E97-9B63-7DB0C7656B9B}</b:Guid>
    <b:Title>Globalisation and the Nation in Imperial Germany</b:Title>
    <b:Year>2010</b:Year>
    <b:Author>
      <b:Author>
        <b:NameList>
          <b:Person>
            <b:Last>Conrad</b:Last>
            <b:First>Sebastian</b:First>
          </b:Person>
        </b:NameList>
      </b:Author>
    </b:Author>
    <b:City>Cambridge</b:City>
    <b:Publisher>Cambridge University Press</b:Publisher>
    <b:RefOrder>1</b:RefOrder>
  </b:Source>
  <b:Source>
    <b:Tag>Gey11</b:Tag>
    <b:SourceType>Book</b:SourceType>
    <b:Guid>{7387ADDF-ABC1-4A39-9B37-31AA5BB54E55}</b:Guid>
    <b:Title>The Mechanics of Internationalism: Culture, Society and Politics from the 1840s to the First World War</b:Title>
    <b:Year>2011</b:Year>
    <b:City>Oxford</b:City>
    <b:Publisher>Oxford University Press</b:Publisher>
    <b:Author>
      <b:Editor>
        <b:NameList>
          <b:Person>
            <b:Last>Geyer</b:Last>
            <b:First>Martin</b:First>
            <b:Middle>H.</b:Middle>
          </b:Person>
          <b:Person>
            <b:Last>Paulmann</b:Last>
            <b:First>Johannes</b:First>
          </b:Person>
        </b:NameList>
      </b:Editor>
    </b:Author>
    <b:RefOrder>3</b:RefOrder>
  </b:Source>
  <b:Source>
    <b:Tag>Aki97</b:Tag>
    <b:SourceType>Book</b:SourceType>
    <b:Guid>{393B6FBA-115F-44B1-95AD-BC9DB8D7706C}</b:Guid>
    <b:Author>
      <b:Author>
        <b:NameList>
          <b:Person>
            <b:Last>Akira</b:Last>
            <b:First>Iriye</b:First>
          </b:Person>
        </b:NameList>
      </b:Author>
    </b:Author>
    <b:Title>Cultural Internationalism and World Order</b:Title>
    <b:Year>1997</b:Year>
    <b:City>Baltimore</b:City>
    <b:Publisher>John Hopkins University Press</b:Publisher>
    <b:RefOrder>4</b:RefOrder>
  </b:Source>
  <b:Source>
    <b:Tag>Lef06</b:Tag>
    <b:SourceType>Book</b:SourceType>
    <b:Guid>{F1BB8BA4-7C8A-4387-9F9F-FA4AA2148340}</b:Guid>
    <b:Author>
      <b:Author>
        <b:NameList>
          <b:Person>
            <b:Last>Leff</b:Last>
            <b:First>Lisa</b:First>
            <b:Middle>Moses</b:Middle>
          </b:Person>
        </b:NameList>
      </b:Author>
    </b:Author>
    <b:Title>Sacred Bonds of Solidarity: The Rise of Jewish Internationalism in Nineteenth-Century France</b:Title>
    <b:Year>2006</b:Year>
    <b:City>Stanford</b:City>
    <b:Publisher>Stanford University Press</b:Publisher>
    <b:RefOrder>5</b:RefOrder>
  </b:Source>
  <b:Source>
    <b:Tag>Lon96</b:Tag>
    <b:SourceType>Book</b:SourceType>
    <b:Guid>{55DD8052-B4A6-404C-99B2-F5C4B72882A0}</b:Guid>
    <b:Author>
      <b:Author>
        <b:NameList>
          <b:Person>
            <b:Last>Long</b:Last>
            <b:First>David</b:First>
          </b:Person>
        </b:NameList>
      </b:Author>
    </b:Author>
    <b:Title>Towards a New Liberal Internationalism: The International Theory of J. A. Jobson</b:Title>
    <b:Year>1996</b:Year>
    <b:City>Cambridge</b:City>
    <b:Publisher>Cambridge University Press</b:Publisher>
    <b:RefOrder>6</b:RefOrder>
  </b:Source>
  <b:Source>
    <b:Tag>Lon05</b:Tag>
    <b:SourceType>Book</b:SourceType>
    <b:Guid>{0105F180-CEDA-48F8-888C-AC66FBD6DC2D}</b:Guid>
    <b:Title>Imperialism and Internationalism in the Discipline of International Relations</b:Title>
    <b:Year>2005</b:Year>
    <b:City>Albany</b:City>
    <b:Publisher>State University of New York Press</b:Publisher>
    <b:Author>
      <b:Editor>
        <b:NameList>
          <b:Person>
            <b:Last>Long</b:Last>
            <b:First>David</b:First>
          </b:Person>
          <b:Person>
            <b:Last>Schmidt</b:Last>
            <b:First>Brian</b:First>
          </b:Person>
        </b:NameList>
      </b:Editor>
    </b:Author>
    <b:RefOrder>7</b:RefOrder>
  </b:Source>
  <b:Source>
    <b:Tag>Nin09</b:Tag>
    <b:SourceType>Book</b:SourceType>
    <b:Guid>{40F948E6-130F-4B0A-ADB9-FA16549F1D33}</b:Guid>
    <b:Author>
      <b:Author>
        <b:NameList>
          <b:Person>
            <b:Last>Ninkovich</b:Last>
            <b:First>Frank</b:First>
          </b:Person>
        </b:NameList>
      </b:Author>
    </b:Author>
    <b:Title>Global Dawn: The Cultural Foundations of American Internationalism, 1865-1890</b:Title>
    <b:Year>2009</b:Year>
    <b:City>Cambridge</b:City>
    <b:Publisher>Harvard University Press</b:Publisher>
    <b:RefOrder>8</b:RefOrder>
  </b:Source>
  <b:Source>
    <b:Tag>Wat01</b:Tag>
    <b:SourceType>Book</b:SourceType>
    <b:Guid>{B3996C5D-44AA-4ADD-A839-78E4F536265B}</b:Guid>
    <b:Author>
      <b:Author>
        <b:NameList>
          <b:Person>
            <b:Last>Waterman</b:Last>
            <b:First>Peter</b:First>
          </b:Person>
        </b:NameList>
      </b:Author>
    </b:Author>
    <b:Title>Globalization, Social Movements and the New Internationalisms</b:Title>
    <b:Year>2001</b:Year>
    <b:City>New York</b:City>
    <b:Publisher>Continuum</b:Publisher>
    <b:RefOrder>9</b:RefOrder>
  </b:Source>
  <b:Source>
    <b:Tag>Fri97</b:Tag>
    <b:SourceType>BookSection</b:SourceType>
    <b:Guid>{9EAC44FB-9BE1-4E1E-8F3D-E0D6F0F4BCAC}</b:Guid>
    <b:Title>Internationale, International, Internationalismus</b:Title>
    <b:Year>1972-1997</b:Year>
    <b:City>Stuttgart</b:City>
    <b:Publisher>E. Klett</b:Publisher>
    <b:Author>
      <b:Author>
        <b:NameList>
          <b:Person>
            <b:Last>Friedemann</b:Last>
            <b:First>Peter</b:First>
          </b:Person>
          <b:Person>
            <b:Last>Holscher</b:Last>
            <b:First>Lucian</b:First>
          </b:Person>
        </b:NameList>
      </b:Author>
      <b:BookAuthor>
        <b:NameList>
          <b:Person>
            <b:Last>Brunner</b:Last>
            <b:First>Otto</b:First>
          </b:Person>
          <b:Person>
            <b:Last>Conze</b:Last>
            <b:First>Werner</b:First>
          </b:Person>
          <b:Person>
            <b:Last>Koselleck</b:Last>
            <b:First>Reinhart</b:First>
          </b:Person>
        </b:NameList>
      </b:BookAuthor>
    </b:Author>
    <b:BookTitle>Geschichtliche Grundbegriffe: Historiches Lexikon zur politisch-sozialen Sprache in Deutschland</b:BookTitle>
    <b:Pages>376-397</b:Pages>
    <b:Volume>III</b:Volume>
    <b:RefOrder>2</b:RefOrder>
  </b:Source>
</b:Sources>
</file>

<file path=customXml/itemProps1.xml><?xml version="1.0" encoding="utf-8"?>
<ds:datastoreItem xmlns:ds="http://schemas.openxmlformats.org/officeDocument/2006/customXml" ds:itemID="{36D2B4C8-AD3D-4D50-8AD7-F4FA711A5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12</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2016-05-05T18:47:00Z</dcterms:created>
  <dcterms:modified xsi:type="dcterms:W3CDTF">2016-05-05T18:59:00Z</dcterms:modified>
</cp:coreProperties>
</file>