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CAB560" w14:textId="77777777" w:rsidTr="00922950">
        <w:tc>
          <w:tcPr>
            <w:tcW w:w="491" w:type="dxa"/>
            <w:vMerge w:val="restart"/>
            <w:shd w:val="clear" w:color="auto" w:fill="A6A6A6" w:themeFill="background1" w:themeFillShade="A6"/>
            <w:textDirection w:val="btLr"/>
          </w:tcPr>
          <w:p w14:paraId="307DA7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6AF8701A9708418B2AF1904D28151F"/>
            </w:placeholder>
            <w:showingPlcHdr/>
            <w:dropDownList>
              <w:listItem w:displayText="Dr." w:value="Dr."/>
              <w:listItem w:displayText="Prof." w:value="Prof."/>
            </w:dropDownList>
          </w:sdtPr>
          <w:sdtEndPr/>
          <w:sdtContent>
            <w:tc>
              <w:tcPr>
                <w:tcW w:w="1259" w:type="dxa"/>
              </w:tcPr>
              <w:p w14:paraId="5F85A8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A3A54A77F47C40AB362107962560F2"/>
            </w:placeholder>
            <w:text/>
          </w:sdtPr>
          <w:sdtEndPr/>
          <w:sdtContent>
            <w:tc>
              <w:tcPr>
                <w:tcW w:w="2073" w:type="dxa"/>
              </w:tcPr>
              <w:p w14:paraId="259757D6" w14:textId="77777777" w:rsidR="00B574C9" w:rsidRDefault="00314A69" w:rsidP="00314A69">
                <w:r>
                  <w:t>Eric</w:t>
                </w:r>
              </w:p>
            </w:tc>
          </w:sdtContent>
        </w:sdt>
        <w:sdt>
          <w:sdtPr>
            <w:alias w:val="Middle name"/>
            <w:tag w:val="authorMiddleName"/>
            <w:id w:val="-2076034781"/>
            <w:placeholder>
              <w:docPart w:val="2C8847C70EAF6A46AD599E605FE66B95"/>
            </w:placeholder>
            <w:text/>
          </w:sdtPr>
          <w:sdtEndPr/>
          <w:sdtContent>
            <w:tc>
              <w:tcPr>
                <w:tcW w:w="2551" w:type="dxa"/>
              </w:tcPr>
              <w:p w14:paraId="3A1184DC" w14:textId="77777777" w:rsidR="00B574C9" w:rsidRDefault="00314A69" w:rsidP="00314A69">
                <w:r>
                  <w:t>Matthew</w:t>
                </w:r>
              </w:p>
            </w:tc>
          </w:sdtContent>
        </w:sdt>
        <w:sdt>
          <w:sdtPr>
            <w:alias w:val="Last name"/>
            <w:tag w:val="authorLastName"/>
            <w:id w:val="-1088529830"/>
            <w:placeholder>
              <w:docPart w:val="8BF75BA714CA46478516DD2CB88FD097"/>
            </w:placeholder>
            <w:text/>
          </w:sdtPr>
          <w:sdtEndPr/>
          <w:sdtContent>
            <w:tc>
              <w:tcPr>
                <w:tcW w:w="2642" w:type="dxa"/>
              </w:tcPr>
              <w:p w14:paraId="4D22B6C6" w14:textId="77777777" w:rsidR="00B574C9" w:rsidRDefault="00314A69" w:rsidP="00314A69">
                <w:r>
                  <w:t>Bledsoe</w:t>
                </w:r>
              </w:p>
            </w:tc>
          </w:sdtContent>
        </w:sdt>
      </w:tr>
      <w:tr w:rsidR="00B574C9" w14:paraId="4B80F619" w14:textId="77777777" w:rsidTr="001A6A06">
        <w:trPr>
          <w:trHeight w:val="986"/>
        </w:trPr>
        <w:tc>
          <w:tcPr>
            <w:tcW w:w="491" w:type="dxa"/>
            <w:vMerge/>
            <w:shd w:val="clear" w:color="auto" w:fill="A6A6A6" w:themeFill="background1" w:themeFillShade="A6"/>
          </w:tcPr>
          <w:p w14:paraId="469D0FD9" w14:textId="77777777" w:rsidR="00B574C9" w:rsidRPr="001A6A06" w:rsidRDefault="00B574C9" w:rsidP="00CF1542">
            <w:pPr>
              <w:jc w:val="center"/>
              <w:rPr>
                <w:b/>
                <w:color w:val="FFFFFF" w:themeColor="background1"/>
              </w:rPr>
            </w:pPr>
          </w:p>
        </w:tc>
        <w:sdt>
          <w:sdtPr>
            <w:alias w:val="Biography"/>
            <w:tag w:val="authorBiography"/>
            <w:id w:val="938807824"/>
            <w:placeholder>
              <w:docPart w:val="98EC3F9232A98F47B86C878D1BDC2B04"/>
            </w:placeholder>
            <w:showingPlcHdr/>
          </w:sdtPr>
          <w:sdtEndPr/>
          <w:sdtContent>
            <w:tc>
              <w:tcPr>
                <w:tcW w:w="8525" w:type="dxa"/>
                <w:gridSpan w:val="4"/>
              </w:tcPr>
              <w:p w14:paraId="1275C7DC" w14:textId="77777777" w:rsidR="00B574C9" w:rsidRDefault="00B574C9" w:rsidP="00922950">
                <w:r>
                  <w:rPr>
                    <w:rStyle w:val="PlaceholderText"/>
                  </w:rPr>
                  <w:t>[Enter your biography]</w:t>
                </w:r>
              </w:p>
            </w:tc>
          </w:sdtContent>
        </w:sdt>
      </w:tr>
      <w:tr w:rsidR="00B574C9" w14:paraId="61127AC8" w14:textId="77777777" w:rsidTr="001A6A06">
        <w:trPr>
          <w:trHeight w:val="986"/>
        </w:trPr>
        <w:tc>
          <w:tcPr>
            <w:tcW w:w="491" w:type="dxa"/>
            <w:vMerge/>
            <w:shd w:val="clear" w:color="auto" w:fill="A6A6A6" w:themeFill="background1" w:themeFillShade="A6"/>
          </w:tcPr>
          <w:p w14:paraId="2D6DF93F" w14:textId="77777777" w:rsidR="00B574C9" w:rsidRPr="001A6A06" w:rsidRDefault="00B574C9" w:rsidP="00CF1542">
            <w:pPr>
              <w:jc w:val="center"/>
              <w:rPr>
                <w:b/>
                <w:color w:val="FFFFFF" w:themeColor="background1"/>
              </w:rPr>
            </w:pPr>
          </w:p>
        </w:tc>
        <w:sdt>
          <w:sdtPr>
            <w:alias w:val="Affiliation"/>
            <w:tag w:val="affiliation"/>
            <w:id w:val="2012937915"/>
            <w:placeholder>
              <w:docPart w:val="2570590A5662C24AAFEE28E40714B985"/>
            </w:placeholder>
            <w:showingPlcHdr/>
            <w:text/>
          </w:sdtPr>
          <w:sdtEndPr/>
          <w:sdtContent>
            <w:tc>
              <w:tcPr>
                <w:tcW w:w="8525" w:type="dxa"/>
                <w:gridSpan w:val="4"/>
              </w:tcPr>
              <w:p w14:paraId="6EFFA965" w14:textId="77777777" w:rsidR="00B574C9" w:rsidRDefault="00B574C9" w:rsidP="00B574C9">
                <w:r>
                  <w:rPr>
                    <w:rStyle w:val="PlaceholderText"/>
                  </w:rPr>
                  <w:t>[Enter the institution with which you are affiliated]</w:t>
                </w:r>
              </w:p>
            </w:tc>
          </w:sdtContent>
        </w:sdt>
      </w:tr>
    </w:tbl>
    <w:p w14:paraId="1CFD24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248F797" w14:textId="77777777" w:rsidTr="00244BB0">
        <w:tc>
          <w:tcPr>
            <w:tcW w:w="9016" w:type="dxa"/>
            <w:shd w:val="clear" w:color="auto" w:fill="A6A6A6" w:themeFill="background1" w:themeFillShade="A6"/>
            <w:tcMar>
              <w:top w:w="113" w:type="dxa"/>
              <w:bottom w:w="113" w:type="dxa"/>
            </w:tcMar>
          </w:tcPr>
          <w:p w14:paraId="366DED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0E3361" w14:textId="77777777" w:rsidTr="003F0D73">
        <w:sdt>
          <w:sdtPr>
            <w:alias w:val="Article headword"/>
            <w:tag w:val="articleHeadword"/>
            <w:id w:val="-361440020"/>
            <w:placeholder>
              <w:docPart w:val="5591F3D6448A8F43BE9978A363284220"/>
            </w:placeholder>
            <w:text/>
          </w:sdtPr>
          <w:sdtEndPr/>
          <w:sdtContent>
            <w:tc>
              <w:tcPr>
                <w:tcW w:w="9016" w:type="dxa"/>
                <w:tcMar>
                  <w:top w:w="113" w:type="dxa"/>
                  <w:bottom w:w="113" w:type="dxa"/>
                </w:tcMar>
              </w:tcPr>
              <w:p w14:paraId="344F2A15" w14:textId="1F3F2070" w:rsidR="003F0D73" w:rsidRPr="00FB589A" w:rsidRDefault="005C2A3E" w:rsidP="00314A69">
                <w:pPr>
                  <w:rPr>
                    <w:b/>
                  </w:rPr>
                </w:pPr>
                <w:r>
                  <w:t>‘Make It New’</w:t>
                </w:r>
              </w:p>
            </w:tc>
          </w:sdtContent>
        </w:sdt>
      </w:tr>
      <w:tr w:rsidR="00464699" w14:paraId="582DC8A6" w14:textId="77777777" w:rsidTr="007821B0">
        <w:sdt>
          <w:sdtPr>
            <w:alias w:val="Variant headwords"/>
            <w:tag w:val="variantHeadwords"/>
            <w:id w:val="173464402"/>
            <w:placeholder>
              <w:docPart w:val="6882E5C856C2544A93E40FE7DC59EF04"/>
            </w:placeholder>
            <w:showingPlcHdr/>
          </w:sdtPr>
          <w:sdtEndPr/>
          <w:sdtContent>
            <w:tc>
              <w:tcPr>
                <w:tcW w:w="9016" w:type="dxa"/>
                <w:tcMar>
                  <w:top w:w="113" w:type="dxa"/>
                  <w:bottom w:w="113" w:type="dxa"/>
                </w:tcMar>
              </w:tcPr>
              <w:p w14:paraId="27D6029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130E04B" w14:textId="77777777" w:rsidTr="003F0D73">
        <w:sdt>
          <w:sdtPr>
            <w:alias w:val="Abstract"/>
            <w:tag w:val="abstract"/>
            <w:id w:val="-635871867"/>
            <w:placeholder>
              <w:docPart w:val="3F852A4BF9E2DD488E46D0713AE0C0A6"/>
            </w:placeholder>
          </w:sdtPr>
          <w:sdtEndPr/>
          <w:sdtContent>
            <w:tc>
              <w:tcPr>
                <w:tcW w:w="9016" w:type="dxa"/>
                <w:tcMar>
                  <w:top w:w="113" w:type="dxa"/>
                  <w:bottom w:w="113" w:type="dxa"/>
                </w:tcMar>
              </w:tcPr>
              <w:p w14:paraId="6F775CD2" w14:textId="77777777" w:rsidR="00E85A05" w:rsidRDefault="00314A69" w:rsidP="00E85A05">
                <w:r>
                  <w:t xml:space="preserve">Ezra Pound’s modernist imperative and his 1934 collection of essays by the same name. ‘Make It New’ compels the writer to create out of the material of art work that is distinctively innovative. The artist must break with the formal and contextual standards of his or her contemporaries in making works fundamentally individual. These ‘new’ modern works cannot be wholly autonomous however as they must consider the aesthetics of the past in the context of the present moment. The term first appears in Pound’s ‘Canto LIII’ (written in the early 1930s) in the form of Chinese ideograms that he is said to have taken from a Shang imperial bathtub. The term is not limited to Pound’s work as it describes a prevalent attitude in modernism. One can trace the idea of ‘Make It New’ to the early avant-garde literary and artistic movements at the beginning of the twentieth century (i.e. </w:t>
                </w:r>
                <w:r w:rsidRPr="00314A69">
                  <w:t>imagism</w:t>
                </w:r>
                <w:r>
                  <w:t>, vorticism, futurism, and others). An edict characteristic of the principles of modernism, ‘Make It New’ calls the artist to react against historical conventions while simultaneously engaging in a dialogue with literary and cultural traditions.</w:t>
                </w:r>
              </w:p>
            </w:tc>
          </w:sdtContent>
        </w:sdt>
      </w:tr>
      <w:tr w:rsidR="003F0D73" w14:paraId="7E86AFCB" w14:textId="77777777" w:rsidTr="003F0D73">
        <w:sdt>
          <w:sdtPr>
            <w:alias w:val="Article text"/>
            <w:tag w:val="articleText"/>
            <w:id w:val="634067588"/>
            <w:placeholder>
              <w:docPart w:val="7ABB8FCA1CCABA49A9D393B37F09A220"/>
            </w:placeholder>
          </w:sdtPr>
          <w:sdtEndPr/>
          <w:sdtContent>
            <w:sdt>
              <w:sdtPr>
                <w:alias w:val="Abstract"/>
                <w:tag w:val="abstract"/>
                <w:id w:val="5573841"/>
                <w:placeholder>
                  <w:docPart w:val="E873EF247EAF5C40A1AF82E954505015"/>
                </w:placeholder>
              </w:sdtPr>
              <w:sdtEndPr/>
              <w:sdtContent>
                <w:tc>
                  <w:tcPr>
                    <w:tcW w:w="9016" w:type="dxa"/>
                    <w:tcMar>
                      <w:top w:w="113" w:type="dxa"/>
                      <w:bottom w:w="113" w:type="dxa"/>
                    </w:tcMar>
                  </w:tcPr>
                  <w:p w14:paraId="5B198EC3" w14:textId="77777777" w:rsidR="003F0D73" w:rsidRDefault="00314A69" w:rsidP="00C27FAB">
                    <w:r>
                      <w:t xml:space="preserve">Ezra Pound’s modernist imperative and his 1934 collection of essays by the same name. ‘Make It New’ compels the writer to create out of the material of art work that is distinctively innovative. The artist must break with the formal and contextual standards of his or her contemporaries in making works fundamentally individual. These ‘new’ modern works cannot be wholly autonomous however as they must consider the aesthetics of the past in the context of the present moment. The term first appears in Pound’s ‘Canto LIII’ (written in the early 1930s) in the form of Chinese ideograms that he is said to have taken from a Shang imperial bathtub. The term is not limited to Pound’s work as it describes a prevalent attitude in modernism. One can trace the idea of ‘Make It New’ to the early avant-garde literary and artistic movements at the beginning of the twentieth century (i.e. </w:t>
                    </w:r>
                    <w:r w:rsidRPr="00314A69">
                      <w:t>imagism</w:t>
                    </w:r>
                    <w:r>
                      <w:t>, vorticism, futurism, and others). An edict characteristic of the principles of modernism, ‘Make It New’ calls the artist to react against historical conventions while simultaneously engaging in a dialogue with literary and cultural traditions.</w:t>
                    </w:r>
                  </w:p>
                </w:tc>
              </w:sdtContent>
            </w:sdt>
          </w:sdtContent>
        </w:sdt>
      </w:tr>
      <w:tr w:rsidR="003235A7" w14:paraId="78633E61" w14:textId="77777777" w:rsidTr="003235A7">
        <w:tc>
          <w:tcPr>
            <w:tcW w:w="9016" w:type="dxa"/>
          </w:tcPr>
          <w:p w14:paraId="1013009A" w14:textId="77777777" w:rsidR="003235A7" w:rsidRDefault="003235A7" w:rsidP="008A5B87">
            <w:r w:rsidRPr="0015114C">
              <w:rPr>
                <w:u w:val="single"/>
              </w:rPr>
              <w:t>Further reading</w:t>
            </w:r>
            <w:r>
              <w:t>:</w:t>
            </w:r>
          </w:p>
          <w:bookmarkStart w:id="0" w:name="_GoBack"/>
          <w:bookmarkEnd w:id="0"/>
          <w:p w14:paraId="3AD85CB3" w14:textId="293B9DBA" w:rsidR="00314A69" w:rsidRDefault="009B255D" w:rsidP="008A5B87">
            <w:sdt>
              <w:sdtPr>
                <w:id w:val="1825697705"/>
                <w:citation/>
              </w:sdtPr>
              <w:sdtEndPr/>
              <w:sdtContent>
                <w:r w:rsidR="00314A69">
                  <w:fldChar w:fldCharType="begin"/>
                </w:r>
                <w:r w:rsidR="00314A69">
                  <w:rPr>
                    <w:lang w:val="en-US"/>
                  </w:rPr>
                  <w:instrText xml:space="preserve"> CITATION Ken71 \l 1033 </w:instrText>
                </w:r>
                <w:r w:rsidR="00314A69">
                  <w:fldChar w:fldCharType="separate"/>
                </w:r>
                <w:r w:rsidR="00314A69">
                  <w:rPr>
                    <w:noProof/>
                    <w:lang w:val="en-US"/>
                  </w:rPr>
                  <w:t>(Kenner)</w:t>
                </w:r>
                <w:r w:rsidR="00314A69">
                  <w:fldChar w:fldCharType="end"/>
                </w:r>
              </w:sdtContent>
            </w:sdt>
          </w:p>
          <w:p w14:paraId="6DC3E726" w14:textId="54DCBF1F" w:rsidR="00314A69" w:rsidRDefault="009B255D" w:rsidP="008A5B87">
            <w:sdt>
              <w:sdtPr>
                <w:id w:val="-1225674296"/>
                <w:citation/>
              </w:sdtPr>
              <w:sdtEndPr/>
              <w:sdtContent>
                <w:r w:rsidR="00314A69">
                  <w:fldChar w:fldCharType="begin"/>
                </w:r>
                <w:r w:rsidR="00314A69">
                  <w:rPr>
                    <w:lang w:val="en-US"/>
                  </w:rPr>
                  <w:instrText xml:space="preserve"> CITATION Lev11 \l 1033 </w:instrText>
                </w:r>
                <w:r w:rsidR="00314A69">
                  <w:fldChar w:fldCharType="separate"/>
                </w:r>
                <w:r w:rsidR="00314A69">
                  <w:rPr>
                    <w:noProof/>
                    <w:lang w:val="en-US"/>
                  </w:rPr>
                  <w:t>(Levenson)</w:t>
                </w:r>
                <w:r w:rsidR="00314A69">
                  <w:fldChar w:fldCharType="end"/>
                </w:r>
              </w:sdtContent>
            </w:sdt>
          </w:p>
          <w:sdt>
            <w:sdtPr>
              <w:alias w:val="Further reading"/>
              <w:tag w:val="furtherReading"/>
              <w:id w:val="-1516217107"/>
            </w:sdtPr>
            <w:sdtEndPr/>
            <w:sdtContent>
              <w:p w14:paraId="5E660114" w14:textId="76ECB70D" w:rsidR="00314A69" w:rsidRDefault="009B255D" w:rsidP="00314A69">
                <w:sdt>
                  <w:sdtPr>
                    <w:id w:val="66159961"/>
                    <w:citation/>
                  </w:sdtPr>
                  <w:sdtEndPr/>
                  <w:sdtContent>
                    <w:r w:rsidR="00314A69">
                      <w:fldChar w:fldCharType="begin"/>
                    </w:r>
                    <w:r w:rsidR="00314A69">
                      <w:rPr>
                        <w:lang w:val="en-US"/>
                      </w:rPr>
                      <w:instrText xml:space="preserve"> CITATION Pou14 \l 1033 </w:instrText>
                    </w:r>
                    <w:r w:rsidR="00314A69">
                      <w:fldChar w:fldCharType="separate"/>
                    </w:r>
                    <w:r w:rsidR="00314A69">
                      <w:rPr>
                        <w:noProof/>
                        <w:lang w:val="en-US"/>
                      </w:rPr>
                      <w:t xml:space="preserve"> (Pound)</w:t>
                    </w:r>
                    <w:r w:rsidR="00314A69">
                      <w:fldChar w:fldCharType="end"/>
                    </w:r>
                  </w:sdtContent>
                </w:sdt>
              </w:p>
              <w:p w14:paraId="0A4446F8" w14:textId="77777777" w:rsidR="003235A7" w:rsidRDefault="009B255D" w:rsidP="00314A69">
                <w:sdt>
                  <w:sdtPr>
                    <w:id w:val="147172531"/>
                    <w:citation/>
                  </w:sdtPr>
                  <w:sdtEndPr/>
                  <w:sdtContent>
                    <w:r w:rsidR="00314A69">
                      <w:fldChar w:fldCharType="begin"/>
                    </w:r>
                    <w:r w:rsidR="00314A69">
                      <w:rPr>
                        <w:lang w:val="en-US"/>
                      </w:rPr>
                      <w:instrText xml:space="preserve">CITATION Pou35 \l 1033 </w:instrText>
                    </w:r>
                    <w:r w:rsidR="00314A69">
                      <w:fldChar w:fldCharType="separate"/>
                    </w:r>
                    <w:r w:rsidR="00314A69">
                      <w:rPr>
                        <w:noProof/>
                        <w:lang w:val="en-US"/>
                      </w:rPr>
                      <w:t>(Pound, Make It New)</w:t>
                    </w:r>
                    <w:r w:rsidR="00314A69">
                      <w:fldChar w:fldCharType="end"/>
                    </w:r>
                  </w:sdtContent>
                </w:sdt>
              </w:p>
            </w:sdtContent>
          </w:sdt>
        </w:tc>
      </w:tr>
    </w:tbl>
    <w:p w14:paraId="125D087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8D446" w14:textId="77777777" w:rsidR="009B255D" w:rsidRDefault="009B255D" w:rsidP="007A0D55">
      <w:pPr>
        <w:spacing w:after="0" w:line="240" w:lineRule="auto"/>
      </w:pPr>
      <w:r>
        <w:separator/>
      </w:r>
    </w:p>
  </w:endnote>
  <w:endnote w:type="continuationSeparator" w:id="0">
    <w:p w14:paraId="69D94B65" w14:textId="77777777" w:rsidR="009B255D" w:rsidRDefault="009B255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A4937" w14:textId="77777777" w:rsidR="009B255D" w:rsidRDefault="009B255D" w:rsidP="007A0D55">
      <w:pPr>
        <w:spacing w:after="0" w:line="240" w:lineRule="auto"/>
      </w:pPr>
      <w:r>
        <w:separator/>
      </w:r>
    </w:p>
  </w:footnote>
  <w:footnote w:type="continuationSeparator" w:id="0">
    <w:p w14:paraId="484AE222" w14:textId="77777777" w:rsidR="009B255D" w:rsidRDefault="009B255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78A2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9CCD1B8"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3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123B"/>
    <w:rsid w:val="0030662D"/>
    <w:rsid w:val="00314A6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A3E"/>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255D"/>
    <w:rsid w:val="009D1606"/>
    <w:rsid w:val="009E18A1"/>
    <w:rsid w:val="009E73D7"/>
    <w:rsid w:val="00A27D2C"/>
    <w:rsid w:val="00A76FD9"/>
    <w:rsid w:val="00AB436D"/>
    <w:rsid w:val="00AD2F24"/>
    <w:rsid w:val="00AD4844"/>
    <w:rsid w:val="00B219AE"/>
    <w:rsid w:val="00B33145"/>
    <w:rsid w:val="00B574C9"/>
    <w:rsid w:val="00BB414E"/>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619F5"/>
  <w15:docId w15:val="{2E5CD501-21C6-48D9-9D7F-C9270425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12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3B"/>
    <w:rPr>
      <w:rFonts w:ascii="Lucida Grande" w:hAnsi="Lucida Grande" w:cs="Lucida Grande"/>
      <w:sz w:val="18"/>
      <w:szCs w:val="18"/>
    </w:rPr>
  </w:style>
  <w:style w:type="character" w:styleId="Hyperlink">
    <w:name w:val="Hyperlink"/>
    <w:basedOn w:val="DefaultParagraphFont"/>
    <w:uiPriority w:val="99"/>
    <w:unhideWhenUsed/>
    <w:rsid w:val="00314A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6AF8701A9708418B2AF1904D28151F"/>
        <w:category>
          <w:name w:val="General"/>
          <w:gallery w:val="placeholder"/>
        </w:category>
        <w:types>
          <w:type w:val="bbPlcHdr"/>
        </w:types>
        <w:behaviors>
          <w:behavior w:val="content"/>
        </w:behaviors>
        <w:guid w:val="{55319367-87C5-5646-9399-6C81A2D2494F}"/>
      </w:docPartPr>
      <w:docPartBody>
        <w:p w:rsidR="00D528F1" w:rsidRDefault="00561A0A">
          <w:pPr>
            <w:pStyle w:val="316AF8701A9708418B2AF1904D28151F"/>
          </w:pPr>
          <w:r w:rsidRPr="00CC586D">
            <w:rPr>
              <w:rStyle w:val="PlaceholderText"/>
              <w:b/>
              <w:color w:val="FFFFFF" w:themeColor="background1"/>
            </w:rPr>
            <w:t>[Salutation]</w:t>
          </w:r>
        </w:p>
      </w:docPartBody>
    </w:docPart>
    <w:docPart>
      <w:docPartPr>
        <w:name w:val="34A3A54A77F47C40AB362107962560F2"/>
        <w:category>
          <w:name w:val="General"/>
          <w:gallery w:val="placeholder"/>
        </w:category>
        <w:types>
          <w:type w:val="bbPlcHdr"/>
        </w:types>
        <w:behaviors>
          <w:behavior w:val="content"/>
        </w:behaviors>
        <w:guid w:val="{8542D71C-C9A1-2341-8850-335E1F42B6E7}"/>
      </w:docPartPr>
      <w:docPartBody>
        <w:p w:rsidR="00D528F1" w:rsidRDefault="00561A0A">
          <w:pPr>
            <w:pStyle w:val="34A3A54A77F47C40AB362107962560F2"/>
          </w:pPr>
          <w:r>
            <w:rPr>
              <w:rStyle w:val="PlaceholderText"/>
            </w:rPr>
            <w:t>[First name]</w:t>
          </w:r>
        </w:p>
      </w:docPartBody>
    </w:docPart>
    <w:docPart>
      <w:docPartPr>
        <w:name w:val="2C8847C70EAF6A46AD599E605FE66B95"/>
        <w:category>
          <w:name w:val="General"/>
          <w:gallery w:val="placeholder"/>
        </w:category>
        <w:types>
          <w:type w:val="bbPlcHdr"/>
        </w:types>
        <w:behaviors>
          <w:behavior w:val="content"/>
        </w:behaviors>
        <w:guid w:val="{7EE1D072-167B-B44F-8696-2CBE3E3860A5}"/>
      </w:docPartPr>
      <w:docPartBody>
        <w:p w:rsidR="00D528F1" w:rsidRDefault="00561A0A">
          <w:pPr>
            <w:pStyle w:val="2C8847C70EAF6A46AD599E605FE66B95"/>
          </w:pPr>
          <w:r>
            <w:rPr>
              <w:rStyle w:val="PlaceholderText"/>
            </w:rPr>
            <w:t>[Middle name]</w:t>
          </w:r>
        </w:p>
      </w:docPartBody>
    </w:docPart>
    <w:docPart>
      <w:docPartPr>
        <w:name w:val="8BF75BA714CA46478516DD2CB88FD097"/>
        <w:category>
          <w:name w:val="General"/>
          <w:gallery w:val="placeholder"/>
        </w:category>
        <w:types>
          <w:type w:val="bbPlcHdr"/>
        </w:types>
        <w:behaviors>
          <w:behavior w:val="content"/>
        </w:behaviors>
        <w:guid w:val="{4D6899DC-E761-BD4D-B29B-FA08E88B5BD5}"/>
      </w:docPartPr>
      <w:docPartBody>
        <w:p w:rsidR="00D528F1" w:rsidRDefault="00561A0A">
          <w:pPr>
            <w:pStyle w:val="8BF75BA714CA46478516DD2CB88FD097"/>
          </w:pPr>
          <w:r>
            <w:rPr>
              <w:rStyle w:val="PlaceholderText"/>
            </w:rPr>
            <w:t>[Last name]</w:t>
          </w:r>
        </w:p>
      </w:docPartBody>
    </w:docPart>
    <w:docPart>
      <w:docPartPr>
        <w:name w:val="98EC3F9232A98F47B86C878D1BDC2B04"/>
        <w:category>
          <w:name w:val="General"/>
          <w:gallery w:val="placeholder"/>
        </w:category>
        <w:types>
          <w:type w:val="bbPlcHdr"/>
        </w:types>
        <w:behaviors>
          <w:behavior w:val="content"/>
        </w:behaviors>
        <w:guid w:val="{06BD27C0-E892-674F-BE5C-271A5B42CB37}"/>
      </w:docPartPr>
      <w:docPartBody>
        <w:p w:rsidR="00D528F1" w:rsidRDefault="00561A0A">
          <w:pPr>
            <w:pStyle w:val="98EC3F9232A98F47B86C878D1BDC2B04"/>
          </w:pPr>
          <w:r>
            <w:rPr>
              <w:rStyle w:val="PlaceholderText"/>
            </w:rPr>
            <w:t>[Enter your biography]</w:t>
          </w:r>
        </w:p>
      </w:docPartBody>
    </w:docPart>
    <w:docPart>
      <w:docPartPr>
        <w:name w:val="2570590A5662C24AAFEE28E40714B985"/>
        <w:category>
          <w:name w:val="General"/>
          <w:gallery w:val="placeholder"/>
        </w:category>
        <w:types>
          <w:type w:val="bbPlcHdr"/>
        </w:types>
        <w:behaviors>
          <w:behavior w:val="content"/>
        </w:behaviors>
        <w:guid w:val="{6823BDBD-B34F-8840-B847-9C52AD6E37F0}"/>
      </w:docPartPr>
      <w:docPartBody>
        <w:p w:rsidR="00D528F1" w:rsidRDefault="00561A0A">
          <w:pPr>
            <w:pStyle w:val="2570590A5662C24AAFEE28E40714B985"/>
          </w:pPr>
          <w:r>
            <w:rPr>
              <w:rStyle w:val="PlaceholderText"/>
            </w:rPr>
            <w:t>[Enter the institution with which you are affiliated]</w:t>
          </w:r>
        </w:p>
      </w:docPartBody>
    </w:docPart>
    <w:docPart>
      <w:docPartPr>
        <w:name w:val="5591F3D6448A8F43BE9978A363284220"/>
        <w:category>
          <w:name w:val="General"/>
          <w:gallery w:val="placeholder"/>
        </w:category>
        <w:types>
          <w:type w:val="bbPlcHdr"/>
        </w:types>
        <w:behaviors>
          <w:behavior w:val="content"/>
        </w:behaviors>
        <w:guid w:val="{9DA05995-6772-1642-8199-CA338774EC2E}"/>
      </w:docPartPr>
      <w:docPartBody>
        <w:p w:rsidR="00D528F1" w:rsidRDefault="00561A0A">
          <w:pPr>
            <w:pStyle w:val="5591F3D6448A8F43BE9978A363284220"/>
          </w:pPr>
          <w:r w:rsidRPr="00EF74F7">
            <w:rPr>
              <w:b/>
              <w:color w:val="808080" w:themeColor="background1" w:themeShade="80"/>
            </w:rPr>
            <w:t>[Enter the headword for your article]</w:t>
          </w:r>
        </w:p>
      </w:docPartBody>
    </w:docPart>
    <w:docPart>
      <w:docPartPr>
        <w:name w:val="6882E5C856C2544A93E40FE7DC59EF04"/>
        <w:category>
          <w:name w:val="General"/>
          <w:gallery w:val="placeholder"/>
        </w:category>
        <w:types>
          <w:type w:val="bbPlcHdr"/>
        </w:types>
        <w:behaviors>
          <w:behavior w:val="content"/>
        </w:behaviors>
        <w:guid w:val="{B5966C7D-719B-964C-A765-0888AECC0CFB}"/>
      </w:docPartPr>
      <w:docPartBody>
        <w:p w:rsidR="00D528F1" w:rsidRDefault="00561A0A">
          <w:pPr>
            <w:pStyle w:val="6882E5C856C2544A93E40FE7DC59EF0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852A4BF9E2DD488E46D0713AE0C0A6"/>
        <w:category>
          <w:name w:val="General"/>
          <w:gallery w:val="placeholder"/>
        </w:category>
        <w:types>
          <w:type w:val="bbPlcHdr"/>
        </w:types>
        <w:behaviors>
          <w:behavior w:val="content"/>
        </w:behaviors>
        <w:guid w:val="{8BE09B94-5F74-7F4F-A347-AFE64A65727D}"/>
      </w:docPartPr>
      <w:docPartBody>
        <w:p w:rsidR="00D528F1" w:rsidRDefault="00561A0A">
          <w:pPr>
            <w:pStyle w:val="3F852A4BF9E2DD488E46D0713AE0C0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BB8FCA1CCABA49A9D393B37F09A220"/>
        <w:category>
          <w:name w:val="General"/>
          <w:gallery w:val="placeholder"/>
        </w:category>
        <w:types>
          <w:type w:val="bbPlcHdr"/>
        </w:types>
        <w:behaviors>
          <w:behavior w:val="content"/>
        </w:behaviors>
        <w:guid w:val="{A02C2D33-187E-C749-929C-92FE96D4E2A0}"/>
      </w:docPartPr>
      <w:docPartBody>
        <w:p w:rsidR="00D528F1" w:rsidRDefault="00561A0A">
          <w:pPr>
            <w:pStyle w:val="7ABB8FCA1CCABA49A9D393B37F09A22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873EF247EAF5C40A1AF82E954505015"/>
        <w:category>
          <w:name w:val="General"/>
          <w:gallery w:val="placeholder"/>
        </w:category>
        <w:types>
          <w:type w:val="bbPlcHdr"/>
        </w:types>
        <w:behaviors>
          <w:behavior w:val="content"/>
        </w:behaviors>
        <w:guid w:val="{39586714-8298-0F49-A9CE-D49EDED94DF8}"/>
      </w:docPartPr>
      <w:docPartBody>
        <w:p w:rsidR="00D528F1" w:rsidRDefault="00561A0A" w:rsidP="00561A0A">
          <w:pPr>
            <w:pStyle w:val="E873EF247EAF5C40A1AF82E95450501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A0A"/>
    <w:rsid w:val="002D1A85"/>
    <w:rsid w:val="00561A0A"/>
    <w:rsid w:val="00D528F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A0A"/>
    <w:rPr>
      <w:color w:val="808080"/>
    </w:rPr>
  </w:style>
  <w:style w:type="paragraph" w:customStyle="1" w:styleId="316AF8701A9708418B2AF1904D28151F">
    <w:name w:val="316AF8701A9708418B2AF1904D28151F"/>
  </w:style>
  <w:style w:type="paragraph" w:customStyle="1" w:styleId="34A3A54A77F47C40AB362107962560F2">
    <w:name w:val="34A3A54A77F47C40AB362107962560F2"/>
  </w:style>
  <w:style w:type="paragraph" w:customStyle="1" w:styleId="2C8847C70EAF6A46AD599E605FE66B95">
    <w:name w:val="2C8847C70EAF6A46AD599E605FE66B95"/>
  </w:style>
  <w:style w:type="paragraph" w:customStyle="1" w:styleId="8BF75BA714CA46478516DD2CB88FD097">
    <w:name w:val="8BF75BA714CA46478516DD2CB88FD097"/>
  </w:style>
  <w:style w:type="paragraph" w:customStyle="1" w:styleId="98EC3F9232A98F47B86C878D1BDC2B04">
    <w:name w:val="98EC3F9232A98F47B86C878D1BDC2B04"/>
  </w:style>
  <w:style w:type="paragraph" w:customStyle="1" w:styleId="2570590A5662C24AAFEE28E40714B985">
    <w:name w:val="2570590A5662C24AAFEE28E40714B985"/>
  </w:style>
  <w:style w:type="paragraph" w:customStyle="1" w:styleId="5591F3D6448A8F43BE9978A363284220">
    <w:name w:val="5591F3D6448A8F43BE9978A363284220"/>
  </w:style>
  <w:style w:type="paragraph" w:customStyle="1" w:styleId="6882E5C856C2544A93E40FE7DC59EF04">
    <w:name w:val="6882E5C856C2544A93E40FE7DC59EF04"/>
  </w:style>
  <w:style w:type="paragraph" w:customStyle="1" w:styleId="3F852A4BF9E2DD488E46D0713AE0C0A6">
    <w:name w:val="3F852A4BF9E2DD488E46D0713AE0C0A6"/>
  </w:style>
  <w:style w:type="paragraph" w:customStyle="1" w:styleId="7ABB8FCA1CCABA49A9D393B37F09A220">
    <w:name w:val="7ABB8FCA1CCABA49A9D393B37F09A220"/>
  </w:style>
  <w:style w:type="paragraph" w:customStyle="1" w:styleId="C1DA9A1402EC154D990FA3FB0E50998E">
    <w:name w:val="C1DA9A1402EC154D990FA3FB0E50998E"/>
  </w:style>
  <w:style w:type="paragraph" w:customStyle="1" w:styleId="E873EF247EAF5C40A1AF82E954505015">
    <w:name w:val="E873EF247EAF5C40A1AF82E954505015"/>
    <w:rsid w:val="00561A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Pou14</b:Tag>
    <b:SourceType>Book</b:SourceType>
    <b:Guid>{14E5CACD-62F4-0A44-9E7A-44259643B7EB}</b:Guid>
    <b:Author>
      <b:Author>
        <b:NameList>
          <b:Person>
            <b:Last>Pound</b:Last>
            <b:First>Ezra</b:First>
          </b:Person>
        </b:NameList>
      </b:Author>
    </b:Author>
    <b:Title>Des Imagistes</b:Title>
    <b:City>New York; London</b:City>
    <b:Publisher>Charles and Albert Boni; Harold Monro</b:Publisher>
    <b:Year>1914</b:Year>
    <b:RefOrder>3</b:RefOrder>
  </b:Source>
  <b:Source>
    <b:Tag>Pou35</b:Tag>
    <b:SourceType>Book</b:SourceType>
    <b:Guid>{E9864E7D-0684-C74B-8926-D3FB9408D0BC}</b:Guid>
    <b:Author>
      <b:Author>
        <b:NameList>
          <b:Person>
            <b:Last>Pound</b:Last>
            <b:First>Ezra</b:First>
          </b:Person>
        </b:NameList>
      </b:Author>
    </b:Author>
    <b:Title>Make It New</b:Title>
    <b:City>London</b:City>
    <b:Year>1934</b:Year>
    <b:Publisher>Faber &amp; Faber</b:Publisher>
    <b:RefOrder>4</b:RefOrder>
  </b:Source>
  <b:Source>
    <b:Tag>Ken71</b:Tag>
    <b:SourceType>Book</b:SourceType>
    <b:Guid>{582D2B75-6C26-C84A-9DFF-123B91649093}</b:Guid>
    <b:Author>
      <b:Author>
        <b:NameList>
          <b:Person>
            <b:Last>Kenner</b:Last>
            <b:First>Hugh</b:First>
          </b:Person>
        </b:NameList>
      </b:Author>
    </b:Author>
    <b:Title>The Pound Era</b:Title>
    <b:City>Berkeley</b:City>
    <b:Publisher>University of California Press</b:Publisher>
    <b:Year>1971</b:Year>
    <b:RefOrder>1</b:RefOrder>
  </b:Source>
  <b:Source>
    <b:Tag>Lev11</b:Tag>
    <b:SourceType>Book</b:SourceType>
    <b:Guid>{CBE6B029-DBE1-744D-A094-998CECF76E62}</b:Guid>
    <b:Author>
      <b:Author>
        <b:NameList>
          <b:Person>
            <b:Last>Levenson</b:Last>
            <b:First>Michael</b:First>
            <b:Middle>H.</b:Middle>
          </b:Person>
        </b:NameList>
      </b:Author>
    </b:Author>
    <b:Title>modernism</b:Title>
    <b:City>New Haven</b:City>
    <b:StateProvince>CT</b:StateProvince>
    <b:Publisher>Yale University Press</b:Publisher>
    <b:Year>2011</b:Year>
    <b:RefOrder>2</b:RefOrder>
  </b:Source>
</b:Sources>
</file>

<file path=customXml/itemProps1.xml><?xml version="1.0" encoding="utf-8"?>
<ds:datastoreItem xmlns:ds="http://schemas.openxmlformats.org/officeDocument/2006/customXml" ds:itemID="{806BFBC5-A4CF-4016-85EB-44C438B32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4</cp:revision>
  <dcterms:created xsi:type="dcterms:W3CDTF">2016-01-27T21:44:00Z</dcterms:created>
  <dcterms:modified xsi:type="dcterms:W3CDTF">2016-05-10T18:23:00Z</dcterms:modified>
</cp:coreProperties>
</file>