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207B20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D233F3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CAF6F27DCAB3D4AB8D85AE43262026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C3D3C6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83E6F05CAB8F74099509D606CF21EB3"/>
            </w:placeholder>
            <w:text/>
          </w:sdtPr>
          <w:sdtContent>
            <w:tc>
              <w:tcPr>
                <w:tcW w:w="2073" w:type="dxa"/>
              </w:tcPr>
              <w:p w14:paraId="74424ACC" w14:textId="77777777" w:rsidR="00B574C9" w:rsidRDefault="00C57C0C" w:rsidP="00C57C0C">
                <w:r>
                  <w:t>Lidia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53AEFD714FFB1478D6BD2EB26CE48B1"/>
            </w:placeholder>
            <w:showingPlcHdr/>
            <w:text/>
          </w:sdtPr>
          <w:sdtContent>
            <w:tc>
              <w:tcPr>
                <w:tcW w:w="2551" w:type="dxa"/>
              </w:tcPr>
              <w:p w14:paraId="2E3C741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609E3699031FC45B454E3C91826330B"/>
            </w:placeholder>
            <w:text/>
          </w:sdtPr>
          <w:sdtContent>
            <w:tc>
              <w:tcPr>
                <w:tcW w:w="2642" w:type="dxa"/>
              </w:tcPr>
              <w:p w14:paraId="603E531F" w14:textId="77777777" w:rsidR="00B574C9" w:rsidRDefault="00C57C0C" w:rsidP="00C57C0C">
                <w:r>
                  <w:t>Gluchowska</w:t>
                </w:r>
              </w:p>
            </w:tc>
          </w:sdtContent>
        </w:sdt>
      </w:tr>
      <w:tr w:rsidR="00B574C9" w14:paraId="15EB9A5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C45108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2D52A73D1A43A47AFF25CCEC1AD35F1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098EDE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AECB95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8D239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0C7692EF154894F9DCDDA8CC8E9068A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639B6132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68F3A5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C9BDEF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FBCE4A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93C446C" w14:textId="77777777" w:rsidTr="003F0D73">
        <w:sdt>
          <w:sdtPr>
            <w:alias w:val="Article headword"/>
            <w:tag w:val="articleHeadword"/>
            <w:id w:val="-361440020"/>
            <w:placeholder>
              <w:docPart w:val="34AD7BCD7C2FCA48AF74A2B4CCAF8D8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C5618D" w14:textId="77777777" w:rsidR="003F0D73" w:rsidRPr="00FB589A" w:rsidRDefault="00C57C0C" w:rsidP="0010083B">
                <w:r>
                  <w:t>Munch, Edvard (1863–1944)</w:t>
                </w:r>
              </w:p>
            </w:tc>
          </w:sdtContent>
        </w:sdt>
      </w:tr>
      <w:tr w:rsidR="00464699" w14:paraId="32D2A179" w14:textId="77777777" w:rsidTr="00C57C0C">
        <w:sdt>
          <w:sdtPr>
            <w:alias w:val="Variant headwords"/>
            <w:tag w:val="variantHeadwords"/>
            <w:id w:val="173464402"/>
            <w:placeholder>
              <w:docPart w:val="3A2B55D08E03B146BF76DD5A2AEF4C1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19DA2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2AE6DF0" w14:textId="77777777" w:rsidTr="003F0D73">
        <w:sdt>
          <w:sdtPr>
            <w:alias w:val="Abstract"/>
            <w:tag w:val="abstract"/>
            <w:id w:val="-635871867"/>
            <w:placeholder>
              <w:docPart w:val="1A3F611B24B3D0439853635C4CF5F65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89653D" w14:textId="77777777" w:rsidR="00C57C0C" w:rsidRPr="007C6268" w:rsidRDefault="00C57C0C" w:rsidP="00C57C0C">
                <w:r>
                  <w:t xml:space="preserve">Edvard Munch was a </w:t>
                </w:r>
                <w:r w:rsidRPr="007C6268">
                  <w:t>Norwegian painter, printmaker a</w:t>
                </w:r>
                <w:r>
                  <w:t>nd sculptor, who experimented with photography and film. He belongs to the main</w:t>
                </w:r>
                <w:r w:rsidRPr="007C6268">
                  <w:t xml:space="preserve"> forerunner</w:t>
                </w:r>
                <w:r>
                  <w:t>s of Expressionism, and</w:t>
                </w:r>
                <w:r w:rsidRPr="007C6268">
                  <w:t xml:space="preserve"> his painting </w:t>
                </w:r>
                <w:r w:rsidRPr="007C6268">
                  <w:rPr>
                    <w:rStyle w:val="HTMLCite"/>
                  </w:rPr>
                  <w:t>The Scream</w:t>
                </w:r>
                <w:r>
                  <w:t xml:space="preserve"> (1893) became a</w:t>
                </w:r>
                <w:r w:rsidRPr="007C6268">
                  <w:t xml:space="preserve"> </w:t>
                </w:r>
                <w:r>
                  <w:t xml:space="preserve">universal </w:t>
                </w:r>
                <w:r w:rsidRPr="007C6268">
                  <w:t>icon of existentialist fear.</w:t>
                </w:r>
                <w:r>
                  <w:t xml:space="preserve"> He was born in Løten, Norway, in 1863 and died in Oslo in 1944.</w:t>
                </w:r>
              </w:p>
              <w:p w14:paraId="12FDBD8A" w14:textId="77777777" w:rsidR="00C57C0C" w:rsidRDefault="00C57C0C" w:rsidP="00C57C0C"/>
              <w:p w14:paraId="2B5D0B96" w14:textId="77777777" w:rsidR="00C57C0C" w:rsidRPr="00892A50" w:rsidRDefault="00C57C0C" w:rsidP="00C57C0C">
                <w:r>
                  <w:t xml:space="preserve">In </w:t>
                </w:r>
                <w:r w:rsidRPr="007C6268">
                  <w:t>1879 Munch enrolled a</w:t>
                </w:r>
                <w:r>
                  <w:t>t a</w:t>
                </w:r>
                <w:r w:rsidRPr="007C6268">
                  <w:t xml:space="preserve"> technical college and </w:t>
                </w:r>
                <w:r w:rsidRPr="00A00058">
                  <w:t xml:space="preserve">in 1881 at the </w:t>
                </w:r>
                <w:r w:rsidRPr="00A00058">
                  <w:rPr>
                    <w:lang w:val="en"/>
                  </w:rPr>
                  <w:t xml:space="preserve">Royal School of Art </w:t>
                </w:r>
                <w:r w:rsidRPr="004565E0">
                  <w:rPr>
                    <w:lang w:val="en"/>
                  </w:rPr>
                  <w:t>and Design</w:t>
                </w:r>
                <w:r w:rsidRPr="004565E0">
                  <w:t xml:space="preserve"> </w:t>
                </w:r>
                <w:r w:rsidRPr="004565E0">
                  <w:rPr>
                    <w:lang w:val="en"/>
                  </w:rPr>
                  <w:t xml:space="preserve">of Christiania, where he </w:t>
                </w:r>
                <w:r w:rsidRPr="004565E0">
                  <w:t>took lessons in freehand drawing and modelling</w:t>
                </w:r>
                <w:r>
                  <w:t xml:space="preserve">. </w:t>
                </w:r>
                <w:r w:rsidRPr="009B41F1">
                  <w:t>In 1882</w:t>
                </w:r>
                <w:r w:rsidRPr="00A00058">
                  <w:t xml:space="preserve"> </w:t>
                </w:r>
                <w:proofErr w:type="gramStart"/>
                <w:r w:rsidRPr="00A00058">
                  <w:t>he was supervised by the naturalistic painter Christian Krohg</w:t>
                </w:r>
                <w:proofErr w:type="gramEnd"/>
                <w:r>
                  <w:t>,</w:t>
                </w:r>
                <w:r w:rsidRPr="00A00058">
                  <w:t xml:space="preserve"> and i</w:t>
                </w:r>
                <w:r>
                  <w:rPr>
                    <w:lang w:val="en"/>
                  </w:rPr>
                  <w:t xml:space="preserve">n 1883 he held his first public exhibition. </w:t>
                </w:r>
                <w:r>
                  <w:t xml:space="preserve">In 1885 Munch </w:t>
                </w:r>
                <w:r w:rsidRPr="007C6268">
                  <w:t>travel</w:t>
                </w:r>
                <w:r>
                  <w:t>led</w:t>
                </w:r>
                <w:r w:rsidRPr="007C6268">
                  <w:t xml:space="preserve"> to Paris;</w:t>
                </w:r>
                <w:r>
                  <w:rPr>
                    <w:lang w:val="en"/>
                  </w:rPr>
                  <w:t xml:space="preserve"> some influences of French art were recognizable in the works he presented at his first one-man show</w:t>
                </w:r>
                <w:r w:rsidRPr="0069327B">
                  <w:t xml:space="preserve"> </w:t>
                </w:r>
                <w:r w:rsidRPr="007C6268">
                  <w:t>in Christiania in 1889</w:t>
                </w:r>
                <w:r>
                  <w:rPr>
                    <w:lang w:val="en"/>
                  </w:rPr>
                  <w:t xml:space="preserve">. The recognition he received </w:t>
                </w:r>
                <w:r w:rsidRPr="009B41F1">
                  <w:rPr>
                    <w:lang w:val="en"/>
                  </w:rPr>
                  <w:t>with this exhibition</w:t>
                </w:r>
                <w:r>
                  <w:rPr>
                    <w:lang w:val="en"/>
                  </w:rPr>
                  <w:t xml:space="preserve"> gained him a state scholarship to Paris </w:t>
                </w:r>
                <w:r>
                  <w:t xml:space="preserve">for the period 1889–1892. There he studied </w:t>
                </w:r>
                <w:r>
                  <w:rPr>
                    <w:lang w:val="en"/>
                  </w:rPr>
                  <w:t xml:space="preserve">under French painter </w:t>
                </w:r>
                <w:hyperlink r:id="rId9" w:tooltip="Léon Bonnat" w:history="1">
                  <w:r w:rsidRPr="0069327B">
                    <w:t>Léon Bonnat</w:t>
                  </w:r>
                </w:hyperlink>
                <w:r>
                  <w:rPr>
                    <w:lang w:val="en"/>
                  </w:rPr>
                  <w:t xml:space="preserve"> and saw works by </w:t>
                </w:r>
                <w:hyperlink r:id="rId10" w:tooltip="Paul Gauguin" w:history="1">
                  <w:r w:rsidRPr="0069327B">
                    <w:t>Paul Gauguin</w:t>
                  </w:r>
                </w:hyperlink>
                <w:r>
                  <w:rPr>
                    <w:lang w:val="en"/>
                  </w:rPr>
                  <w:t xml:space="preserve">, </w:t>
                </w:r>
                <w:hyperlink r:id="rId11" w:tooltip="Vincent van Gogh" w:history="1">
                  <w:r w:rsidRPr="0069327B">
                    <w:t>Vincent van Gogh</w:t>
                  </w:r>
                </w:hyperlink>
                <w:r>
                  <w:rPr>
                    <w:lang w:val="en"/>
                  </w:rPr>
                  <w:t xml:space="preserve">, </w:t>
                </w:r>
                <w:hyperlink r:id="rId12" w:tooltip="Henri Toulouse-Lautrec" w:history="1">
                  <w:r w:rsidRPr="0069327B">
                    <w:t>Henri Toulouse-Lautrec</w:t>
                  </w:r>
                </w:hyperlink>
                <w:r>
                  <w:rPr>
                    <w:lang w:val="en"/>
                  </w:rPr>
                  <w:t xml:space="preserve"> and James </w:t>
                </w:r>
                <w:hyperlink r:id="rId13" w:tooltip="James Abbott McNeill Whistler" w:history="1">
                  <w:r w:rsidRPr="00A00058">
                    <w:t>Whistler</w:t>
                  </w:r>
                </w:hyperlink>
                <w:r w:rsidRPr="00A00058">
                  <w:t>.</w:t>
                </w:r>
                <w:r>
                  <w:rPr>
                    <w:lang w:val="en"/>
                  </w:rPr>
                  <w:t xml:space="preserve"> Impressionsim, Post-Impressionism, and S</w:t>
                </w:r>
                <w:r>
                  <w:t>ynthetism influenced his work of this period.</w:t>
                </w:r>
              </w:p>
              <w:p w14:paraId="2B9232AA" w14:textId="77777777" w:rsidR="00E85A05" w:rsidRDefault="00E85A05" w:rsidP="00C57C0C"/>
            </w:tc>
          </w:sdtContent>
        </w:sdt>
      </w:tr>
      <w:tr w:rsidR="003F0D73" w14:paraId="4A7AD505" w14:textId="77777777" w:rsidTr="003F0D73">
        <w:sdt>
          <w:sdtPr>
            <w:alias w:val="Article text"/>
            <w:tag w:val="articleText"/>
            <w:id w:val="634067588"/>
            <w:placeholder>
              <w:docPart w:val="356EFC6E51FD964788DA0D8234BB1E2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BC6349" w14:textId="77777777" w:rsidR="00C57C0C" w:rsidRDefault="00C57C0C" w:rsidP="00C57C0C">
                <w:r>
                  <w:t xml:space="preserve">Edvard Munch </w:t>
                </w:r>
                <w:r>
                  <w:t xml:space="preserve">was a </w:t>
                </w:r>
                <w:r w:rsidRPr="007C6268">
                  <w:t>Norwegian painter, printmaker a</w:t>
                </w:r>
                <w:r>
                  <w:t>nd sculptor, who experimented with photography and film. He belongs to the main</w:t>
                </w:r>
                <w:r w:rsidRPr="007C6268">
                  <w:t xml:space="preserve"> forerunner</w:t>
                </w:r>
                <w:r>
                  <w:t xml:space="preserve">s of </w:t>
                </w:r>
                <w:r>
                  <w:t>Expressionism,</w:t>
                </w:r>
                <w:r>
                  <w:t xml:space="preserve"> and</w:t>
                </w:r>
                <w:r w:rsidRPr="007C6268">
                  <w:t xml:space="preserve"> his painting </w:t>
                </w:r>
                <w:r w:rsidRPr="007C6268">
                  <w:rPr>
                    <w:rStyle w:val="HTMLCite"/>
                  </w:rPr>
                  <w:t>The Scream</w:t>
                </w:r>
                <w:r>
                  <w:t xml:space="preserve"> (1893) became a</w:t>
                </w:r>
                <w:r w:rsidRPr="007C6268">
                  <w:t xml:space="preserve"> </w:t>
                </w:r>
                <w:r>
                  <w:t xml:space="preserve">universal </w:t>
                </w:r>
                <w:r w:rsidRPr="007C6268">
                  <w:t>icon of existentialist fear.</w:t>
                </w:r>
                <w:r>
                  <w:t xml:space="preserve"> </w:t>
                </w:r>
                <w:r>
                  <w:t>He was born in Løten, Norway, in 1863 and died in Oslo in 1944.</w:t>
                </w:r>
              </w:p>
              <w:p w14:paraId="0E39ABDC" w14:textId="77777777" w:rsidR="00C57C0C" w:rsidRDefault="00C57C0C" w:rsidP="00C57C0C"/>
              <w:p w14:paraId="5582BD36" w14:textId="77777777" w:rsidR="00C57C0C" w:rsidRPr="007C6268" w:rsidRDefault="00C57C0C" w:rsidP="00C57C0C">
                <w:pPr>
                  <w:keepNext/>
                </w:pPr>
                <w:r>
                  <w:t>File: TheScream.jpg</w:t>
                </w:r>
              </w:p>
              <w:p w14:paraId="13A1937E" w14:textId="77777777" w:rsidR="00C57C0C" w:rsidRDefault="00C57C0C" w:rsidP="00C57C0C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10083B">
                    <w:rPr>
                      <w:noProof/>
                    </w:rPr>
                    <w:t>1</w:t>
                  </w:r>
                </w:fldSimple>
                <w:r w:rsidRPr="00100030">
                  <w:t xml:space="preserve"> </w:t>
                </w:r>
                <w:r w:rsidRPr="00100030">
                  <w:t xml:space="preserve">Edvard Munch, </w:t>
                </w:r>
                <w:r w:rsidRPr="00100030">
                  <w:rPr>
                    <w:rStyle w:val="HTMLCite"/>
                  </w:rPr>
                  <w:t>The Scream,</w:t>
                </w:r>
                <w:r w:rsidRPr="00100030">
                  <w:t xml:space="preserve"> 1893; Casein/waxed crayon and tempera on paper (cardboard), National Galle</w:t>
                </w:r>
                <w:r>
                  <w:t>ry</w:t>
                </w:r>
                <w:r w:rsidRPr="00100030">
                  <w:t>, Oslo</w:t>
                </w:r>
              </w:p>
              <w:p w14:paraId="38A3F834" w14:textId="77777777" w:rsidR="00C57C0C" w:rsidRPr="00C57C0C" w:rsidRDefault="00C57C0C" w:rsidP="00C57C0C">
                <w:pPr>
                  <w:pStyle w:val="Authornote"/>
                </w:pPr>
                <w:r>
                  <w:t>[[</w:t>
                </w:r>
                <w:proofErr w:type="gramStart"/>
                <w:r>
                  <w:t>source</w:t>
                </w:r>
                <w:proofErr w:type="gramEnd"/>
                <w:r>
                  <w:t xml:space="preserve">: </w:t>
                </w:r>
                <w:r w:rsidRPr="00100030">
                  <w:t>http://www.ibiblio.org/wm/paint/auth/munch/munch.scream2.jpg</w:t>
                </w:r>
                <w:r>
                  <w:t>]]</w:t>
                </w:r>
              </w:p>
              <w:p w14:paraId="0575BBE9" w14:textId="77777777" w:rsidR="00C57C0C" w:rsidRDefault="00C57C0C" w:rsidP="00C57C0C">
                <w:pPr>
                  <w:pStyle w:val="Heading1"/>
                  <w:outlineLvl w:val="0"/>
                </w:pPr>
              </w:p>
              <w:p w14:paraId="10B68508" w14:textId="77777777" w:rsidR="00C57C0C" w:rsidRDefault="00C57C0C" w:rsidP="00C57C0C">
                <w:pPr>
                  <w:pStyle w:val="Heading1"/>
                </w:pPr>
                <w:r w:rsidRPr="00892A50">
                  <w:t>Career</w:t>
                </w:r>
              </w:p>
              <w:p w14:paraId="451A3DE7" w14:textId="77777777" w:rsidR="00C57C0C" w:rsidRPr="00892A50" w:rsidRDefault="00C57C0C" w:rsidP="00C57C0C">
                <w:r>
                  <w:t xml:space="preserve">In </w:t>
                </w:r>
                <w:r w:rsidRPr="007C6268">
                  <w:t>1879 Munch enrolled a</w:t>
                </w:r>
                <w:r>
                  <w:t>t a</w:t>
                </w:r>
                <w:r w:rsidRPr="007C6268">
                  <w:t xml:space="preserve"> technical college and </w:t>
                </w:r>
                <w:r w:rsidRPr="00A00058">
                  <w:t xml:space="preserve">in 1881 at the </w:t>
                </w:r>
                <w:r w:rsidRPr="00A00058">
                  <w:rPr>
                    <w:lang w:val="en"/>
                  </w:rPr>
                  <w:t xml:space="preserve">Royal School of Art </w:t>
                </w:r>
                <w:r w:rsidRPr="004565E0">
                  <w:rPr>
                    <w:lang w:val="en"/>
                  </w:rPr>
                  <w:t>and Design</w:t>
                </w:r>
                <w:r w:rsidRPr="004565E0">
                  <w:t xml:space="preserve"> </w:t>
                </w:r>
                <w:r w:rsidRPr="004565E0">
                  <w:rPr>
                    <w:lang w:val="en"/>
                  </w:rPr>
                  <w:t xml:space="preserve">of Christiania, where he </w:t>
                </w:r>
                <w:r w:rsidRPr="004565E0">
                  <w:t>took lessons in freehand drawing and modelling</w:t>
                </w:r>
                <w:r>
                  <w:t xml:space="preserve">. </w:t>
                </w:r>
                <w:r w:rsidRPr="009B41F1">
                  <w:t>In 1882</w:t>
                </w:r>
                <w:r w:rsidRPr="00A00058">
                  <w:t xml:space="preserve"> </w:t>
                </w:r>
                <w:proofErr w:type="gramStart"/>
                <w:r w:rsidRPr="00A00058">
                  <w:t>he was supervised by the naturalistic painter Christian Krohg</w:t>
                </w:r>
                <w:proofErr w:type="gramEnd"/>
                <w:r>
                  <w:t>,</w:t>
                </w:r>
                <w:r w:rsidRPr="00A00058">
                  <w:t xml:space="preserve"> and i</w:t>
                </w:r>
                <w:r>
                  <w:rPr>
                    <w:lang w:val="en"/>
                  </w:rPr>
                  <w:t xml:space="preserve">n 1883 he held his first public exhibition. </w:t>
                </w:r>
                <w:r>
                  <w:t xml:space="preserve">In 1885 Munch </w:t>
                </w:r>
                <w:r w:rsidRPr="007C6268">
                  <w:t>travel</w:t>
                </w:r>
                <w:r>
                  <w:t>led</w:t>
                </w:r>
                <w:r w:rsidRPr="007C6268">
                  <w:t xml:space="preserve"> to Paris;</w:t>
                </w:r>
                <w:r>
                  <w:rPr>
                    <w:lang w:val="en"/>
                  </w:rPr>
                  <w:t xml:space="preserve"> some influences of French art were recognizable in the works he presented at his first one-man show</w:t>
                </w:r>
                <w:r w:rsidRPr="0069327B">
                  <w:t xml:space="preserve"> </w:t>
                </w:r>
                <w:r w:rsidRPr="007C6268">
                  <w:t>in Christiania in 1889</w:t>
                </w:r>
                <w:r>
                  <w:rPr>
                    <w:lang w:val="en"/>
                  </w:rPr>
                  <w:t xml:space="preserve">. The recognition he received </w:t>
                </w:r>
                <w:r w:rsidRPr="009B41F1">
                  <w:rPr>
                    <w:lang w:val="en"/>
                  </w:rPr>
                  <w:t>with this exhibition</w:t>
                </w:r>
                <w:r>
                  <w:rPr>
                    <w:lang w:val="en"/>
                  </w:rPr>
                  <w:t xml:space="preserve"> gained him a state scholarship to Paris </w:t>
                </w:r>
                <w:r>
                  <w:t>for the period 1889–18</w:t>
                </w:r>
                <w:r>
                  <w:t xml:space="preserve">92. There he studied </w:t>
                </w:r>
                <w:r>
                  <w:rPr>
                    <w:lang w:val="en"/>
                  </w:rPr>
                  <w:lastRenderedPageBreak/>
                  <w:t xml:space="preserve">under French painter </w:t>
                </w:r>
                <w:hyperlink r:id="rId14" w:tooltip="Léon Bonnat" w:history="1">
                  <w:r w:rsidRPr="0069327B">
                    <w:t>Léon Bonnat</w:t>
                  </w:r>
                </w:hyperlink>
                <w:r>
                  <w:rPr>
                    <w:lang w:val="en"/>
                  </w:rPr>
                  <w:t xml:space="preserve"> and saw works by </w:t>
                </w:r>
                <w:hyperlink r:id="rId15" w:tooltip="Paul Gauguin" w:history="1">
                  <w:r w:rsidRPr="0069327B">
                    <w:t>Paul Gauguin</w:t>
                  </w:r>
                </w:hyperlink>
                <w:r>
                  <w:rPr>
                    <w:lang w:val="en"/>
                  </w:rPr>
                  <w:t xml:space="preserve">, </w:t>
                </w:r>
                <w:hyperlink r:id="rId16" w:tooltip="Vincent van Gogh" w:history="1">
                  <w:r w:rsidRPr="0069327B">
                    <w:t>Vincent van Gogh</w:t>
                  </w:r>
                </w:hyperlink>
                <w:r>
                  <w:rPr>
                    <w:lang w:val="en"/>
                  </w:rPr>
                  <w:t xml:space="preserve">, </w:t>
                </w:r>
                <w:hyperlink r:id="rId17" w:tooltip="Henri Toulouse-Lautrec" w:history="1">
                  <w:r w:rsidRPr="0069327B">
                    <w:t>Henri Toulouse-Lautrec</w:t>
                  </w:r>
                </w:hyperlink>
                <w:r>
                  <w:rPr>
                    <w:lang w:val="en"/>
                  </w:rPr>
                  <w:t xml:space="preserve"> and James </w:t>
                </w:r>
                <w:hyperlink r:id="rId18" w:tooltip="James Abbott McNeill Whistler" w:history="1">
                  <w:r w:rsidRPr="00A00058">
                    <w:t>Whistler</w:t>
                  </w:r>
                </w:hyperlink>
                <w:r w:rsidRPr="00A00058">
                  <w:t>.</w:t>
                </w:r>
                <w:r>
                  <w:rPr>
                    <w:lang w:val="en"/>
                  </w:rPr>
                  <w:t xml:space="preserve"> </w:t>
                </w:r>
                <w:r>
                  <w:rPr>
                    <w:lang w:val="en"/>
                  </w:rPr>
                  <w:t>Impressionsim, Post-Impressionism, and S</w:t>
                </w:r>
                <w:r>
                  <w:t>ynthetism influenced his work of this period.</w:t>
                </w:r>
              </w:p>
              <w:p w14:paraId="1AC59106" w14:textId="77777777" w:rsidR="00C57C0C" w:rsidRDefault="00C57C0C" w:rsidP="00C57C0C"/>
              <w:p w14:paraId="28595F4F" w14:textId="77777777" w:rsidR="00C57C0C" w:rsidRPr="00C57C0C" w:rsidRDefault="00C57C0C" w:rsidP="00C57C0C">
                <w:r w:rsidRPr="009B41F1">
                  <w:t>In 1889 Munch painted a portrait of Hans Jæger, l</w:t>
                </w:r>
                <w:r>
                  <w:t xml:space="preserve">eader of the Christiania Bohème, </w:t>
                </w:r>
                <w:r w:rsidRPr="009B41F1">
                  <w:t xml:space="preserve">and </w:t>
                </w:r>
                <w:r>
                  <w:t xml:space="preserve">from then on </w:t>
                </w:r>
                <w:r w:rsidRPr="009B41F1">
                  <w:t>he belonged to its wider circle</w:t>
                </w:r>
                <w:r>
                  <w:t xml:space="preserve">. </w:t>
                </w:r>
                <w:r w:rsidRPr="007C6268">
                  <w:t xml:space="preserve">In his symbolic paintings and literary diaries </w:t>
                </w:r>
                <w:r>
                  <w:t xml:space="preserve">he </w:t>
                </w:r>
                <w:r w:rsidRPr="007C6268">
                  <w:t xml:space="preserve">followed the dictum of </w:t>
                </w:r>
                <w:r>
                  <w:t>Bohème, an</w:t>
                </w:r>
                <w:r w:rsidRPr="007C6268">
                  <w:t xml:space="preserve"> anarchist write</w:t>
                </w:r>
                <w:r>
                  <w:t>r, ‘You should write your life’.</w:t>
                </w:r>
                <w:r>
                  <w:t xml:space="preserve"> </w:t>
                </w:r>
                <w:r w:rsidRPr="007C6268">
                  <w:t xml:space="preserve">Traumatic memories of illness and death </w:t>
                </w:r>
                <w:r>
                  <w:t>became</w:t>
                </w:r>
                <w:r w:rsidRPr="007C6268">
                  <w:t xml:space="preserve"> </w:t>
                </w:r>
                <w:r>
                  <w:t xml:space="preserve">the </w:t>
                </w:r>
                <w:r w:rsidRPr="007C6268">
                  <w:t xml:space="preserve">leitmotif of his painting, which is reflected in his first experimental masterpiece </w:t>
                </w:r>
                <w:r w:rsidRPr="007C6268">
                  <w:rPr>
                    <w:rStyle w:val="HTMLCite"/>
                  </w:rPr>
                  <w:t>The Sick Child</w:t>
                </w:r>
                <w:r w:rsidRPr="007C6268">
                  <w:t xml:space="preserve"> (1886)</w:t>
                </w:r>
                <w:r>
                  <w:t>, for example</w:t>
                </w:r>
                <w:r>
                  <w:t>. H</w:t>
                </w:r>
                <w:r w:rsidRPr="007C6268">
                  <w:t>is ‘soul paintings’ corresponded with the theory of the ‘naked soul’</w:t>
                </w:r>
                <w:r>
                  <w:t xml:space="preserve"> by Stanisł</w:t>
                </w:r>
                <w:r w:rsidRPr="007C6268">
                  <w:t>aw Przybyszewski</w:t>
                </w:r>
                <w:r>
                  <w:t>, who became his first monographer i</w:t>
                </w:r>
                <w:r w:rsidRPr="007C6268">
                  <w:t xml:space="preserve">n </w:t>
                </w:r>
                <w:r>
                  <w:t xml:space="preserve">1893. Munch </w:t>
                </w:r>
                <w:r w:rsidRPr="007C6268">
                  <w:t>met</w:t>
                </w:r>
                <w:r>
                  <w:t xml:space="preserve"> him</w:t>
                </w:r>
                <w:r w:rsidRPr="007C6268">
                  <w:t xml:space="preserve">, August Strindberg </w:t>
                </w:r>
                <w:r>
                  <w:t xml:space="preserve">and Hendrik Ibsen in </w:t>
                </w:r>
                <w:r w:rsidRPr="007C6268">
                  <w:t xml:space="preserve">Berlin after his first exhibition </w:t>
                </w:r>
                <w:r>
                  <w:t xml:space="preserve">there </w:t>
                </w:r>
                <w:r w:rsidRPr="007C6268">
                  <w:t xml:space="preserve">in 1892, </w:t>
                </w:r>
                <w:r>
                  <w:t>which caused the ‘Munch scandal’.</w:t>
                </w:r>
                <w:r w:rsidRPr="007C6268">
                  <w:t xml:space="preserve"> </w:t>
                </w:r>
                <w:r>
                  <w:t>I</w:t>
                </w:r>
                <w:r w:rsidRPr="007C6268">
                  <w:t>n contrast to the predominant negative criticism,</w:t>
                </w:r>
                <w:r>
                  <w:t xml:space="preserve"> </w:t>
                </w:r>
                <w:r w:rsidRPr="007C6268">
                  <w:t>Przybyszewski</w:t>
                </w:r>
                <w:r>
                  <w:t xml:space="preserve"> priz</w:t>
                </w:r>
                <w:r>
                  <w:t xml:space="preserve">ed </w:t>
                </w:r>
                <w:r w:rsidRPr="007C6268">
                  <w:t xml:space="preserve">his </w:t>
                </w:r>
                <w:r w:rsidRPr="007C6268">
                  <w:rPr>
                    <w:i/>
                  </w:rPr>
                  <w:t>Frieze of Life</w:t>
                </w:r>
                <w:r>
                  <w:t xml:space="preserve"> (</w:t>
                </w:r>
                <w:r>
                  <w:t xml:space="preserve">including </w:t>
                </w:r>
                <w:r w:rsidRPr="00597629">
                  <w:rPr>
                    <w:i/>
                  </w:rPr>
                  <w:t>The</w:t>
                </w:r>
                <w:r>
                  <w:t xml:space="preserve"> </w:t>
                </w:r>
                <w:r>
                  <w:rPr>
                    <w:i/>
                  </w:rPr>
                  <w:t xml:space="preserve">Kiss </w:t>
                </w:r>
                <w:r w:rsidRPr="007C6268">
                  <w:t xml:space="preserve">and </w:t>
                </w:r>
                <w:r w:rsidRPr="007C6268">
                  <w:rPr>
                    <w:i/>
                  </w:rPr>
                  <w:t>Vampire</w:t>
                </w:r>
                <w:r>
                  <w:t xml:space="preserve">). Referring to the </w:t>
                </w:r>
                <w:r w:rsidRPr="00A00058">
                  <w:rPr>
                    <w:i/>
                  </w:rPr>
                  <w:t>Frieze</w:t>
                </w:r>
                <w:r>
                  <w:t>, he</w:t>
                </w:r>
                <w:r w:rsidRPr="007C6268">
                  <w:t xml:space="preserve"> invented the first theory of proto-expressionism and contributed to </w:t>
                </w:r>
                <w:r>
                  <w:t>Munch’s success</w:t>
                </w:r>
                <w:r w:rsidRPr="007C6268">
                  <w:t xml:space="preserve"> in Central Europe.</w:t>
                </w:r>
              </w:p>
              <w:p w14:paraId="07AA2229" w14:textId="77777777" w:rsidR="00C57C0C" w:rsidRDefault="00C57C0C" w:rsidP="00C57C0C"/>
              <w:p w14:paraId="24ED24CF" w14:textId="77777777" w:rsidR="00C57C0C" w:rsidRDefault="00C57C0C" w:rsidP="00C57C0C">
                <w:r>
                  <w:t xml:space="preserve">In </w:t>
                </w:r>
                <w:r w:rsidRPr="007C6268">
                  <w:t>1894 Munch</w:t>
                </w:r>
                <w:r>
                  <w:t xml:space="preserve"> started </w:t>
                </w:r>
                <w:r w:rsidRPr="007C6268">
                  <w:t>experiment</w:t>
                </w:r>
                <w:r>
                  <w:t>ing</w:t>
                </w:r>
                <w:r w:rsidRPr="007C6268">
                  <w:t xml:space="preserve"> with </w:t>
                </w:r>
                <w:r>
                  <w:t>etching, lithography</w:t>
                </w:r>
                <w:r>
                  <w:t>,</w:t>
                </w:r>
                <w:r w:rsidRPr="007C6268">
                  <w:t xml:space="preserve"> and woodcut, becoming a master of these reproductive techni</w:t>
                </w:r>
                <w:r>
                  <w:t xml:space="preserve">ques; he </w:t>
                </w:r>
                <w:r w:rsidRPr="007C6268">
                  <w:t>tend</w:t>
                </w:r>
                <w:r>
                  <w:t>ed</w:t>
                </w:r>
                <w:r w:rsidRPr="007C6268">
                  <w:t xml:space="preserve"> to </w:t>
                </w:r>
                <w:r>
                  <w:t xml:space="preserve">concentrate on </w:t>
                </w:r>
                <w:r w:rsidRPr="007C6268">
                  <w:t>the repetition of existential themes. After he settled in Paris in</w:t>
                </w:r>
                <w:r>
                  <w:rPr>
                    <w:b/>
                  </w:rPr>
                  <w:t xml:space="preserve"> </w:t>
                </w:r>
                <w:r w:rsidRPr="007C6268">
                  <w:t>1896</w:t>
                </w:r>
                <w:r>
                  <w:t>,</w:t>
                </w:r>
                <w:r>
                  <w:t xml:space="preserve"> </w:t>
                </w:r>
                <w:r w:rsidRPr="007C6268">
                  <w:t xml:space="preserve">graphic depictions of modern </w:t>
                </w:r>
                <w:r>
                  <w:t>popular culture became his main focus. A</w:t>
                </w:r>
                <w:r w:rsidRPr="006960DF">
                  <w:t>t the turn of the century, he combined in his paintings metaphysical ideas with a symbolical usage of colour and composition.</w:t>
                </w:r>
              </w:p>
              <w:p w14:paraId="38A9EF98" w14:textId="77777777" w:rsidR="00C57C0C" w:rsidRDefault="00C57C0C" w:rsidP="00C57C0C"/>
              <w:p w14:paraId="6A595E40" w14:textId="77777777" w:rsidR="00C57C0C" w:rsidRDefault="00C57C0C" w:rsidP="00C57C0C">
                <w:pPr>
                  <w:keepNext/>
                </w:pPr>
                <w:r>
                  <w:t>File: Munch.jpg</w:t>
                </w:r>
              </w:p>
              <w:p w14:paraId="0181BAC2" w14:textId="77777777" w:rsidR="00C57C0C" w:rsidRDefault="00C57C0C" w:rsidP="00C57C0C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10083B">
                    <w:rPr>
                      <w:noProof/>
                    </w:rPr>
                    <w:t>2</w:t>
                  </w:r>
                </w:fldSimple>
                <w:r w:rsidR="0010083B" w:rsidRPr="0010083B">
                  <w:rPr>
                    <w:rFonts w:ascii="Times New Roman" w:eastAsia="Times New Roman" w:hAnsi="Times New Roman" w:cs="Times New Roman"/>
                    <w:b w:val="0"/>
                    <w:bCs w:val="0"/>
                    <w:color w:val="auto"/>
                    <w:sz w:val="24"/>
                    <w:szCs w:val="24"/>
                    <w:lang w:eastAsia="de-DE"/>
                  </w:rPr>
                  <w:t xml:space="preserve"> </w:t>
                </w:r>
                <w:r w:rsidR="0010083B" w:rsidRPr="0010083B">
                  <w:t xml:space="preserve">Edvard Munch, </w:t>
                </w:r>
                <w:r w:rsidR="0010083B" w:rsidRPr="0010083B">
                  <w:rPr>
                    <w:i/>
                    <w:iCs/>
                  </w:rPr>
                  <w:t>Self-Portrait with Burning Cigarette</w:t>
                </w:r>
                <w:r w:rsidR="0010083B" w:rsidRPr="0010083B">
                  <w:t>, 1895, oil on canvas, National Gallery, Oslo</w:t>
                </w:r>
              </w:p>
              <w:p w14:paraId="68E66177" w14:textId="77777777" w:rsidR="00C57C0C" w:rsidRDefault="0010083B" w:rsidP="0010083B">
                <w:pPr>
                  <w:pStyle w:val="Authornote"/>
                </w:pPr>
                <w:r>
                  <w:t>[[</w:t>
                </w:r>
                <w:proofErr w:type="gramStart"/>
                <w:r>
                  <w:t>source</w:t>
                </w:r>
                <w:proofErr w:type="gramEnd"/>
                <w:r>
                  <w:t xml:space="preserve">: </w:t>
                </w:r>
                <w:r w:rsidRPr="00163D24">
                  <w:t>http://www.edvard-munch.com/Paintings/self/self_cigarette_3.jpg</w:t>
                </w:r>
                <w:r>
                  <w:t>]]</w:t>
                </w:r>
              </w:p>
              <w:p w14:paraId="69360CE3" w14:textId="77777777" w:rsidR="0010083B" w:rsidRDefault="0010083B" w:rsidP="0010083B"/>
              <w:p w14:paraId="59995307" w14:textId="77777777" w:rsidR="0010083B" w:rsidRPr="0010083B" w:rsidRDefault="0010083B" w:rsidP="0010083B">
                <w:pPr>
                  <w:keepNext/>
                </w:pPr>
                <w:r>
                  <w:t xml:space="preserve">File: </w:t>
                </w:r>
                <w:r w:rsidRPr="0010083B">
                  <w:t>InMansBrain.jpg</w:t>
                </w:r>
              </w:p>
              <w:p w14:paraId="6A132954" w14:textId="77777777" w:rsidR="0010083B" w:rsidRDefault="0010083B" w:rsidP="0010083B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 </w:t>
                </w:r>
                <w:r>
                  <w:t xml:space="preserve">Edvard Munch, </w:t>
                </w:r>
                <w:r w:rsidRPr="00100030">
                  <w:rPr>
                    <w:rStyle w:val="titlbl"/>
                    <w:i/>
                  </w:rPr>
                  <w:t>In man's brain</w:t>
                </w:r>
                <w:r w:rsidRPr="00100030">
                  <w:rPr>
                    <w:rStyle w:val="titlbl"/>
                  </w:rPr>
                  <w:t xml:space="preserve">, </w:t>
                </w:r>
                <w:r w:rsidRPr="00100030">
                  <w:rPr>
                    <w:rStyle w:val="lar"/>
                  </w:rPr>
                  <w:t>1897</w:t>
                </w:r>
                <w:r>
                  <w:t xml:space="preserve">, </w:t>
                </w:r>
                <w:r w:rsidRPr="00100030">
                  <w:t>woodcut</w:t>
                </w:r>
                <w:r>
                  <w:t xml:space="preserve">, </w:t>
                </w:r>
                <w:r w:rsidRPr="00100030">
                  <w:t>National Gallery of Australia</w:t>
                </w:r>
              </w:p>
              <w:p w14:paraId="7C256A08" w14:textId="77777777" w:rsidR="0010083B" w:rsidRPr="0010083B" w:rsidRDefault="0010083B" w:rsidP="0010083B">
                <w:pPr>
                  <w:pStyle w:val="Authornote"/>
                </w:pPr>
                <w:r>
                  <w:t>[[</w:t>
                </w:r>
                <w:proofErr w:type="gramStart"/>
                <w:r>
                  <w:t>source</w:t>
                </w:r>
                <w:proofErr w:type="gramEnd"/>
                <w:r>
                  <w:t xml:space="preserve">: </w:t>
                </w:r>
                <w:r w:rsidRPr="0010083B">
                  <w:t>http://cs.nga.gov.au/Detail.cfm?IRN=626</w:t>
                </w:r>
                <w:r>
                  <w:t>]]</w:t>
                </w:r>
              </w:p>
              <w:p w14:paraId="4261B209" w14:textId="77777777" w:rsidR="0010083B" w:rsidRDefault="0010083B" w:rsidP="00C57C0C"/>
              <w:p w14:paraId="38F7EA4C" w14:textId="77777777" w:rsidR="00C57C0C" w:rsidRDefault="00C57C0C" w:rsidP="00C57C0C">
                <w:r>
                  <w:t>With</w:t>
                </w:r>
                <w:r w:rsidRPr="007C6268">
                  <w:t xml:space="preserve"> </w:t>
                </w:r>
                <w:r>
                  <w:t xml:space="preserve">his </w:t>
                </w:r>
                <w:r w:rsidRPr="007C6268">
                  <w:t>1902 show at the Berliner Secession and his</w:t>
                </w:r>
                <w:r>
                  <w:t xml:space="preserve"> 1905 one-man</w:t>
                </w:r>
                <w:r w:rsidRPr="007C6268">
                  <w:t xml:space="preserve"> exhibition in Prague organized</w:t>
                </w:r>
                <w:r>
                  <w:t xml:space="preserve"> by the </w:t>
                </w:r>
                <w:r w:rsidRPr="00A263AB">
                  <w:t xml:space="preserve">Mánes </w:t>
                </w:r>
                <w:r>
                  <w:t>Union of Fine Arts</w:t>
                </w:r>
                <w:r w:rsidRPr="007C6268">
                  <w:t xml:space="preserve">, </w:t>
                </w:r>
                <w:r>
                  <w:t>Munch</w:t>
                </w:r>
                <w:r w:rsidRPr="007C6268">
                  <w:t xml:space="preserve"> gradually became an established painter with patrons and dealers </w:t>
                </w:r>
                <w:r>
                  <w:t>in Germany, including</w:t>
                </w:r>
                <w:r>
                  <w:t xml:space="preserve"> Max Linde</w:t>
                </w:r>
                <w:r w:rsidRPr="007C6268">
                  <w:t>, Bruno Cassirer</w:t>
                </w:r>
                <w:r>
                  <w:t>, Eberhard von Bodenhausen</w:t>
                </w:r>
                <w:r>
                  <w:t>,</w:t>
                </w:r>
                <w:r>
                  <w:t xml:space="preserve"> and Harry Graf Kessler. He painted portraits of his supporters and of well-known contemporaries such as </w:t>
                </w:r>
                <w:r w:rsidRPr="004565E0">
                  <w:t xml:space="preserve">Friedrich Nietzsche </w:t>
                </w:r>
                <w:r>
                  <w:t>(1905–19</w:t>
                </w:r>
                <w:r w:rsidRPr="004565E0">
                  <w:t>06</w:t>
                </w:r>
                <w:r>
                  <w:t xml:space="preserve">), </w:t>
                </w:r>
                <w:r w:rsidRPr="004565E0">
                  <w:t>the only one</w:t>
                </w:r>
                <w:r>
                  <w:t xml:space="preserve"> painted from photographs</w:t>
                </w:r>
                <w:r w:rsidRPr="007C6268">
                  <w:t>.</w:t>
                </w:r>
                <w:r>
                  <w:t xml:space="preserve"> In 1906 he </w:t>
                </w:r>
                <w:r w:rsidRPr="007C6268">
                  <w:t>designed the sets for</w:t>
                </w:r>
                <w:r>
                  <w:t xml:space="preserve"> Max Reinhardt’s theatre</w:t>
                </w:r>
                <w:r>
                  <w:t xml:space="preserve">. </w:t>
                </w:r>
                <w:r w:rsidRPr="007C6268">
                  <w:t xml:space="preserve">His new themes </w:t>
                </w:r>
                <w:r>
                  <w:t>are evident in</w:t>
                </w:r>
                <w:r w:rsidRPr="007C6268">
                  <w:t xml:space="preserve"> </w:t>
                </w:r>
                <w:r w:rsidRPr="006561BF">
                  <w:rPr>
                    <w:i/>
                  </w:rPr>
                  <w:t>Bathing Men</w:t>
                </w:r>
                <w:r>
                  <w:t xml:space="preserve"> (1907–1908). From</w:t>
                </w:r>
                <w:r w:rsidRPr="007C6268">
                  <w:t xml:space="preserve"> 1916</w:t>
                </w:r>
                <w:r>
                  <w:t xml:space="preserve"> on </w:t>
                </w:r>
                <w:r w:rsidRPr="007C6268">
                  <w:t xml:space="preserve">he mostly lived in </w:t>
                </w:r>
                <w:r>
                  <w:t xml:space="preserve">isolation </w:t>
                </w:r>
                <w:r>
                  <w:t xml:space="preserve">in Ekely, </w:t>
                </w:r>
                <w:r>
                  <w:t xml:space="preserve">near </w:t>
                </w:r>
                <w:r w:rsidRPr="007C6268">
                  <w:t>Oslo</w:t>
                </w:r>
                <w:r>
                  <w:t>, and painted mainly</w:t>
                </w:r>
                <w:r w:rsidRPr="007C6268">
                  <w:t xml:space="preserve"> </w:t>
                </w:r>
                <w:r>
                  <w:t xml:space="preserve">nature, </w:t>
                </w:r>
                <w:r w:rsidRPr="007C6268">
                  <w:t>nudes</w:t>
                </w:r>
                <w:r>
                  <w:t>,</w:t>
                </w:r>
                <w:r>
                  <w:t xml:space="preserve"> and numerous self-portraits.</w:t>
                </w:r>
              </w:p>
              <w:p w14:paraId="19E43616" w14:textId="77777777" w:rsidR="0010083B" w:rsidRDefault="0010083B" w:rsidP="00C57C0C"/>
              <w:p w14:paraId="62FBA09D" w14:textId="77777777" w:rsidR="0010083B" w:rsidRPr="007C6268" w:rsidRDefault="0010083B" w:rsidP="0010083B">
                <w:pPr>
                  <w:keepNext/>
                </w:pPr>
                <w:r>
                  <w:t xml:space="preserve">File: </w:t>
                </w:r>
                <w:r w:rsidRPr="0010083B">
                  <w:t>TheSun.jpg</w:t>
                </w:r>
              </w:p>
              <w:p w14:paraId="6A4D90D5" w14:textId="77777777" w:rsidR="0010083B" w:rsidRDefault="0010083B" w:rsidP="0010083B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4</w:t>
                  </w:r>
                </w:fldSimple>
                <w:r w:rsidRPr="00163D24">
                  <w:t xml:space="preserve"> </w:t>
                </w:r>
                <w:r w:rsidRPr="00163D24">
                  <w:t>Edvard Munch</w:t>
                </w:r>
                <w:r>
                  <w:t xml:space="preserve">, </w:t>
                </w:r>
                <w:r w:rsidRPr="00EE6E3A">
                  <w:rPr>
                    <w:i/>
                  </w:rPr>
                  <w:t>The Sun</w:t>
                </w:r>
                <w:r>
                  <w:rPr>
                    <w:i/>
                  </w:rPr>
                  <w:t xml:space="preserve">, </w:t>
                </w:r>
                <w:r w:rsidRPr="0010083B">
                  <w:t>1916</w:t>
                </w:r>
                <w:bookmarkStart w:id="0" w:name="_GoBack"/>
                <w:bookmarkEnd w:id="0"/>
                <w:r w:rsidRPr="0010083B">
                  <w:t>,</w:t>
                </w:r>
                <w:r>
                  <w:t xml:space="preserve"> oil on canvas, </w:t>
                </w:r>
                <w:r w:rsidRPr="00163D24">
                  <w:t>Th</w:t>
                </w:r>
                <w:r>
                  <w:t>e Oslo University, Oslo, Norway</w:t>
                </w:r>
              </w:p>
              <w:p w14:paraId="3CBA2780" w14:textId="77777777" w:rsidR="0010083B" w:rsidRPr="0010083B" w:rsidRDefault="0010083B" w:rsidP="0010083B">
                <w:pPr>
                  <w:pStyle w:val="Authornote"/>
                </w:pPr>
                <w:r>
                  <w:t>[[</w:t>
                </w:r>
                <w:proofErr w:type="gramStart"/>
                <w:r>
                  <w:t>source</w:t>
                </w:r>
                <w:proofErr w:type="gramEnd"/>
                <w:r>
                  <w:t xml:space="preserve">: </w:t>
                </w:r>
                <w:r w:rsidRPr="0010083B">
                  <w:t>http://www.wikipaintings.org/en/edvard-munch/the-sun-1916</w:t>
                </w:r>
                <w:r>
                  <w:t>]]</w:t>
                </w:r>
              </w:p>
              <w:p w14:paraId="4C8A3776" w14:textId="77777777" w:rsidR="00C57C0C" w:rsidRDefault="00C57C0C" w:rsidP="00C57C0C">
                <w:pPr>
                  <w:pStyle w:val="Heading1"/>
                  <w:outlineLvl w:val="0"/>
                </w:pPr>
              </w:p>
              <w:p w14:paraId="6D7E7B29" w14:textId="77777777" w:rsidR="0010083B" w:rsidRDefault="0010083B" w:rsidP="0010083B">
                <w:pPr>
                  <w:keepNext/>
                </w:pPr>
                <w:r>
                  <w:t xml:space="preserve">File: </w:t>
                </w:r>
                <w:r w:rsidRPr="0010083B">
                  <w:t>BathingMan.jpg</w:t>
                </w:r>
              </w:p>
              <w:p w14:paraId="2847D72C" w14:textId="77777777" w:rsidR="0010083B" w:rsidRDefault="0010083B" w:rsidP="0010083B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5</w:t>
                  </w:r>
                </w:fldSimple>
                <w:r w:rsidRPr="00163D24">
                  <w:t xml:space="preserve"> </w:t>
                </w:r>
                <w:r w:rsidRPr="00163D24">
                  <w:t xml:space="preserve">Edvard Munch, </w:t>
                </w:r>
                <w:r w:rsidRPr="00163D24">
                  <w:rPr>
                    <w:i/>
                  </w:rPr>
                  <w:t>Bathing Man</w:t>
                </w:r>
                <w:r w:rsidRPr="00163D24">
                  <w:t>, 1918, oil on canvas, The Munch Museum, Oslo</w:t>
                </w:r>
              </w:p>
              <w:p w14:paraId="67166F73" w14:textId="77777777" w:rsidR="0010083B" w:rsidRPr="0010083B" w:rsidRDefault="0010083B" w:rsidP="0010083B">
                <w:pPr>
                  <w:pStyle w:val="Authornote"/>
                </w:pPr>
                <w:r>
                  <w:t>[[</w:t>
                </w:r>
                <w:proofErr w:type="gramStart"/>
                <w:r>
                  <w:t>source</w:t>
                </w:r>
                <w:proofErr w:type="gramEnd"/>
                <w:r>
                  <w:t xml:space="preserve">: </w:t>
                </w:r>
                <w:r w:rsidRPr="00163D24">
                  <w:t>http://www.wikipaintings.org/en/edvard-munch/bathing-man-1918</w:t>
                </w:r>
                <w:r>
                  <w:t>]]</w:t>
                </w:r>
              </w:p>
              <w:p w14:paraId="62BE7F05" w14:textId="77777777" w:rsidR="0010083B" w:rsidRPr="0010083B" w:rsidRDefault="0010083B" w:rsidP="0010083B"/>
              <w:p w14:paraId="411BC067" w14:textId="77777777" w:rsidR="00C57C0C" w:rsidRDefault="00C57C0C" w:rsidP="00C57C0C">
                <w:pPr>
                  <w:pStyle w:val="Heading1"/>
                </w:pPr>
                <w:r w:rsidRPr="00892A50">
                  <w:lastRenderedPageBreak/>
                  <w:t>Legacy</w:t>
                </w:r>
              </w:p>
              <w:p w14:paraId="60B1043C" w14:textId="77777777" w:rsidR="00C57C0C" w:rsidRPr="007C6268" w:rsidRDefault="00C57C0C" w:rsidP="00C57C0C">
                <w:r w:rsidRPr="0089693C">
                  <w:t xml:space="preserve">Munch stayed at a clinic in Copenhagen </w:t>
                </w:r>
                <w:r>
                  <w:t xml:space="preserve">in 1908 </w:t>
                </w:r>
                <w:r w:rsidRPr="0089693C">
                  <w:t>because of a nervous</w:t>
                </w:r>
                <w:r>
                  <w:t xml:space="preserve"> breakdown</w:t>
                </w:r>
                <w:r>
                  <w:t>, the result of y</w:t>
                </w:r>
                <w:r>
                  <w:t xml:space="preserve">ears of personal and artistic struggle, </w:t>
                </w:r>
                <w:r>
                  <w:t xml:space="preserve">and </w:t>
                </w:r>
                <w:r>
                  <w:t xml:space="preserve">he </w:t>
                </w:r>
                <w:r w:rsidRPr="007C6268">
                  <w:t xml:space="preserve">was awarded the </w:t>
                </w:r>
                <w:r>
                  <w:rPr>
                    <w:lang w:val="en"/>
                  </w:rPr>
                  <w:t>Royal</w:t>
                </w:r>
                <w:r w:rsidRPr="007C6268">
                  <w:t xml:space="preserve"> Order of St. Olav</w:t>
                </w:r>
                <w:r>
                  <w:t xml:space="preserve"> </w:t>
                </w:r>
                <w:r>
                  <w:rPr>
                    <w:lang w:val="en"/>
                  </w:rPr>
                  <w:t>‘for services in art’.</w:t>
                </w:r>
                <w:r>
                  <w:rPr>
                    <w:vertAlign w:val="superscript"/>
                    <w:lang w:val="en"/>
                  </w:rPr>
                  <w:t xml:space="preserve"> </w:t>
                </w:r>
                <w:r>
                  <w:rPr>
                    <w:vertAlign w:val="superscript"/>
                    <w:lang w:val="en"/>
                  </w:rPr>
                  <w:t xml:space="preserve"> </w:t>
                </w:r>
                <w:r w:rsidRPr="007C6268">
                  <w:t xml:space="preserve">In 1909 he returned to Norway where he showed </w:t>
                </w:r>
                <w:r>
                  <w:t xml:space="preserve">three </w:t>
                </w:r>
                <w:r w:rsidRPr="007C6268">
                  <w:t>hundred</w:t>
                </w:r>
                <w:r>
                  <w:t xml:space="preserve"> of his works in a retrospective exhibition. </w:t>
                </w:r>
                <w:r w:rsidRPr="007C6268">
                  <w:t xml:space="preserve">He won the competition for the </w:t>
                </w:r>
                <w:r>
                  <w:t xml:space="preserve">monumental </w:t>
                </w:r>
                <w:r w:rsidRPr="007C6268">
                  <w:t>decorations of the Aula of the Christiania</w:t>
                </w:r>
                <w:r>
                  <w:t>/Oslo</w:t>
                </w:r>
                <w:r w:rsidRPr="007C6268">
                  <w:t xml:space="preserve"> University, which he completed in 1916. </w:t>
                </w:r>
                <w:r>
                  <w:rPr>
                    <w:lang w:val="en"/>
                  </w:rPr>
                  <w:t>His first American exhibition was held in New York in 1912</w:t>
                </w:r>
                <w:r>
                  <w:t xml:space="preserve">. Munch’s most </w:t>
                </w:r>
                <w:r w:rsidRPr="007C6268">
                  <w:t>important exhibitions were shown in Germany</w:t>
                </w:r>
                <w:r>
                  <w:t xml:space="preserve"> – </w:t>
                </w:r>
                <w:r w:rsidRPr="007C6268">
                  <w:t>the Sonderbund in Cologne in 1912</w:t>
                </w:r>
                <w:r>
                  <w:t xml:space="preserve"> and </w:t>
                </w:r>
                <w:r w:rsidRPr="00A263AB">
                  <w:t>a comprehensive show</w:t>
                </w:r>
                <w:r>
                  <w:t xml:space="preserve"> </w:t>
                </w:r>
                <w:r w:rsidRPr="007C6268">
                  <w:t>at the Nationalgalerie in Berlin in 19</w:t>
                </w:r>
                <w:r w:rsidRPr="00A263AB">
                  <w:t>2</w:t>
                </w:r>
                <w:r w:rsidRPr="007C6268">
                  <w:t>7. I</w:t>
                </w:r>
                <w:r>
                  <w:t xml:space="preserve">n 1937 </w:t>
                </w:r>
                <w:r w:rsidRPr="007C6268">
                  <w:t xml:space="preserve">his works were denounced as ‘degenerate art’ and removed from German museums. </w:t>
                </w:r>
                <w:r>
                  <w:t xml:space="preserve">Munch left </w:t>
                </w:r>
                <w:r w:rsidRPr="006A2761">
                  <w:t>the majority</w:t>
                </w:r>
                <w:r w:rsidRPr="007C6268">
                  <w:t xml:space="preserve"> of his works to the city of Oslo, which </w:t>
                </w:r>
                <w:r>
                  <w:t>opened</w:t>
                </w:r>
                <w:r w:rsidRPr="007C6268">
                  <w:t xml:space="preserve"> a museum in his hono</w:t>
                </w:r>
                <w:r>
                  <w:t>u</w:t>
                </w:r>
                <w:r w:rsidRPr="007C6268">
                  <w:t xml:space="preserve">r </w:t>
                </w:r>
                <w:r>
                  <w:t xml:space="preserve">in </w:t>
                </w:r>
                <w:r w:rsidRPr="007C6268">
                  <w:t>1963.</w:t>
                </w:r>
              </w:p>
              <w:p w14:paraId="01FC6351" w14:textId="77777777" w:rsidR="003F0D73" w:rsidRDefault="003F0D73" w:rsidP="00C27FAB"/>
            </w:tc>
          </w:sdtContent>
        </w:sdt>
      </w:tr>
      <w:tr w:rsidR="003235A7" w14:paraId="7DC12A2F" w14:textId="77777777" w:rsidTr="003235A7">
        <w:tc>
          <w:tcPr>
            <w:tcW w:w="9016" w:type="dxa"/>
          </w:tcPr>
          <w:p w14:paraId="654AFC4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290B4872474984AB6DAB07B4AE884BF"/>
              </w:placeholder>
            </w:sdtPr>
            <w:sdtContent>
              <w:p w14:paraId="08BE24DD" w14:textId="77777777" w:rsidR="00C57C0C" w:rsidRDefault="00C57C0C" w:rsidP="00C57C0C">
                <w:sdt>
                  <w:sdtPr>
                    <w:id w:val="152497725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Egg84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(Eggum)</w:t>
                    </w:r>
                    <w:r>
                      <w:fldChar w:fldCharType="end"/>
                    </w:r>
                  </w:sdtContent>
                </w:sdt>
              </w:p>
              <w:p w14:paraId="0198F4AD" w14:textId="77777777" w:rsidR="00C57C0C" w:rsidRDefault="00C57C0C" w:rsidP="00C57C0C">
                <w:sdt>
                  <w:sdtPr>
                    <w:id w:val="104016708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Gul11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(Guleng)</w:t>
                    </w:r>
                    <w:r>
                      <w:fldChar w:fldCharType="end"/>
                    </w:r>
                  </w:sdtContent>
                </w:sdt>
              </w:p>
              <w:p w14:paraId="63EF41C6" w14:textId="77777777" w:rsidR="00C57C0C" w:rsidRDefault="00C57C0C" w:rsidP="00C57C0C">
                <w:sdt>
                  <w:sdtPr>
                    <w:id w:val="-197482111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Sch07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(Schiefler)</w:t>
                    </w:r>
                    <w:r>
                      <w:fldChar w:fldCharType="end"/>
                    </w:r>
                  </w:sdtContent>
                </w:sdt>
              </w:p>
              <w:p w14:paraId="6CBB3A38" w14:textId="77777777" w:rsidR="00C57C0C" w:rsidRDefault="00C57C0C" w:rsidP="00C57C0C">
                <w:sdt>
                  <w:sdtPr>
                    <w:id w:val="92529901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Wol09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(Woll)</w:t>
                    </w:r>
                    <w:r>
                      <w:fldChar w:fldCharType="end"/>
                    </w:r>
                  </w:sdtContent>
                </w:sdt>
              </w:p>
              <w:p w14:paraId="65B57439" w14:textId="77777777" w:rsidR="00C57C0C" w:rsidRDefault="00C57C0C" w:rsidP="00C57C0C">
                <w:sdt>
                  <w:sdtPr>
                    <w:id w:val="-196688185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Wol12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(Woll, Edvard Munch: The Complete Graphic Works (revised edition))</w:t>
                    </w:r>
                    <w:r>
                      <w:fldChar w:fldCharType="end"/>
                    </w:r>
                  </w:sdtContent>
                </w:sdt>
              </w:p>
              <w:p w14:paraId="7D388E89" w14:textId="77777777" w:rsidR="003235A7" w:rsidRDefault="00C57C0C" w:rsidP="00C57C0C"/>
            </w:sdtContent>
          </w:sdt>
        </w:tc>
      </w:tr>
    </w:tbl>
    <w:p w14:paraId="767C3632" w14:textId="77777777" w:rsidR="00C27FAB" w:rsidRPr="00F36937" w:rsidRDefault="00C27FAB" w:rsidP="00B33145"/>
    <w:sectPr w:rsidR="00C27FAB" w:rsidRPr="00F36937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565796" w14:textId="77777777" w:rsidR="00C57C0C" w:rsidRDefault="00C57C0C" w:rsidP="007A0D55">
      <w:pPr>
        <w:spacing w:after="0" w:line="240" w:lineRule="auto"/>
      </w:pPr>
      <w:r>
        <w:separator/>
      </w:r>
    </w:p>
  </w:endnote>
  <w:endnote w:type="continuationSeparator" w:id="0">
    <w:p w14:paraId="4D2FAD3F" w14:textId="77777777" w:rsidR="00C57C0C" w:rsidRDefault="00C57C0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381660" w14:textId="77777777" w:rsidR="00C57C0C" w:rsidRDefault="00C57C0C" w:rsidP="007A0D55">
      <w:pPr>
        <w:spacing w:after="0" w:line="240" w:lineRule="auto"/>
      </w:pPr>
      <w:r>
        <w:separator/>
      </w:r>
    </w:p>
  </w:footnote>
  <w:footnote w:type="continuationSeparator" w:id="0">
    <w:p w14:paraId="3EF8014C" w14:textId="77777777" w:rsidR="00C57C0C" w:rsidRDefault="00C57C0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A8019" w14:textId="77777777" w:rsidR="00C57C0C" w:rsidRDefault="00C57C0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DB0FB06" w14:textId="77777777" w:rsidR="00C57C0C" w:rsidRDefault="00C57C0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921"/>
    <w:rsid w:val="00032559"/>
    <w:rsid w:val="00052040"/>
    <w:rsid w:val="000B25AE"/>
    <w:rsid w:val="000B55AB"/>
    <w:rsid w:val="000D24DC"/>
    <w:rsid w:val="0010083B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7C0C"/>
    <w:rsid w:val="00C6296B"/>
    <w:rsid w:val="00CC586D"/>
    <w:rsid w:val="00CF0921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0759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HTML Cite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F092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921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rsid w:val="00C57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TMLCite">
    <w:name w:val="HTML Cite"/>
    <w:basedOn w:val="DefaultParagraphFont"/>
    <w:rsid w:val="00C57C0C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C57C0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lbl">
    <w:name w:val="titlbl"/>
    <w:basedOn w:val="DefaultParagraphFont"/>
    <w:rsid w:val="0010083B"/>
  </w:style>
  <w:style w:type="character" w:customStyle="1" w:styleId="lar">
    <w:name w:val="lar"/>
    <w:basedOn w:val="DefaultParagraphFont"/>
    <w:rsid w:val="001008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HTML Cite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F092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921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rsid w:val="00C57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TMLCite">
    <w:name w:val="HTML Cite"/>
    <w:basedOn w:val="DefaultParagraphFont"/>
    <w:rsid w:val="00C57C0C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C57C0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lbl">
    <w:name w:val="titlbl"/>
    <w:basedOn w:val="DefaultParagraphFont"/>
    <w:rsid w:val="0010083B"/>
  </w:style>
  <w:style w:type="character" w:customStyle="1" w:styleId="lar">
    <w:name w:val="lar"/>
    <w:basedOn w:val="DefaultParagraphFont"/>
    <w:rsid w:val="00100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n.wikipedia.org/wiki/L%C3%A9on_Bonnat" TargetMode="External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hyperlink" Target="http://en.wikipedia.org/wiki/Paul_Gauguin" TargetMode="External"/><Relationship Id="rId11" Type="http://schemas.openxmlformats.org/officeDocument/2006/relationships/hyperlink" Target="http://en.wikipedia.org/wiki/Vincent_van_Gogh" TargetMode="External"/><Relationship Id="rId12" Type="http://schemas.openxmlformats.org/officeDocument/2006/relationships/hyperlink" Target="http://en.wikipedia.org/wiki/Henri_Toulouse-Lautrec" TargetMode="External"/><Relationship Id="rId13" Type="http://schemas.openxmlformats.org/officeDocument/2006/relationships/hyperlink" Target="http://en.wikipedia.org/wiki/James_Abbott_McNeill_Whistler" TargetMode="External"/><Relationship Id="rId14" Type="http://schemas.openxmlformats.org/officeDocument/2006/relationships/hyperlink" Target="http://en.wikipedia.org/wiki/L%C3%A9on_Bonnat" TargetMode="External"/><Relationship Id="rId15" Type="http://schemas.openxmlformats.org/officeDocument/2006/relationships/hyperlink" Target="http://en.wikipedia.org/wiki/Paul_Gauguin" TargetMode="External"/><Relationship Id="rId16" Type="http://schemas.openxmlformats.org/officeDocument/2006/relationships/hyperlink" Target="http://en.wikipedia.org/wiki/Vincent_van_Gogh" TargetMode="External"/><Relationship Id="rId17" Type="http://schemas.openxmlformats.org/officeDocument/2006/relationships/hyperlink" Target="http://en.wikipedia.org/wiki/Henri_Toulouse-Lautrec" TargetMode="External"/><Relationship Id="rId18" Type="http://schemas.openxmlformats.org/officeDocument/2006/relationships/hyperlink" Target="http://en.wikipedia.org/wiki/James_Abbott_McNeill_Whistler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AF6F27DCAB3D4AB8D85AE432620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08737-80CA-2A45-86F5-5AEF49443CB7}"/>
      </w:docPartPr>
      <w:docPartBody>
        <w:p w:rsidR="00000000" w:rsidRDefault="004E117A">
          <w:pPr>
            <w:pStyle w:val="3CAF6F27DCAB3D4AB8D85AE43262026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83E6F05CAB8F74099509D606CF2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DF99E-A17A-E44B-9A93-43081CE4498C}"/>
      </w:docPartPr>
      <w:docPartBody>
        <w:p w:rsidR="00000000" w:rsidRDefault="004E117A">
          <w:pPr>
            <w:pStyle w:val="083E6F05CAB8F74099509D606CF21EB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53AEFD714FFB1478D6BD2EB26CE4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31288-809B-874B-8BFB-FE2A01799E01}"/>
      </w:docPartPr>
      <w:docPartBody>
        <w:p w:rsidR="00000000" w:rsidRDefault="004E117A">
          <w:pPr>
            <w:pStyle w:val="653AEFD714FFB1478D6BD2EB26CE48B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609E3699031FC45B454E3C918263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35FB0-81D6-EB45-A870-4D8E4074339E}"/>
      </w:docPartPr>
      <w:docPartBody>
        <w:p w:rsidR="00000000" w:rsidRDefault="004E117A">
          <w:pPr>
            <w:pStyle w:val="6609E3699031FC45B454E3C91826330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2D52A73D1A43A47AFF25CCEC1AD3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F31EA-796E-5044-BF53-F59F8AF8F274}"/>
      </w:docPartPr>
      <w:docPartBody>
        <w:p w:rsidR="00000000" w:rsidRDefault="004E117A">
          <w:pPr>
            <w:pStyle w:val="02D52A73D1A43A47AFF25CCEC1AD35F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0C7692EF154894F9DCDDA8CC8E90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67B3F-2B13-054D-9E7F-C149701F4CEA}"/>
      </w:docPartPr>
      <w:docPartBody>
        <w:p w:rsidR="00000000" w:rsidRDefault="004E117A">
          <w:pPr>
            <w:pStyle w:val="D0C7692EF154894F9DCDDA8CC8E9068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4AD7BCD7C2FCA48AF74A2B4CCAF8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F740B-F99C-8C40-BBA5-C6B9AB489D48}"/>
      </w:docPartPr>
      <w:docPartBody>
        <w:p w:rsidR="00000000" w:rsidRDefault="004E117A">
          <w:pPr>
            <w:pStyle w:val="34AD7BCD7C2FCA48AF74A2B4CCAF8D8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A2B55D08E03B146BF76DD5A2AEF4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E2D98-95C7-F540-8A68-DE0CF23FC7BC}"/>
      </w:docPartPr>
      <w:docPartBody>
        <w:p w:rsidR="00000000" w:rsidRDefault="004E117A">
          <w:pPr>
            <w:pStyle w:val="3A2B55D08E03B146BF76DD5A2AEF4C1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A3F611B24B3D0439853635C4CF5F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87F72-118C-DF4C-9184-16DAA903AD7C}"/>
      </w:docPartPr>
      <w:docPartBody>
        <w:p w:rsidR="00000000" w:rsidRDefault="004E117A">
          <w:pPr>
            <w:pStyle w:val="1A3F611B24B3D0439853635C4CF5F65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56EFC6E51FD964788DA0D8234BB1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49AB4-8104-354F-BD89-933F346BA26B}"/>
      </w:docPartPr>
      <w:docPartBody>
        <w:p w:rsidR="00000000" w:rsidRDefault="004E117A">
          <w:pPr>
            <w:pStyle w:val="356EFC6E51FD964788DA0D8234BB1E2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290B4872474984AB6DAB07B4AE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0541C-8208-2042-B53B-481EA91ED5A5}"/>
      </w:docPartPr>
      <w:docPartBody>
        <w:p w:rsidR="00000000" w:rsidRDefault="004E117A">
          <w:pPr>
            <w:pStyle w:val="3290B4872474984AB6DAB07B4AE884B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CAF6F27DCAB3D4AB8D85AE43262026B">
    <w:name w:val="3CAF6F27DCAB3D4AB8D85AE43262026B"/>
  </w:style>
  <w:style w:type="paragraph" w:customStyle="1" w:styleId="083E6F05CAB8F74099509D606CF21EB3">
    <w:name w:val="083E6F05CAB8F74099509D606CF21EB3"/>
  </w:style>
  <w:style w:type="paragraph" w:customStyle="1" w:styleId="653AEFD714FFB1478D6BD2EB26CE48B1">
    <w:name w:val="653AEFD714FFB1478D6BD2EB26CE48B1"/>
  </w:style>
  <w:style w:type="paragraph" w:customStyle="1" w:styleId="6609E3699031FC45B454E3C91826330B">
    <w:name w:val="6609E3699031FC45B454E3C91826330B"/>
  </w:style>
  <w:style w:type="paragraph" w:customStyle="1" w:styleId="02D52A73D1A43A47AFF25CCEC1AD35F1">
    <w:name w:val="02D52A73D1A43A47AFF25CCEC1AD35F1"/>
  </w:style>
  <w:style w:type="paragraph" w:customStyle="1" w:styleId="D0C7692EF154894F9DCDDA8CC8E9068A">
    <w:name w:val="D0C7692EF154894F9DCDDA8CC8E9068A"/>
  </w:style>
  <w:style w:type="paragraph" w:customStyle="1" w:styleId="34AD7BCD7C2FCA48AF74A2B4CCAF8D89">
    <w:name w:val="34AD7BCD7C2FCA48AF74A2B4CCAF8D89"/>
  </w:style>
  <w:style w:type="paragraph" w:customStyle="1" w:styleId="3A2B55D08E03B146BF76DD5A2AEF4C1F">
    <w:name w:val="3A2B55D08E03B146BF76DD5A2AEF4C1F"/>
  </w:style>
  <w:style w:type="paragraph" w:customStyle="1" w:styleId="1A3F611B24B3D0439853635C4CF5F65D">
    <w:name w:val="1A3F611B24B3D0439853635C4CF5F65D"/>
  </w:style>
  <w:style w:type="paragraph" w:customStyle="1" w:styleId="356EFC6E51FD964788DA0D8234BB1E25">
    <w:name w:val="356EFC6E51FD964788DA0D8234BB1E25"/>
  </w:style>
  <w:style w:type="paragraph" w:customStyle="1" w:styleId="3290B4872474984AB6DAB07B4AE884BF">
    <w:name w:val="3290B4872474984AB6DAB07B4AE884B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CAF6F27DCAB3D4AB8D85AE43262026B">
    <w:name w:val="3CAF6F27DCAB3D4AB8D85AE43262026B"/>
  </w:style>
  <w:style w:type="paragraph" w:customStyle="1" w:styleId="083E6F05CAB8F74099509D606CF21EB3">
    <w:name w:val="083E6F05CAB8F74099509D606CF21EB3"/>
  </w:style>
  <w:style w:type="paragraph" w:customStyle="1" w:styleId="653AEFD714FFB1478D6BD2EB26CE48B1">
    <w:name w:val="653AEFD714FFB1478D6BD2EB26CE48B1"/>
  </w:style>
  <w:style w:type="paragraph" w:customStyle="1" w:styleId="6609E3699031FC45B454E3C91826330B">
    <w:name w:val="6609E3699031FC45B454E3C91826330B"/>
  </w:style>
  <w:style w:type="paragraph" w:customStyle="1" w:styleId="02D52A73D1A43A47AFF25CCEC1AD35F1">
    <w:name w:val="02D52A73D1A43A47AFF25CCEC1AD35F1"/>
  </w:style>
  <w:style w:type="paragraph" w:customStyle="1" w:styleId="D0C7692EF154894F9DCDDA8CC8E9068A">
    <w:name w:val="D0C7692EF154894F9DCDDA8CC8E9068A"/>
  </w:style>
  <w:style w:type="paragraph" w:customStyle="1" w:styleId="34AD7BCD7C2FCA48AF74A2B4CCAF8D89">
    <w:name w:val="34AD7BCD7C2FCA48AF74A2B4CCAF8D89"/>
  </w:style>
  <w:style w:type="paragraph" w:customStyle="1" w:styleId="3A2B55D08E03B146BF76DD5A2AEF4C1F">
    <w:name w:val="3A2B55D08E03B146BF76DD5A2AEF4C1F"/>
  </w:style>
  <w:style w:type="paragraph" w:customStyle="1" w:styleId="1A3F611B24B3D0439853635C4CF5F65D">
    <w:name w:val="1A3F611B24B3D0439853635C4CF5F65D"/>
  </w:style>
  <w:style w:type="paragraph" w:customStyle="1" w:styleId="356EFC6E51FD964788DA0D8234BB1E25">
    <w:name w:val="356EFC6E51FD964788DA0D8234BB1E25"/>
  </w:style>
  <w:style w:type="paragraph" w:customStyle="1" w:styleId="3290B4872474984AB6DAB07B4AE884BF">
    <w:name w:val="3290B4872474984AB6DAB07B4AE884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Egg84</b:Tag>
    <b:SourceType>Book</b:SourceType>
    <b:Guid>{0FED50C8-7694-4C4D-93D3-A8EBB2DC7BE0}</b:Guid>
    <b:Author>
      <b:Author>
        <b:NameList>
          <b:Person>
            <b:Last>Eggum</b:Last>
            <b:First>Arne</b:First>
          </b:Person>
        </b:NameList>
      </b:Author>
    </b:Author>
    <b:Title>Edvard Munch: Paintings, Sketches, and Studies</b:Title>
    <b:City>New York</b:City>
    <b:Publisher>C. N. Potter</b:Publisher>
    <b:Year>1984</b:Year>
    <b:RefOrder>1</b:RefOrder>
  </b:Source>
  <b:Source>
    <b:Tag>Sch07</b:Tag>
    <b:SourceType>Book</b:SourceType>
    <b:Guid>{78F34CCF-0959-F943-AC56-226A2E606AD3}</b:Guid>
    <b:Author>
      <b:Author>
        <b:NameList>
          <b:Person>
            <b:Last>Schiefler</b:Last>
            <b:First>Gustav</b:First>
          </b:Person>
        </b:NameList>
      </b:Author>
    </b:Author>
    <b:Title>Verzeichnis des graphischen Werks Edvard Munchs bis 1906</b:Title>
    <b:City>Berlin</b:City>
    <b:Publisher>Bruno Cassirer</b:Publisher>
    <b:Year>1907</b:Year>
    <b:RefOrder>3</b:RefOrder>
  </b:Source>
  <b:Source>
    <b:Tag>Gul11</b:Tag>
    <b:SourceType>Book</b:SourceType>
    <b:Guid>{4F8DAB2D-65E1-BF41-9AB4-A527564AEF80}</b:Guid>
    <b:Author>
      <b:Author>
        <b:NameList>
          <b:Person>
            <b:Last>Guleng</b:Last>
            <b:First>Mai</b:First>
            <b:Middle>Britt</b:Middle>
          </b:Person>
        </b:NameList>
      </b:Author>
    </b:Author>
    <b:Title>eMuch.no –– Text and Image</b:Title>
    <b:City>Oslo</b:City>
    <b:Publisher>Munch Museum</b:Publisher>
    <b:Year>2011</b:Year>
    <b:RefOrder>2</b:RefOrder>
  </b:Source>
  <b:Source>
    <b:Tag>Wol09</b:Tag>
    <b:SourceType>Book</b:SourceType>
    <b:Guid>{C0AC4EBD-8233-1847-9811-008B451C7006}</b:Guid>
    <b:Title>Edvard Munch: Complete Paintings</b:Title>
    <b:City>London; New York</b:City>
    <b:Publisher>Thames and Hudson</b:Publisher>
    <b:Year>2009</b:Year>
    <b:NumberVolumes>I–IV</b:NumberVolumes>
    <b:Author>
      <b:Editor>
        <b:NameList>
          <b:Person>
            <b:Last>Woll</b:Last>
            <b:First>Gerd</b:First>
          </b:Person>
        </b:NameList>
      </b:Editor>
    </b:Author>
    <b:RefOrder>4</b:RefOrder>
  </b:Source>
  <b:Source>
    <b:Tag>Wol12</b:Tag>
    <b:SourceType>Book</b:SourceType>
    <b:Guid>{C77C8BE9-F82C-F741-A524-A8BDF833D466}</b:Guid>
    <b:Author>
      <b:Author>
        <b:NameList>
          <b:Person>
            <b:Last>Woll</b:Last>
            <b:First>Gerd</b:First>
          </b:Person>
        </b:NameList>
      </b:Author>
    </b:Author>
    <b:Title>Edvard Munch: The Complete Graphic Works (revised edition)</b:Title>
    <b:City>London</b:City>
    <b:Publisher>Wilson Publishers</b:Publisher>
    <b:Year>2012</b:Year>
    <b:RefOrder>5</b:RefOrder>
  </b:Source>
</b:Sources>
</file>

<file path=customXml/itemProps1.xml><?xml version="1.0" encoding="utf-8"?>
<ds:datastoreItem xmlns:ds="http://schemas.openxmlformats.org/officeDocument/2006/customXml" ds:itemID="{971F05F4-619F-FC45-BB45-D30800100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3</Pages>
  <Words>1136</Words>
  <Characters>6481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2</cp:revision>
  <dcterms:created xsi:type="dcterms:W3CDTF">2016-01-31T22:07:00Z</dcterms:created>
  <dcterms:modified xsi:type="dcterms:W3CDTF">2016-01-31T22:28:00Z</dcterms:modified>
</cp:coreProperties>
</file>