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0057C85926F1408CD8FB68B242D3F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5797E0ACE31446BA3DD86397D6A5EF"/>
            </w:placeholder>
            <w:text/>
          </w:sdtPr>
          <w:sdtContent>
            <w:tc>
              <w:tcPr>
                <w:tcW w:w="2073" w:type="dxa"/>
              </w:tcPr>
              <w:p w:rsidR="00B574C9" w:rsidRDefault="00E07115" w:rsidP="00E07115">
                <w:r>
                  <w:t>Nada</w:t>
                </w:r>
              </w:p>
            </w:tc>
          </w:sdtContent>
        </w:sdt>
        <w:sdt>
          <w:sdtPr>
            <w:alias w:val="Middle name"/>
            <w:tag w:val="authorMiddleName"/>
            <w:id w:val="-2076034781"/>
            <w:placeholder>
              <w:docPart w:val="7F563EB7E7C43E4EA28131D61D7DAC6D"/>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0C01E60FED0F14FB308959CFA34A614"/>
            </w:placeholder>
            <w:text/>
          </w:sdtPr>
          <w:sdtContent>
            <w:tc>
              <w:tcPr>
                <w:tcW w:w="2642" w:type="dxa"/>
              </w:tcPr>
              <w:p w:rsidR="00B574C9" w:rsidRDefault="00E07115" w:rsidP="00E07115">
                <w:proofErr w:type="spellStart"/>
                <w:r>
                  <w:t>Shabout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13D2F522ED704891DBE51D74505F02"/>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C333C2440181746AAA1BA39D6F227C1"/>
            </w:placeholder>
            <w:text/>
          </w:sdtPr>
          <w:sdtContent>
            <w:tc>
              <w:tcPr>
                <w:tcW w:w="8525" w:type="dxa"/>
                <w:gridSpan w:val="4"/>
              </w:tcPr>
              <w:p w:rsidR="00B574C9" w:rsidRDefault="00E07115" w:rsidP="00E07115">
                <w:r>
                  <w:t>University of North Texas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rPr>
            <w:alias w:val="Article headword"/>
            <w:tag w:val="articleHeadword"/>
            <w:id w:val="-361440020"/>
            <w:placeholder>
              <w:docPart w:val="C82E6BC5C21F0E44A1C22A6A99BB37A0"/>
            </w:placeholder>
            <w:text/>
          </w:sdtPr>
          <w:sdtContent>
            <w:tc>
              <w:tcPr>
                <w:tcW w:w="9016" w:type="dxa"/>
                <w:tcMar>
                  <w:top w:w="113" w:type="dxa"/>
                  <w:bottom w:w="113" w:type="dxa"/>
                </w:tcMar>
              </w:tcPr>
              <w:p w:rsidR="003F0D73" w:rsidRPr="00FB589A" w:rsidRDefault="00E07115" w:rsidP="003F0D73">
                <w:pPr>
                  <w:rPr>
                    <w:b/>
                  </w:rPr>
                </w:pPr>
                <w:proofErr w:type="spellStart"/>
                <w:r w:rsidRPr="00E07115">
                  <w:rPr>
                    <w:rFonts w:ascii="Calibri" w:eastAsia="Times New Roman" w:hAnsi="Calibri" w:cs="Times New Roman"/>
                    <w:lang w:val="en-US"/>
                  </w:rPr>
                  <w:t>Nasiri</w:t>
                </w:r>
                <w:proofErr w:type="spellEnd"/>
                <w:r w:rsidRPr="00E07115">
                  <w:rPr>
                    <w:rFonts w:ascii="Calibri" w:eastAsia="Times New Roman" w:hAnsi="Calibri" w:cs="Times New Roman"/>
                    <w:lang w:val="en-US"/>
                  </w:rPr>
                  <w:t xml:space="preserve">, </w:t>
                </w:r>
                <w:proofErr w:type="spellStart"/>
                <w:r w:rsidRPr="00E07115">
                  <w:rPr>
                    <w:rFonts w:ascii="Calibri" w:eastAsia="Times New Roman" w:hAnsi="Calibri" w:cs="Times New Roman"/>
                    <w:lang w:val="en-US"/>
                  </w:rPr>
                  <w:t>Rafa</w:t>
                </w:r>
                <w:proofErr w:type="spellEnd"/>
                <w:r w:rsidRPr="00E07115">
                  <w:rPr>
                    <w:rFonts w:ascii="Calibri" w:eastAsia="Times New Roman" w:hAnsi="Calibri" w:cs="Times New Roman"/>
                    <w:lang w:val="en-US"/>
                  </w:rPr>
                  <w:t xml:space="preserve"> al (1940-2013)</w:t>
                </w:r>
              </w:p>
            </w:tc>
          </w:sdtContent>
        </w:sdt>
      </w:tr>
      <w:tr w:rsidR="00464699" w:rsidTr="00E07115">
        <w:sdt>
          <w:sdtPr>
            <w:alias w:val="Variant headwords"/>
            <w:tag w:val="variantHeadwords"/>
            <w:id w:val="173464402"/>
            <w:placeholder>
              <w:docPart w:val="F0C5349DC3F55E4FAEDD104A794F02C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1C2D43DED4E2348B387CA9CF98FE266"/>
            </w:placeholder>
          </w:sdtPr>
          <w:sdtContent>
            <w:tc>
              <w:tcPr>
                <w:tcW w:w="9016" w:type="dxa"/>
                <w:tcMar>
                  <w:top w:w="113" w:type="dxa"/>
                  <w:bottom w:w="113" w:type="dxa"/>
                </w:tcMar>
              </w:tcPr>
              <w:p w:rsidR="00E85A05" w:rsidRPr="00E07115" w:rsidRDefault="00E07115" w:rsidP="00E85A05">
                <w:pPr>
                  <w:rPr>
                    <w:color w:val="000000" w:themeColor="text1"/>
                  </w:rPr>
                </w:pPr>
                <w:r w:rsidRPr="00D268B3">
                  <w:t xml:space="preserve">Born in </w:t>
                </w:r>
                <w:proofErr w:type="spellStart"/>
                <w:r w:rsidRPr="00D268B3">
                  <w:t>Tikrit</w:t>
                </w:r>
                <w:proofErr w:type="spellEnd"/>
                <w:r w:rsidRPr="00D268B3">
                  <w:t xml:space="preserve">, Iraq, </w:t>
                </w:r>
                <w:proofErr w:type="spellStart"/>
                <w:r w:rsidRPr="00D268B3">
                  <w:t>Rafa</w:t>
                </w:r>
                <w:proofErr w:type="spellEnd"/>
                <w:r w:rsidRPr="00D268B3">
                  <w:t xml:space="preserve"> al-</w:t>
                </w:r>
                <w:proofErr w:type="spellStart"/>
                <w:r w:rsidRPr="00D268B3">
                  <w:t>Nasiri</w:t>
                </w:r>
                <w:proofErr w:type="spellEnd"/>
                <w:r w:rsidRPr="00D268B3">
                  <w:t xml:space="preserve"> earned a bachelor’s degree in printmaking from the Institute of Fine Arts in Baghdad in 1959. From 1959 to 1963, he pursued further studies at the Central Academy of Fine Arts in Beijing, where he studied printmaking with </w:t>
                </w:r>
                <w:r w:rsidRPr="00D268B3">
                  <w:rPr>
                    <w:rFonts w:eastAsiaTheme="minorEastAsia"/>
                    <w:color w:val="434343"/>
                  </w:rPr>
                  <w:t xml:space="preserve">Huang Yu Yi. </w:t>
                </w:r>
                <w:r w:rsidRPr="00D268B3">
                  <w:t xml:space="preserve">In 1967, he received a scholarship from The </w:t>
                </w:r>
                <w:proofErr w:type="spellStart"/>
                <w:r w:rsidRPr="00D268B3">
                  <w:t>Gulbenkian</w:t>
                </w:r>
                <w:proofErr w:type="spellEnd"/>
                <w:r w:rsidRPr="00D268B3">
                  <w:t xml:space="preserve"> Foundation to study at the </w:t>
                </w:r>
                <w:proofErr w:type="spellStart"/>
                <w:r w:rsidRPr="00D268B3">
                  <w:t>Gravura</w:t>
                </w:r>
                <w:proofErr w:type="spellEnd"/>
                <w:r w:rsidRPr="00D268B3">
                  <w:t xml:space="preserve"> in Lisbon, between 1967 and 1969. After returning to Baghdad, he headed the graphics department at the Institute of Fine Arts. He was a founding member of the New Vision Group (</w:t>
                </w:r>
                <w:proofErr w:type="spellStart"/>
                <w:r w:rsidRPr="00D268B3">
                  <w:t>Jama’t</w:t>
                </w:r>
                <w:proofErr w:type="spellEnd"/>
                <w:r w:rsidRPr="00D268B3">
                  <w:t xml:space="preserve"> al-</w:t>
                </w:r>
                <w:proofErr w:type="spellStart"/>
                <w:r w:rsidRPr="00D268B3">
                  <w:t>Ru’yya</w:t>
                </w:r>
                <w:proofErr w:type="spellEnd"/>
                <w:r w:rsidRPr="00D268B3">
                  <w:t xml:space="preserve"> al-</w:t>
                </w:r>
                <w:proofErr w:type="spellStart"/>
                <w:r w:rsidRPr="00D268B3">
                  <w:t>Jadidah</w:t>
                </w:r>
                <w:proofErr w:type="spellEnd"/>
                <w:r w:rsidRPr="00D268B3">
                  <w:t xml:space="preserve">) in Baghdad, along with artists </w:t>
                </w:r>
                <w:r w:rsidRPr="00D268B3">
                  <w:rPr>
                    <w:color w:val="000000"/>
                    <w:lang w:val="en"/>
                  </w:rPr>
                  <w:t>Dia Azzawi, Mohammed Muhriddin, Ismail Fattah, Hachem al-Samarchi, and Saleh al-Jumaie.</w:t>
                </w:r>
                <w:r w:rsidRPr="00D268B3">
                  <w:t xml:space="preserve"> After leaving Baghdad, al-</w:t>
                </w:r>
                <w:proofErr w:type="spellStart"/>
                <w:r w:rsidRPr="00D268B3">
                  <w:t>Nasiri</w:t>
                </w:r>
                <w:proofErr w:type="spellEnd"/>
                <w:r w:rsidRPr="00D268B3">
                  <w:t xml:space="preserve"> taught at the University of </w:t>
                </w:r>
                <w:proofErr w:type="spellStart"/>
                <w:r w:rsidRPr="00D268B3">
                  <w:t>Yarmouk</w:t>
                </w:r>
                <w:proofErr w:type="spellEnd"/>
                <w:r w:rsidRPr="00D268B3">
                  <w:t xml:space="preserve">, Jordan, and at the University of Bahrain for several years before settling in Amman, Jordan. He is </w:t>
                </w:r>
                <w:r w:rsidRPr="00C3231D">
                  <w:rPr>
                    <w:color w:val="000000" w:themeColor="text1"/>
                  </w:rPr>
                  <w:t xml:space="preserve">the author of a number of essays and books on Iraqi graphic art and Iraqi modern art. His experiments in printmaking have influenced the subsequent generations and played an instrumental role in the development of a strong tradition of Iraqi printmaking. </w:t>
                </w:r>
              </w:p>
            </w:tc>
          </w:sdtContent>
        </w:sdt>
      </w:tr>
      <w:tr w:rsidR="003F0D73" w:rsidTr="003F0D73">
        <w:sdt>
          <w:sdtPr>
            <w:alias w:val="Article text"/>
            <w:tag w:val="articleText"/>
            <w:id w:val="634067588"/>
            <w:placeholder>
              <w:docPart w:val="AE58304DD2F2FC40B817FC374D461468"/>
            </w:placeholder>
          </w:sdtPr>
          <w:sdtContent>
            <w:tc>
              <w:tcPr>
                <w:tcW w:w="9016" w:type="dxa"/>
                <w:tcMar>
                  <w:top w:w="113" w:type="dxa"/>
                  <w:bottom w:w="113" w:type="dxa"/>
                </w:tcMar>
              </w:tcPr>
              <w:p w:rsidR="00E07115" w:rsidRPr="00C3231D" w:rsidRDefault="00E07115" w:rsidP="00E07115">
                <w:pPr>
                  <w:rPr>
                    <w:color w:val="000000" w:themeColor="text1"/>
                  </w:rPr>
                </w:pPr>
                <w:r w:rsidRPr="00D268B3">
                  <w:t xml:space="preserve">Born in </w:t>
                </w:r>
                <w:proofErr w:type="spellStart"/>
                <w:r w:rsidRPr="00D268B3">
                  <w:t>Tikrit</w:t>
                </w:r>
                <w:proofErr w:type="spellEnd"/>
                <w:r w:rsidRPr="00D268B3">
                  <w:t xml:space="preserve">, Iraq, </w:t>
                </w:r>
                <w:proofErr w:type="spellStart"/>
                <w:r w:rsidRPr="00D268B3">
                  <w:t>Rafa</w:t>
                </w:r>
                <w:proofErr w:type="spellEnd"/>
                <w:r w:rsidRPr="00D268B3">
                  <w:t xml:space="preserve"> al-</w:t>
                </w:r>
                <w:proofErr w:type="spellStart"/>
                <w:r w:rsidRPr="00D268B3">
                  <w:t>Nasiri</w:t>
                </w:r>
                <w:proofErr w:type="spellEnd"/>
                <w:r w:rsidRPr="00D268B3">
                  <w:t xml:space="preserve"> earned a bachelor’s degree in printmaking from the Institute of Fine Arts in Baghdad in 1959. From 1959 to 1963, he pursued further studies at the Central Academy of Fine Arts in Beijing, where he studied printmaking with </w:t>
                </w:r>
                <w:r w:rsidRPr="00D268B3">
                  <w:rPr>
                    <w:rFonts w:eastAsiaTheme="minorEastAsia"/>
                    <w:color w:val="434343"/>
                  </w:rPr>
                  <w:t xml:space="preserve">Huang Yu Yi. </w:t>
                </w:r>
                <w:r w:rsidRPr="00D268B3">
                  <w:t xml:space="preserve">In 1967, he received a scholarship from The </w:t>
                </w:r>
                <w:proofErr w:type="spellStart"/>
                <w:r w:rsidRPr="00D268B3">
                  <w:t>Gulbenkian</w:t>
                </w:r>
                <w:proofErr w:type="spellEnd"/>
                <w:r w:rsidRPr="00D268B3">
                  <w:t xml:space="preserve"> Foundation to study at the </w:t>
                </w:r>
                <w:proofErr w:type="spellStart"/>
                <w:r w:rsidRPr="00D268B3">
                  <w:t>Gravura</w:t>
                </w:r>
                <w:proofErr w:type="spellEnd"/>
                <w:r w:rsidRPr="00D268B3">
                  <w:t xml:space="preserve"> in Lisbon, between 1967 and 1969. After returning to Baghdad, he headed the graphics department at the Institute of Fine Arts. He was a founding member of the New Vision Group (</w:t>
                </w:r>
                <w:proofErr w:type="spellStart"/>
                <w:r w:rsidRPr="00D268B3">
                  <w:t>Jama’t</w:t>
                </w:r>
                <w:proofErr w:type="spellEnd"/>
                <w:r w:rsidRPr="00D268B3">
                  <w:t xml:space="preserve"> al-</w:t>
                </w:r>
                <w:proofErr w:type="spellStart"/>
                <w:r w:rsidRPr="00D268B3">
                  <w:t>Ru’yya</w:t>
                </w:r>
                <w:proofErr w:type="spellEnd"/>
                <w:r w:rsidRPr="00D268B3">
                  <w:t xml:space="preserve"> al-</w:t>
                </w:r>
                <w:proofErr w:type="spellStart"/>
                <w:r w:rsidRPr="00D268B3">
                  <w:t>Jadidah</w:t>
                </w:r>
                <w:proofErr w:type="spellEnd"/>
                <w:r w:rsidRPr="00D268B3">
                  <w:t xml:space="preserve">) in Baghdad, along with artists </w:t>
                </w:r>
                <w:r w:rsidRPr="00D268B3">
                  <w:rPr>
                    <w:color w:val="000000"/>
                    <w:lang w:val="en"/>
                  </w:rPr>
                  <w:t>Dia Azzawi, Mohammed Muhriddin, Ismail Fattah, Hachem al-Samarchi, and Saleh al-Jumaie.</w:t>
                </w:r>
                <w:r w:rsidRPr="00D268B3">
                  <w:t xml:space="preserve"> After leaving Baghdad, al-</w:t>
                </w:r>
                <w:proofErr w:type="spellStart"/>
                <w:r w:rsidRPr="00D268B3">
                  <w:t>Nasiri</w:t>
                </w:r>
                <w:proofErr w:type="spellEnd"/>
                <w:r w:rsidRPr="00D268B3">
                  <w:t xml:space="preserve"> taught at the University of </w:t>
                </w:r>
                <w:proofErr w:type="spellStart"/>
                <w:r w:rsidRPr="00D268B3">
                  <w:t>Yarmouk</w:t>
                </w:r>
                <w:proofErr w:type="spellEnd"/>
                <w:r w:rsidRPr="00D268B3">
                  <w:t xml:space="preserve">, Jordan, and at the University of Bahrain for several years before settling in Amman, Jordan. He is </w:t>
                </w:r>
                <w:r w:rsidRPr="00C3231D">
                  <w:rPr>
                    <w:color w:val="000000" w:themeColor="text1"/>
                  </w:rPr>
                  <w:t xml:space="preserve">the author of a number of essays and books on Iraqi graphic art and Iraqi modern art. His experiments in printmaking have influenced the subsequent generations and played an instrumental role in the development of a strong tradition of Iraqi printmaking. </w:t>
                </w:r>
              </w:p>
              <w:p w:rsidR="00E07115" w:rsidRPr="00C3231D" w:rsidRDefault="00E07115" w:rsidP="00E07115">
                <w:pPr>
                  <w:rPr>
                    <w:color w:val="000000" w:themeColor="text1"/>
                  </w:rPr>
                </w:pPr>
              </w:p>
              <w:p w:rsidR="00E07115" w:rsidRPr="00C3231D" w:rsidRDefault="00E07115" w:rsidP="00E07115">
                <w:pPr>
                  <w:rPr>
                    <w:color w:val="000000" w:themeColor="text1"/>
                  </w:rPr>
                </w:pPr>
                <w:r w:rsidRPr="00C3231D">
                  <w:rPr>
                    <w:rFonts w:eastAsiaTheme="minorEastAsia"/>
                    <w:color w:val="000000" w:themeColor="text1"/>
                  </w:rPr>
                  <w:t>While in Amman he produced a body of work that engaged with the poetry of a number of Arab poets, including al-</w:t>
                </w:r>
                <w:proofErr w:type="spellStart"/>
                <w:r w:rsidRPr="00C3231D">
                  <w:rPr>
                    <w:rFonts w:eastAsiaTheme="minorEastAsia"/>
                    <w:color w:val="000000" w:themeColor="text1"/>
                  </w:rPr>
                  <w:t>Mutanabbi</w:t>
                </w:r>
                <w:proofErr w:type="spellEnd"/>
                <w:r w:rsidRPr="00C3231D">
                  <w:rPr>
                    <w:rFonts w:eastAsiaTheme="minorEastAsia"/>
                    <w:color w:val="000000" w:themeColor="text1"/>
                  </w:rPr>
                  <w:t>, al-</w:t>
                </w:r>
                <w:proofErr w:type="spellStart"/>
                <w:r w:rsidRPr="00C3231D">
                  <w:rPr>
                    <w:rFonts w:eastAsiaTheme="minorEastAsia"/>
                    <w:color w:val="000000" w:themeColor="text1"/>
                  </w:rPr>
                  <w:t>Jawahiri</w:t>
                </w:r>
                <w:proofErr w:type="spellEnd"/>
                <w:r w:rsidRPr="00C3231D">
                  <w:rPr>
                    <w:rFonts w:eastAsiaTheme="minorEastAsia"/>
                    <w:color w:val="000000" w:themeColor="text1"/>
                  </w:rPr>
                  <w:t xml:space="preserve">, Mahmoud </w:t>
                </w:r>
                <w:proofErr w:type="spellStart"/>
                <w:r w:rsidRPr="00C3231D">
                  <w:rPr>
                    <w:rFonts w:eastAsiaTheme="minorEastAsia"/>
                    <w:color w:val="000000" w:themeColor="text1"/>
                  </w:rPr>
                  <w:t>Darwish</w:t>
                </w:r>
                <w:proofErr w:type="spellEnd"/>
                <w:r w:rsidRPr="00C3231D">
                  <w:rPr>
                    <w:rFonts w:eastAsiaTheme="minorEastAsia"/>
                    <w:color w:val="000000" w:themeColor="text1"/>
                  </w:rPr>
                  <w:t xml:space="preserve">, </w:t>
                </w:r>
                <w:proofErr w:type="spellStart"/>
                <w:r w:rsidRPr="00C3231D">
                  <w:rPr>
                    <w:rFonts w:eastAsiaTheme="minorEastAsia"/>
                    <w:color w:val="000000" w:themeColor="text1"/>
                  </w:rPr>
                  <w:t>Etel</w:t>
                </w:r>
                <w:proofErr w:type="spellEnd"/>
                <w:r w:rsidRPr="00C3231D">
                  <w:rPr>
                    <w:rFonts w:eastAsiaTheme="minorEastAsia"/>
                    <w:color w:val="000000" w:themeColor="text1"/>
                  </w:rPr>
                  <w:t xml:space="preserve"> Adnan and May </w:t>
                </w:r>
                <w:proofErr w:type="spellStart"/>
                <w:r w:rsidRPr="00C3231D">
                  <w:rPr>
                    <w:rFonts w:eastAsiaTheme="minorEastAsia"/>
                    <w:color w:val="000000" w:themeColor="text1"/>
                  </w:rPr>
                  <w:t>Muzaffar</w:t>
                </w:r>
                <w:proofErr w:type="spellEnd"/>
                <w:r w:rsidRPr="00C3231D">
                  <w:rPr>
                    <w:rFonts w:eastAsiaTheme="minorEastAsia"/>
                    <w:color w:val="000000" w:themeColor="text1"/>
                  </w:rPr>
                  <w:t xml:space="preserve">. His work is widely exhibited throughout the Middle East, Europe and Asia, including solo exhibitions at ITU Gallery, Hong Kong, 1963; Jordan National Gallery of Fine Arts, Amman, 1981; </w:t>
                </w:r>
                <w:proofErr w:type="spellStart"/>
                <w:r w:rsidRPr="00C3231D">
                  <w:rPr>
                    <w:rFonts w:eastAsiaTheme="minorEastAsia"/>
                    <w:color w:val="000000" w:themeColor="text1"/>
                  </w:rPr>
                  <w:t>Galerie</w:t>
                </w:r>
                <w:proofErr w:type="spellEnd"/>
                <w:r w:rsidRPr="00C3231D">
                  <w:rPr>
                    <w:rFonts w:eastAsiaTheme="minorEastAsia"/>
                    <w:color w:val="000000" w:themeColor="text1"/>
                  </w:rPr>
                  <w:t xml:space="preserve"> </w:t>
                </w:r>
                <w:proofErr w:type="spellStart"/>
                <w:r w:rsidRPr="00C3231D">
                  <w:rPr>
                    <w:rFonts w:eastAsiaTheme="minorEastAsia"/>
                    <w:color w:val="000000" w:themeColor="text1"/>
                  </w:rPr>
                  <w:t>Faris</w:t>
                </w:r>
                <w:proofErr w:type="spellEnd"/>
                <w:r w:rsidRPr="00C3231D">
                  <w:rPr>
                    <w:rFonts w:eastAsiaTheme="minorEastAsia"/>
                    <w:color w:val="000000" w:themeColor="text1"/>
                  </w:rPr>
                  <w:t xml:space="preserve">, Paris, 1983; </w:t>
                </w:r>
                <w:proofErr w:type="spellStart"/>
                <w:r w:rsidRPr="00C3231D">
                  <w:rPr>
                    <w:rFonts w:eastAsiaTheme="minorEastAsia"/>
                    <w:color w:val="000000" w:themeColor="text1"/>
                  </w:rPr>
                  <w:t>Sharjah</w:t>
                </w:r>
                <w:proofErr w:type="spellEnd"/>
                <w:r w:rsidRPr="00C3231D">
                  <w:rPr>
                    <w:rFonts w:eastAsiaTheme="minorEastAsia"/>
                    <w:color w:val="000000" w:themeColor="text1"/>
                  </w:rPr>
                  <w:t xml:space="preserve"> Museum, </w:t>
                </w:r>
                <w:proofErr w:type="spellStart"/>
                <w:r w:rsidRPr="00C3231D">
                  <w:rPr>
                    <w:rFonts w:eastAsiaTheme="minorEastAsia"/>
                    <w:color w:val="000000" w:themeColor="text1"/>
                  </w:rPr>
                  <w:t>Sharjah</w:t>
                </w:r>
                <w:proofErr w:type="spellEnd"/>
                <w:r w:rsidRPr="00C3231D">
                  <w:rPr>
                    <w:rFonts w:eastAsiaTheme="minorEastAsia"/>
                    <w:color w:val="000000" w:themeColor="text1"/>
                  </w:rPr>
                  <w:t xml:space="preserve">, 1997, and Green Art Gallery, Dubai, 2008. His group exhibitions include </w:t>
                </w:r>
                <w:r w:rsidRPr="00C3231D">
                  <w:rPr>
                    <w:rFonts w:eastAsiaTheme="minorEastAsia"/>
                    <w:i/>
                    <w:iCs/>
                    <w:color w:val="000000" w:themeColor="text1"/>
                  </w:rPr>
                  <w:t>Word into Art</w:t>
                </w:r>
                <w:r w:rsidRPr="00C3231D">
                  <w:rPr>
                    <w:rFonts w:eastAsiaTheme="minorEastAsia"/>
                    <w:color w:val="000000" w:themeColor="text1"/>
                  </w:rPr>
                  <w:t xml:space="preserve">, British Museum, London, 2006 and </w:t>
                </w:r>
                <w:r w:rsidRPr="00C3231D">
                  <w:rPr>
                    <w:rFonts w:eastAsiaTheme="minorEastAsia"/>
                    <w:i/>
                    <w:iCs/>
                    <w:color w:val="000000" w:themeColor="text1"/>
                  </w:rPr>
                  <w:t>Modernism and Iraq</w:t>
                </w:r>
                <w:r w:rsidRPr="00C3231D">
                  <w:rPr>
                    <w:rFonts w:eastAsiaTheme="minorEastAsia"/>
                    <w:color w:val="000000" w:themeColor="text1"/>
                  </w:rPr>
                  <w:t xml:space="preserve">, Wallach Art Gallery, Columbia University, 2009, and </w:t>
                </w:r>
                <w:r w:rsidRPr="00C3231D">
                  <w:rPr>
                    <w:rFonts w:eastAsiaTheme="minorEastAsia"/>
                    <w:i/>
                    <w:iCs/>
                    <w:color w:val="000000" w:themeColor="text1"/>
                  </w:rPr>
                  <w:t xml:space="preserve">Art in Iraq Today </w:t>
                </w:r>
                <w:r w:rsidRPr="00C3231D">
                  <w:rPr>
                    <w:rFonts w:eastAsiaTheme="minorEastAsia"/>
                    <w:color w:val="000000" w:themeColor="text1"/>
                  </w:rPr>
                  <w:t xml:space="preserve">(with fellow New Vision members </w:t>
                </w:r>
                <w:proofErr w:type="spellStart"/>
                <w:r w:rsidRPr="00C3231D">
                  <w:rPr>
                    <w:rFonts w:eastAsiaTheme="minorEastAsia"/>
                    <w:color w:val="000000" w:themeColor="text1"/>
                  </w:rPr>
                  <w:t>Dia</w:t>
                </w:r>
                <w:proofErr w:type="spellEnd"/>
                <w:r w:rsidRPr="00C3231D">
                  <w:rPr>
                    <w:rFonts w:eastAsiaTheme="minorEastAsia"/>
                    <w:color w:val="000000" w:themeColor="text1"/>
                  </w:rPr>
                  <w:t xml:space="preserve"> </w:t>
                </w:r>
                <w:proofErr w:type="spellStart"/>
                <w:r w:rsidRPr="00C3231D">
                  <w:rPr>
                    <w:rFonts w:eastAsiaTheme="minorEastAsia"/>
                    <w:color w:val="000000" w:themeColor="text1"/>
                  </w:rPr>
                  <w:t>Azzawi</w:t>
                </w:r>
                <w:proofErr w:type="spellEnd"/>
                <w:r w:rsidRPr="00C3231D">
                  <w:rPr>
                    <w:rFonts w:eastAsiaTheme="minorEastAsia"/>
                    <w:color w:val="000000" w:themeColor="text1"/>
                  </w:rPr>
                  <w:t xml:space="preserve"> and Ali </w:t>
                </w:r>
                <w:proofErr w:type="spellStart"/>
                <w:r w:rsidRPr="00C3231D">
                  <w:rPr>
                    <w:rFonts w:eastAsiaTheme="minorEastAsia"/>
                    <w:color w:val="000000" w:themeColor="text1"/>
                  </w:rPr>
                  <w:t>Talib</w:t>
                </w:r>
                <w:proofErr w:type="spellEnd"/>
                <w:r w:rsidRPr="00C3231D">
                  <w:rPr>
                    <w:rFonts w:eastAsiaTheme="minorEastAsia"/>
                    <w:color w:val="000000" w:themeColor="text1"/>
                  </w:rPr>
                  <w:t xml:space="preserve">), </w:t>
                </w:r>
                <w:proofErr w:type="spellStart"/>
                <w:r w:rsidRPr="00C3231D">
                  <w:rPr>
                    <w:rFonts w:eastAsiaTheme="minorEastAsia"/>
                    <w:color w:val="000000" w:themeColor="text1"/>
                  </w:rPr>
                  <w:t>Meem</w:t>
                </w:r>
                <w:proofErr w:type="spellEnd"/>
                <w:r w:rsidRPr="00C3231D">
                  <w:rPr>
                    <w:rFonts w:eastAsiaTheme="minorEastAsia"/>
                    <w:color w:val="000000" w:themeColor="text1"/>
                  </w:rPr>
                  <w:t xml:space="preserve"> Gallery, Dubai, 2011. His work is held in various collections, including </w:t>
                </w:r>
                <w:proofErr w:type="spellStart"/>
                <w:r w:rsidRPr="00C3231D">
                  <w:rPr>
                    <w:rFonts w:eastAsiaTheme="minorEastAsia"/>
                    <w:color w:val="000000" w:themeColor="text1"/>
                  </w:rPr>
                  <w:t>Mathaf</w:t>
                </w:r>
                <w:proofErr w:type="spellEnd"/>
                <w:r w:rsidRPr="00C3231D">
                  <w:rPr>
                    <w:rFonts w:eastAsiaTheme="minorEastAsia"/>
                    <w:color w:val="000000" w:themeColor="text1"/>
                  </w:rPr>
                  <w:t xml:space="preserve">: Arab Museum of Modern Art, Doha, and Jordan National Gallery of </w:t>
                </w:r>
                <w:r w:rsidRPr="00C3231D">
                  <w:rPr>
                    <w:rFonts w:eastAsiaTheme="minorEastAsia"/>
                    <w:color w:val="000000" w:themeColor="text1"/>
                  </w:rPr>
                  <w:lastRenderedPageBreak/>
                  <w:t>Fine Arts, Amman. </w:t>
                </w:r>
              </w:p>
              <w:p w:rsidR="00E07115" w:rsidRPr="00D268B3" w:rsidRDefault="00E07115" w:rsidP="00E07115"/>
              <w:p w:rsidR="003F0D73" w:rsidRDefault="00E07115" w:rsidP="00C27FAB">
                <w:r w:rsidRPr="00D268B3">
                  <w:t>On the 11</w:t>
                </w:r>
                <w:r w:rsidRPr="00D268B3">
                  <w:rPr>
                    <w:vertAlign w:val="superscript"/>
                  </w:rPr>
                  <w:t>th</w:t>
                </w:r>
                <w:r w:rsidRPr="00D268B3">
                  <w:t xml:space="preserve"> of November 2013, under the patronage of Princess </w:t>
                </w:r>
                <w:proofErr w:type="spellStart"/>
                <w:r w:rsidRPr="00D268B3">
                  <w:t>Wijdan</w:t>
                </w:r>
                <w:proofErr w:type="spellEnd"/>
                <w:r w:rsidRPr="00D268B3">
                  <w:t xml:space="preserve"> al-</w:t>
                </w:r>
                <w:proofErr w:type="spellStart"/>
                <w:r w:rsidRPr="00D268B3">
                  <w:t>Hashemi</w:t>
                </w:r>
                <w:proofErr w:type="spellEnd"/>
                <w:r w:rsidRPr="00D268B3">
                  <w:t xml:space="preserve">, the Royal Society of Fine Arts inaugurated the retrospective exhibition </w:t>
                </w:r>
                <w:proofErr w:type="spellStart"/>
                <w:r w:rsidRPr="00D268B3">
                  <w:rPr>
                    <w:i/>
                  </w:rPr>
                  <w:t>Rafa</w:t>
                </w:r>
                <w:proofErr w:type="spellEnd"/>
                <w:r w:rsidRPr="00D268B3">
                  <w:rPr>
                    <w:i/>
                  </w:rPr>
                  <w:t xml:space="preserve"> </w:t>
                </w:r>
                <w:proofErr w:type="spellStart"/>
                <w:r w:rsidRPr="00D268B3">
                  <w:rPr>
                    <w:i/>
                  </w:rPr>
                  <w:t>Nasiri</w:t>
                </w:r>
                <w:proofErr w:type="spellEnd"/>
                <w:r w:rsidRPr="00D268B3">
                  <w:rPr>
                    <w:i/>
                  </w:rPr>
                  <w:t xml:space="preserve"> 50 years of Painting and Print Making</w:t>
                </w:r>
                <w:r w:rsidRPr="00D268B3">
                  <w:t xml:space="preserve"> at the Jordan National Gallery of Fine Arts in Amman, Jordan. The exhibition included earlier works that had been trapped in Baghdad. Few weeks after, Al-</w:t>
                </w:r>
                <w:proofErr w:type="spellStart"/>
                <w:r w:rsidRPr="00D268B3">
                  <w:t>Nasiri</w:t>
                </w:r>
                <w:proofErr w:type="spellEnd"/>
                <w:r w:rsidRPr="00D268B3">
                  <w:t xml:space="preserve"> died on the 7</w:t>
                </w:r>
                <w:r w:rsidRPr="00D268B3">
                  <w:rPr>
                    <w:vertAlign w:val="superscript"/>
                  </w:rPr>
                  <w:t>th</w:t>
                </w:r>
                <w:r w:rsidRPr="00D268B3">
                  <w:t xml:space="preserve"> of December.</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AFA0E645196AF4C859F80AEFD0AA659"/>
              </w:placeholder>
            </w:sdtPr>
            <w:sdtEndPr>
              <w:rPr>
                <w:rFonts w:asciiTheme="minorHAnsi" w:eastAsiaTheme="minorHAnsi" w:hAnsiTheme="minorHAnsi" w:cstheme="minorBidi"/>
                <w:sz w:val="22"/>
                <w:szCs w:val="22"/>
                <w:lang w:val="en-GB"/>
              </w:rPr>
            </w:sdtEndPr>
            <w:sdtContent>
              <w:p w:rsidR="00E07115" w:rsidRDefault="00E07115" w:rsidP="007867EE">
                <w:pPr>
                  <w:pStyle w:val="Bibliography"/>
                  <w:rPr>
                    <w:rFonts w:ascii="Calibri" w:hAnsi="Calibri"/>
                    <w:sz w:val="22"/>
                    <w:szCs w:val="22"/>
                  </w:rPr>
                </w:pPr>
                <w:sdt>
                  <w:sdtPr>
                    <w:rPr>
                      <w:rFonts w:ascii="Calibri" w:hAnsi="Calibri"/>
                      <w:sz w:val="22"/>
                      <w:szCs w:val="22"/>
                    </w:rPr>
                    <w:id w:val="-1406217675"/>
                    <w:citation/>
                  </w:sdtPr>
                  <w:sdtContent>
                    <w:r w:rsidRPr="007867EE">
                      <w:rPr>
                        <w:rFonts w:ascii="Calibri" w:hAnsi="Calibri"/>
                        <w:sz w:val="22"/>
                        <w:szCs w:val="22"/>
                      </w:rPr>
                      <w:fldChar w:fldCharType="begin"/>
                    </w:r>
                    <w:r w:rsidRPr="007867EE">
                      <w:rPr>
                        <w:rFonts w:ascii="Calibri" w:hAnsi="Calibri"/>
                        <w:sz w:val="22"/>
                        <w:szCs w:val="22"/>
                      </w:rPr>
                      <w:instrText xml:space="preserve"> CITATION Ali97 \l 1033 </w:instrText>
                    </w:r>
                    <w:r w:rsidRPr="007867EE">
                      <w:rPr>
                        <w:rFonts w:ascii="Calibri" w:hAnsi="Calibri"/>
                        <w:sz w:val="22"/>
                        <w:szCs w:val="22"/>
                      </w:rPr>
                      <w:fldChar w:fldCharType="separate"/>
                    </w:r>
                    <w:r w:rsidRPr="007867EE">
                      <w:rPr>
                        <w:rFonts w:ascii="Calibri" w:hAnsi="Calibri"/>
                        <w:noProof/>
                        <w:sz w:val="22"/>
                        <w:szCs w:val="22"/>
                      </w:rPr>
                      <w:t xml:space="preserve"> (Ali)</w:t>
                    </w:r>
                    <w:r w:rsidRPr="007867EE">
                      <w:rPr>
                        <w:rFonts w:ascii="Calibri" w:hAnsi="Calibri"/>
                        <w:sz w:val="22"/>
                        <w:szCs w:val="22"/>
                      </w:rPr>
                      <w:fldChar w:fldCharType="end"/>
                    </w:r>
                  </w:sdtContent>
                </w:sdt>
              </w:p>
              <w:p w:rsidR="007867EE" w:rsidRPr="007867EE" w:rsidRDefault="007867EE" w:rsidP="007867EE"/>
              <w:p w:rsidR="00800D32" w:rsidRDefault="00E07115" w:rsidP="007867EE">
                <w:pPr>
                  <w:pStyle w:val="Bibliography"/>
                  <w:rPr>
                    <w:rFonts w:ascii="Calibri" w:hAnsi="Calibri"/>
                    <w:sz w:val="22"/>
                    <w:szCs w:val="22"/>
                  </w:rPr>
                </w:pPr>
                <w:sdt>
                  <w:sdtPr>
                    <w:rPr>
                      <w:rFonts w:ascii="Calibri" w:hAnsi="Calibri"/>
                      <w:sz w:val="22"/>
                      <w:szCs w:val="22"/>
                    </w:rPr>
                    <w:id w:val="1900560838"/>
                    <w:citation/>
                  </w:sdtPr>
                  <w:sdtContent>
                    <w:r w:rsidRPr="007867EE">
                      <w:rPr>
                        <w:rFonts w:ascii="Calibri" w:hAnsi="Calibri"/>
                        <w:sz w:val="22"/>
                        <w:szCs w:val="22"/>
                      </w:rPr>
                      <w:fldChar w:fldCharType="begin"/>
                    </w:r>
                    <w:r w:rsidRPr="007867EE">
                      <w:rPr>
                        <w:rFonts w:ascii="Calibri" w:hAnsi="Calibri"/>
                        <w:sz w:val="22"/>
                        <w:szCs w:val="22"/>
                      </w:rPr>
                      <w:instrText xml:space="preserve"> CITATION Bah09 \l 1033 </w:instrText>
                    </w:r>
                    <w:r w:rsidRPr="007867EE">
                      <w:rPr>
                        <w:rFonts w:ascii="Calibri" w:hAnsi="Calibri"/>
                        <w:sz w:val="22"/>
                        <w:szCs w:val="22"/>
                      </w:rPr>
                      <w:fldChar w:fldCharType="separate"/>
                    </w:r>
                    <w:r w:rsidRPr="007867EE">
                      <w:rPr>
                        <w:rFonts w:ascii="Calibri" w:hAnsi="Calibri"/>
                        <w:noProof/>
                        <w:sz w:val="22"/>
                        <w:szCs w:val="22"/>
                      </w:rPr>
                      <w:t>(Bahrani and Shabout)</w:t>
                    </w:r>
                    <w:r w:rsidRPr="007867EE">
                      <w:rPr>
                        <w:rFonts w:ascii="Calibri" w:hAnsi="Calibri"/>
                        <w:sz w:val="22"/>
                        <w:szCs w:val="22"/>
                      </w:rPr>
                      <w:fldChar w:fldCharType="end"/>
                    </w:r>
                  </w:sdtContent>
                </w:sdt>
              </w:p>
              <w:p w:rsidR="007867EE" w:rsidRPr="007867EE" w:rsidRDefault="007867EE" w:rsidP="007867EE"/>
              <w:p w:rsidR="00800D32" w:rsidRPr="007867EE" w:rsidRDefault="00800D32" w:rsidP="007867EE">
                <w:pPr>
                  <w:rPr>
                    <w:rFonts w:ascii="Calibri" w:hAnsi="Calibri"/>
                  </w:rPr>
                </w:pPr>
                <w:sdt>
                  <w:sdtPr>
                    <w:rPr>
                      <w:rFonts w:ascii="Calibri" w:hAnsi="Calibri"/>
                    </w:rPr>
                    <w:id w:val="-50617473"/>
                    <w:citation/>
                  </w:sdtPr>
                  <w:sdtContent>
                    <w:r w:rsidRPr="007867EE">
                      <w:rPr>
                        <w:rFonts w:ascii="Calibri" w:hAnsi="Calibri"/>
                      </w:rPr>
                      <w:fldChar w:fldCharType="begin"/>
                    </w:r>
                    <w:r w:rsidRPr="007867EE">
                      <w:rPr>
                        <w:rFonts w:ascii="Calibri" w:eastAsia="Times New Roman" w:hAnsi="Calibri" w:cs="Times New Roman"/>
                        <w:lang w:val="en-US"/>
                      </w:rPr>
                      <w:instrText xml:space="preserve"> CITATION Dag90 \l 1033 </w:instrText>
                    </w:r>
                    <w:r w:rsidRPr="007867EE">
                      <w:rPr>
                        <w:rFonts w:ascii="Calibri" w:hAnsi="Calibri"/>
                      </w:rPr>
                      <w:fldChar w:fldCharType="separate"/>
                    </w:r>
                    <w:r w:rsidRPr="007867EE">
                      <w:rPr>
                        <w:rFonts w:ascii="Calibri" w:eastAsia="Times New Roman" w:hAnsi="Calibri" w:cs="Times New Roman"/>
                        <w:noProof/>
                        <w:lang w:val="en-US"/>
                      </w:rPr>
                      <w:t>(Dagher)</w:t>
                    </w:r>
                    <w:r w:rsidRPr="007867EE">
                      <w:rPr>
                        <w:rFonts w:ascii="Calibri" w:hAnsi="Calibri"/>
                      </w:rPr>
                      <w:fldChar w:fldCharType="end"/>
                    </w:r>
                  </w:sdtContent>
                </w:sdt>
              </w:p>
              <w:p w:rsidR="00800D32" w:rsidRPr="007867EE" w:rsidRDefault="00800D32" w:rsidP="007867EE">
                <w:pPr>
                  <w:rPr>
                    <w:rFonts w:ascii="Calibri" w:hAnsi="Calibri"/>
                  </w:rPr>
                </w:pPr>
              </w:p>
              <w:p w:rsidR="00800D32" w:rsidRDefault="00800D32" w:rsidP="007867EE">
                <w:pPr>
                  <w:rPr>
                    <w:rFonts w:ascii="Calibri" w:hAnsi="Calibri"/>
                  </w:rPr>
                </w:pPr>
                <w:sdt>
                  <w:sdtPr>
                    <w:rPr>
                      <w:rFonts w:ascii="Calibri" w:hAnsi="Calibri"/>
                    </w:rPr>
                    <w:id w:val="1868940628"/>
                    <w:citation/>
                  </w:sdtPr>
                  <w:sdtContent>
                    <w:r w:rsidRPr="007867EE">
                      <w:rPr>
                        <w:rFonts w:ascii="Calibri" w:hAnsi="Calibri"/>
                      </w:rPr>
                      <w:fldChar w:fldCharType="begin"/>
                    </w:r>
                    <w:r w:rsidRPr="007867EE">
                      <w:rPr>
                        <w:rFonts w:ascii="Calibri" w:eastAsia="Times New Roman" w:hAnsi="Calibri" w:cs="Times New Roman"/>
                        <w:lang w:val="en-US"/>
                      </w:rPr>
                      <w:instrText xml:space="preserve"> CITATION Nae96 \l 1033 </w:instrText>
                    </w:r>
                    <w:r w:rsidRPr="007867EE">
                      <w:rPr>
                        <w:rFonts w:ascii="Calibri" w:hAnsi="Calibri"/>
                      </w:rPr>
                      <w:fldChar w:fldCharType="separate"/>
                    </w:r>
                    <w:r w:rsidRPr="007867EE">
                      <w:rPr>
                        <w:rFonts w:ascii="Calibri" w:eastAsia="Times New Roman" w:hAnsi="Calibri" w:cs="Times New Roman"/>
                        <w:noProof/>
                        <w:lang w:val="en-US"/>
                      </w:rPr>
                      <w:t>(Naef)</w:t>
                    </w:r>
                    <w:r w:rsidRPr="007867EE">
                      <w:rPr>
                        <w:rFonts w:ascii="Calibri" w:hAnsi="Calibri"/>
                      </w:rPr>
                      <w:fldChar w:fldCharType="end"/>
                    </w:r>
                  </w:sdtContent>
                </w:sdt>
              </w:p>
              <w:p w:rsidR="007867EE" w:rsidRPr="007867EE" w:rsidRDefault="007867EE" w:rsidP="007867EE">
                <w:pPr>
                  <w:rPr>
                    <w:rFonts w:ascii="Calibri" w:hAnsi="Calibri"/>
                  </w:rPr>
                </w:pPr>
              </w:p>
              <w:p w:rsidR="00E45B51" w:rsidRDefault="00800D32" w:rsidP="007867EE">
                <w:pPr>
                  <w:rPr>
                    <w:rFonts w:ascii="Calibri" w:hAnsi="Calibri"/>
                  </w:rPr>
                </w:pPr>
                <w:sdt>
                  <w:sdtPr>
                    <w:rPr>
                      <w:rFonts w:ascii="Calibri" w:hAnsi="Calibri"/>
                    </w:rPr>
                    <w:id w:val="127439644"/>
                    <w:citation/>
                  </w:sdtPr>
                  <w:sdtContent>
                    <w:r w:rsidRPr="007867EE">
                      <w:rPr>
                        <w:rFonts w:ascii="Calibri" w:hAnsi="Calibri"/>
                      </w:rPr>
                      <w:fldChar w:fldCharType="begin"/>
                    </w:r>
                    <w:r w:rsidRPr="007867EE">
                      <w:rPr>
                        <w:rFonts w:ascii="Calibri" w:hAnsi="Calibri"/>
                        <w:lang w:val="en-US"/>
                      </w:rPr>
                      <w:instrText xml:space="preserve"> CITATION htt \l 1033 </w:instrText>
                    </w:r>
                    <w:r w:rsidRPr="007867EE">
                      <w:rPr>
                        <w:rFonts w:ascii="Calibri" w:hAnsi="Calibri"/>
                      </w:rPr>
                      <w:fldChar w:fldCharType="separate"/>
                    </w:r>
                    <w:r w:rsidRPr="007867EE">
                      <w:rPr>
                        <w:rFonts w:ascii="Calibri" w:hAnsi="Calibri"/>
                        <w:noProof/>
                        <w:lang w:val="en-US"/>
                      </w:rPr>
                      <w:t>(htt)</w:t>
                    </w:r>
                    <w:r w:rsidRPr="007867EE">
                      <w:rPr>
                        <w:rFonts w:ascii="Calibri" w:hAnsi="Calibri"/>
                      </w:rPr>
                      <w:fldChar w:fldCharType="end"/>
                    </w:r>
                  </w:sdtContent>
                </w:sdt>
                <w:bookmarkStart w:id="0" w:name="_GoBack"/>
                <w:bookmarkEnd w:id="0"/>
              </w:p>
              <w:p w:rsidR="007867EE" w:rsidRPr="007867EE" w:rsidRDefault="007867EE" w:rsidP="007867EE">
                <w:pPr>
                  <w:rPr>
                    <w:rFonts w:ascii="Calibri" w:hAnsi="Calibri"/>
                  </w:rPr>
                </w:pPr>
              </w:p>
              <w:p w:rsidR="00E45B51" w:rsidRDefault="00E45B51" w:rsidP="007867EE">
                <w:pPr>
                  <w:pStyle w:val="Bibliography"/>
                  <w:rPr>
                    <w:rStyle w:val="Strong"/>
                    <w:rFonts w:ascii="Calibri" w:hAnsi="Calibri"/>
                    <w:sz w:val="22"/>
                    <w:szCs w:val="22"/>
                  </w:rPr>
                </w:pPr>
                <w:sdt>
                  <w:sdtPr>
                    <w:rPr>
                      <w:rStyle w:val="Strong"/>
                      <w:rFonts w:ascii="Calibri" w:hAnsi="Calibri"/>
                      <w:sz w:val="22"/>
                      <w:szCs w:val="22"/>
                    </w:rPr>
                    <w:id w:val="-671716588"/>
                    <w:citation/>
                  </w:sdtPr>
                  <w:sdtContent>
                    <w:r w:rsidRPr="007867EE">
                      <w:rPr>
                        <w:rStyle w:val="Strong"/>
                        <w:rFonts w:ascii="Calibri" w:hAnsi="Calibri"/>
                        <w:sz w:val="22"/>
                        <w:szCs w:val="22"/>
                      </w:rPr>
                      <w:fldChar w:fldCharType="begin"/>
                    </w:r>
                    <w:r w:rsidRPr="007867EE">
                      <w:rPr>
                        <w:rFonts w:ascii="Calibri" w:eastAsiaTheme="minorHAnsi" w:hAnsi="Calibri" w:cstheme="minorBidi"/>
                        <w:sz w:val="22"/>
                        <w:szCs w:val="22"/>
                      </w:rPr>
                      <w:instrText xml:space="preserve"> CITATION Sha07 \l 1033 </w:instrText>
                    </w:r>
                    <w:r w:rsidRPr="007867EE">
                      <w:rPr>
                        <w:rStyle w:val="Strong"/>
                        <w:rFonts w:ascii="Calibri" w:hAnsi="Calibri"/>
                        <w:sz w:val="22"/>
                        <w:szCs w:val="22"/>
                      </w:rPr>
                      <w:fldChar w:fldCharType="separate"/>
                    </w:r>
                    <w:r w:rsidRPr="007867EE">
                      <w:rPr>
                        <w:rFonts w:ascii="Calibri" w:eastAsiaTheme="minorHAnsi" w:hAnsi="Calibri" w:cstheme="minorBidi"/>
                        <w:noProof/>
                        <w:sz w:val="22"/>
                        <w:szCs w:val="22"/>
                      </w:rPr>
                      <w:t>(Shabout)</w:t>
                    </w:r>
                    <w:r w:rsidRPr="007867EE">
                      <w:rPr>
                        <w:rStyle w:val="Strong"/>
                        <w:rFonts w:ascii="Calibri" w:hAnsi="Calibri"/>
                        <w:sz w:val="22"/>
                        <w:szCs w:val="22"/>
                      </w:rPr>
                      <w:fldChar w:fldCharType="end"/>
                    </w:r>
                  </w:sdtContent>
                </w:sdt>
              </w:p>
              <w:p w:rsidR="007867EE" w:rsidRPr="007867EE" w:rsidRDefault="007867EE" w:rsidP="007867EE"/>
              <w:p w:rsidR="00E45B51" w:rsidRDefault="00E45B51" w:rsidP="007867EE">
                <w:pPr>
                  <w:pStyle w:val="Bibliography"/>
                  <w:rPr>
                    <w:rFonts w:ascii="Calibri" w:hAnsi="Calibri"/>
                    <w:sz w:val="22"/>
                    <w:szCs w:val="22"/>
                  </w:rPr>
                </w:pPr>
                <w:sdt>
                  <w:sdtPr>
                    <w:rPr>
                      <w:rFonts w:ascii="Calibri" w:hAnsi="Calibri"/>
                      <w:sz w:val="22"/>
                      <w:szCs w:val="22"/>
                    </w:rPr>
                    <w:id w:val="-678891913"/>
                    <w:citation/>
                  </w:sdtPr>
                  <w:sdtContent>
                    <w:r w:rsidRPr="007867EE">
                      <w:rPr>
                        <w:rFonts w:ascii="Calibri" w:hAnsi="Calibri"/>
                        <w:sz w:val="22"/>
                        <w:szCs w:val="22"/>
                      </w:rPr>
                      <w:fldChar w:fldCharType="begin"/>
                    </w:r>
                    <w:r w:rsidRPr="007867EE">
                      <w:rPr>
                        <w:rStyle w:val="Strong"/>
                        <w:rFonts w:ascii="Calibri" w:hAnsi="Calibri"/>
                        <w:sz w:val="22"/>
                        <w:szCs w:val="22"/>
                      </w:rPr>
                      <w:instrText xml:space="preserve"> CITATION Sha10 \l 1033 </w:instrText>
                    </w:r>
                    <w:r w:rsidRPr="007867EE">
                      <w:rPr>
                        <w:rFonts w:ascii="Calibri" w:hAnsi="Calibri"/>
                        <w:sz w:val="22"/>
                        <w:szCs w:val="22"/>
                      </w:rPr>
                      <w:fldChar w:fldCharType="separate"/>
                    </w:r>
                    <w:r w:rsidRPr="007867EE">
                      <w:rPr>
                        <w:rFonts w:ascii="Calibri" w:hAnsi="Calibri"/>
                        <w:noProof/>
                        <w:sz w:val="22"/>
                        <w:szCs w:val="22"/>
                      </w:rPr>
                      <w:t>(N. e. Shabout)</w:t>
                    </w:r>
                    <w:r w:rsidRPr="007867EE">
                      <w:rPr>
                        <w:rFonts w:ascii="Calibri" w:hAnsi="Calibri"/>
                        <w:sz w:val="22"/>
                        <w:szCs w:val="22"/>
                      </w:rPr>
                      <w:fldChar w:fldCharType="end"/>
                    </w:r>
                  </w:sdtContent>
                </w:sdt>
              </w:p>
              <w:p w:rsidR="007867EE" w:rsidRPr="007867EE" w:rsidRDefault="007867EE" w:rsidP="007867EE"/>
              <w:p w:rsidR="00E45B51" w:rsidRDefault="00E45B51" w:rsidP="007867EE">
                <w:pPr>
                  <w:rPr>
                    <w:rFonts w:ascii="Calibri" w:eastAsiaTheme="minorEastAsia" w:hAnsi="Calibri"/>
                    <w:bCs/>
                  </w:rPr>
                </w:pPr>
                <w:sdt>
                  <w:sdtPr>
                    <w:rPr>
                      <w:rFonts w:ascii="Calibri" w:eastAsiaTheme="minorEastAsia" w:hAnsi="Calibri"/>
                      <w:bCs/>
                    </w:rPr>
                    <w:id w:val="356623695"/>
                    <w:citation/>
                  </w:sdtPr>
                  <w:sdtContent>
                    <w:r w:rsidRPr="007867EE">
                      <w:rPr>
                        <w:rFonts w:ascii="Calibri" w:eastAsiaTheme="minorEastAsia" w:hAnsi="Calibri"/>
                        <w:bCs/>
                      </w:rPr>
                      <w:fldChar w:fldCharType="begin"/>
                    </w:r>
                    <w:r w:rsidRPr="007867EE">
                      <w:rPr>
                        <w:rFonts w:ascii="Calibri" w:eastAsia="Times New Roman" w:hAnsi="Calibri" w:cs="Times New Roman"/>
                        <w:lang w:val="en-US"/>
                      </w:rPr>
                      <w:instrText xml:space="preserve"> CITATION Sha101 \l 1033 </w:instrText>
                    </w:r>
                    <w:r w:rsidRPr="007867EE">
                      <w:rPr>
                        <w:rFonts w:ascii="Calibri" w:eastAsiaTheme="minorEastAsia" w:hAnsi="Calibri"/>
                        <w:bCs/>
                      </w:rPr>
                      <w:fldChar w:fldCharType="separate"/>
                    </w:r>
                    <w:r w:rsidRPr="007867EE">
                      <w:rPr>
                        <w:rFonts w:ascii="Calibri" w:eastAsia="Times New Roman" w:hAnsi="Calibri" w:cs="Times New Roman"/>
                        <w:noProof/>
                        <w:lang w:val="en-US"/>
                      </w:rPr>
                      <w:t>(N. M. Shabout)</w:t>
                    </w:r>
                    <w:r w:rsidRPr="007867EE">
                      <w:rPr>
                        <w:rFonts w:ascii="Calibri" w:eastAsiaTheme="minorEastAsia" w:hAnsi="Calibri"/>
                        <w:bCs/>
                      </w:rPr>
                      <w:fldChar w:fldCharType="end"/>
                    </w:r>
                  </w:sdtContent>
                </w:sdt>
              </w:p>
              <w:p w:rsidR="007867EE" w:rsidRPr="007867EE" w:rsidRDefault="007867EE" w:rsidP="007867EE">
                <w:pPr>
                  <w:rPr>
                    <w:rFonts w:ascii="Calibri" w:eastAsiaTheme="minorEastAsia" w:hAnsi="Calibri"/>
                    <w:bCs/>
                  </w:rPr>
                </w:pPr>
              </w:p>
              <w:p w:rsidR="003235A7" w:rsidRDefault="00E45B51" w:rsidP="007867EE">
                <w:sdt>
                  <w:sdtPr>
                    <w:rPr>
                      <w:rFonts w:ascii="Calibri" w:hAnsi="Calibri"/>
                    </w:rPr>
                    <w:id w:val="-1105420307"/>
                    <w:citation/>
                  </w:sdtPr>
                  <w:sdtContent>
                    <w:r w:rsidRPr="007867EE">
                      <w:rPr>
                        <w:rFonts w:ascii="Calibri" w:hAnsi="Calibri"/>
                      </w:rPr>
                      <w:fldChar w:fldCharType="begin"/>
                    </w:r>
                    <w:r w:rsidR="007867EE" w:rsidRPr="007867EE">
                      <w:rPr>
                        <w:rFonts w:ascii="Calibri" w:eastAsiaTheme="minorEastAsia" w:hAnsi="Calibri"/>
                        <w:bCs/>
                        <w:lang w:val="en-US"/>
                      </w:rPr>
                      <w:instrText xml:space="preserve">CITATION Ira09 \l 1033 </w:instrText>
                    </w:r>
                    <w:r w:rsidRPr="007867EE">
                      <w:rPr>
                        <w:rFonts w:ascii="Calibri" w:hAnsi="Calibri"/>
                      </w:rPr>
                      <w:fldChar w:fldCharType="separate"/>
                    </w:r>
                    <w:r w:rsidR="007867EE" w:rsidRPr="007867EE">
                      <w:rPr>
                        <w:rFonts w:ascii="Calibri" w:eastAsiaTheme="minorEastAsia" w:hAnsi="Calibri"/>
                        <w:noProof/>
                        <w:lang w:val="en-US"/>
                      </w:rPr>
                      <w:t>(Iraqi Art: Dafatir)</w:t>
                    </w:r>
                    <w:r w:rsidRPr="007867EE">
                      <w:rPr>
                        <w:rFonts w:ascii="Calibri" w:hAnsi="Calibri"/>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B51" w:rsidRDefault="00E45B51" w:rsidP="007A0D55">
      <w:pPr>
        <w:spacing w:after="0" w:line="240" w:lineRule="auto"/>
      </w:pPr>
      <w:r>
        <w:separator/>
      </w:r>
    </w:p>
  </w:endnote>
  <w:endnote w:type="continuationSeparator" w:id="0">
    <w:p w:rsidR="00E45B51" w:rsidRDefault="00E45B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B51" w:rsidRDefault="00E45B51" w:rsidP="007A0D55">
      <w:pPr>
        <w:spacing w:after="0" w:line="240" w:lineRule="auto"/>
      </w:pPr>
      <w:r>
        <w:separator/>
      </w:r>
    </w:p>
  </w:footnote>
  <w:footnote w:type="continuationSeparator" w:id="0">
    <w:p w:rsidR="00E45B51" w:rsidRDefault="00E45B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B51" w:rsidRDefault="00E45B5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45B51" w:rsidRDefault="00E45B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1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67EE"/>
    <w:rsid w:val="007A0D55"/>
    <w:rsid w:val="007B3377"/>
    <w:rsid w:val="007E5F44"/>
    <w:rsid w:val="00800D32"/>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7115"/>
    <w:rsid w:val="00E45B5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1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7115"/>
    <w:rPr>
      <w:rFonts w:ascii="Lucida Grande" w:hAnsi="Lucida Grande"/>
      <w:sz w:val="18"/>
      <w:szCs w:val="18"/>
    </w:rPr>
  </w:style>
  <w:style w:type="paragraph" w:styleId="Bibliography">
    <w:name w:val="Bibliography"/>
    <w:basedOn w:val="Normal"/>
    <w:next w:val="Normal"/>
    <w:uiPriority w:val="37"/>
    <w:unhideWhenUsed/>
    <w:rsid w:val="00E07115"/>
    <w:pPr>
      <w:spacing w:after="0" w:line="240" w:lineRule="auto"/>
    </w:pPr>
    <w:rPr>
      <w:rFonts w:ascii="Times New Roman" w:eastAsia="Times New Roman" w:hAnsi="Times New Roman" w:cs="Times New Roman"/>
      <w:sz w:val="24"/>
      <w:szCs w:val="24"/>
      <w:lang w:val="en-US"/>
    </w:rPr>
  </w:style>
  <w:style w:type="character" w:styleId="Strong">
    <w:name w:val="Strong"/>
    <w:uiPriority w:val="22"/>
    <w:qFormat/>
    <w:rsid w:val="00800D32"/>
    <w:rPr>
      <w:b/>
      <w:bCs/>
    </w:rPr>
  </w:style>
  <w:style w:type="character" w:styleId="Hyperlink">
    <w:name w:val="Hyperlink"/>
    <w:basedOn w:val="DefaultParagraphFont"/>
    <w:uiPriority w:val="99"/>
    <w:unhideWhenUsed/>
    <w:rsid w:val="00800D3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11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7115"/>
    <w:rPr>
      <w:rFonts w:ascii="Lucida Grande" w:hAnsi="Lucida Grande"/>
      <w:sz w:val="18"/>
      <w:szCs w:val="18"/>
    </w:rPr>
  </w:style>
  <w:style w:type="paragraph" w:styleId="Bibliography">
    <w:name w:val="Bibliography"/>
    <w:basedOn w:val="Normal"/>
    <w:next w:val="Normal"/>
    <w:uiPriority w:val="37"/>
    <w:unhideWhenUsed/>
    <w:rsid w:val="00E07115"/>
    <w:pPr>
      <w:spacing w:after="0" w:line="240" w:lineRule="auto"/>
    </w:pPr>
    <w:rPr>
      <w:rFonts w:ascii="Times New Roman" w:eastAsia="Times New Roman" w:hAnsi="Times New Roman" w:cs="Times New Roman"/>
      <w:sz w:val="24"/>
      <w:szCs w:val="24"/>
      <w:lang w:val="en-US"/>
    </w:rPr>
  </w:style>
  <w:style w:type="character" w:styleId="Strong">
    <w:name w:val="Strong"/>
    <w:uiPriority w:val="22"/>
    <w:qFormat/>
    <w:rsid w:val="00800D32"/>
    <w:rPr>
      <w:b/>
      <w:bCs/>
    </w:rPr>
  </w:style>
  <w:style w:type="character" w:styleId="Hyperlink">
    <w:name w:val="Hyperlink"/>
    <w:basedOn w:val="DefaultParagraphFont"/>
    <w:uiPriority w:val="99"/>
    <w:unhideWhenUsed/>
    <w:rsid w:val="00800D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0057C85926F1408CD8FB68B242D3FA"/>
        <w:category>
          <w:name w:val="General"/>
          <w:gallery w:val="placeholder"/>
        </w:category>
        <w:types>
          <w:type w:val="bbPlcHdr"/>
        </w:types>
        <w:behaviors>
          <w:behavior w:val="content"/>
        </w:behaviors>
        <w:guid w:val="{38061881-66D4-7D4A-8585-876385F7854B}"/>
      </w:docPartPr>
      <w:docPartBody>
        <w:p w:rsidR="00000000" w:rsidRDefault="004E117A">
          <w:pPr>
            <w:pStyle w:val="0B0057C85926F1408CD8FB68B242D3FA"/>
          </w:pPr>
          <w:r w:rsidRPr="00CC586D">
            <w:rPr>
              <w:rStyle w:val="PlaceholderText"/>
              <w:b/>
              <w:color w:val="FFFFFF" w:themeColor="background1"/>
            </w:rPr>
            <w:t>[Salutation]</w:t>
          </w:r>
        </w:p>
      </w:docPartBody>
    </w:docPart>
    <w:docPart>
      <w:docPartPr>
        <w:name w:val="1C5797E0ACE31446BA3DD86397D6A5EF"/>
        <w:category>
          <w:name w:val="General"/>
          <w:gallery w:val="placeholder"/>
        </w:category>
        <w:types>
          <w:type w:val="bbPlcHdr"/>
        </w:types>
        <w:behaviors>
          <w:behavior w:val="content"/>
        </w:behaviors>
        <w:guid w:val="{553D1FC4-B7F5-1A47-B735-142409FEFE98}"/>
      </w:docPartPr>
      <w:docPartBody>
        <w:p w:rsidR="00000000" w:rsidRDefault="004E117A">
          <w:pPr>
            <w:pStyle w:val="1C5797E0ACE31446BA3DD86397D6A5EF"/>
          </w:pPr>
          <w:r>
            <w:rPr>
              <w:rStyle w:val="PlaceholderText"/>
            </w:rPr>
            <w:t>[First name]</w:t>
          </w:r>
        </w:p>
      </w:docPartBody>
    </w:docPart>
    <w:docPart>
      <w:docPartPr>
        <w:name w:val="7F563EB7E7C43E4EA28131D61D7DAC6D"/>
        <w:category>
          <w:name w:val="General"/>
          <w:gallery w:val="placeholder"/>
        </w:category>
        <w:types>
          <w:type w:val="bbPlcHdr"/>
        </w:types>
        <w:behaviors>
          <w:behavior w:val="content"/>
        </w:behaviors>
        <w:guid w:val="{3DA72908-EB30-B048-874E-0C9363D29BC5}"/>
      </w:docPartPr>
      <w:docPartBody>
        <w:p w:rsidR="00000000" w:rsidRDefault="004E117A">
          <w:pPr>
            <w:pStyle w:val="7F563EB7E7C43E4EA28131D61D7DAC6D"/>
          </w:pPr>
          <w:r>
            <w:rPr>
              <w:rStyle w:val="PlaceholderText"/>
            </w:rPr>
            <w:t>[Middle name]</w:t>
          </w:r>
        </w:p>
      </w:docPartBody>
    </w:docPart>
    <w:docPart>
      <w:docPartPr>
        <w:name w:val="50C01E60FED0F14FB308959CFA34A614"/>
        <w:category>
          <w:name w:val="General"/>
          <w:gallery w:val="placeholder"/>
        </w:category>
        <w:types>
          <w:type w:val="bbPlcHdr"/>
        </w:types>
        <w:behaviors>
          <w:behavior w:val="content"/>
        </w:behaviors>
        <w:guid w:val="{7FD1A081-5D56-7841-8A98-FA480F0642B4}"/>
      </w:docPartPr>
      <w:docPartBody>
        <w:p w:rsidR="00000000" w:rsidRDefault="004E117A">
          <w:pPr>
            <w:pStyle w:val="50C01E60FED0F14FB308959CFA34A614"/>
          </w:pPr>
          <w:r>
            <w:rPr>
              <w:rStyle w:val="PlaceholderText"/>
            </w:rPr>
            <w:t>[Last name]</w:t>
          </w:r>
        </w:p>
      </w:docPartBody>
    </w:docPart>
    <w:docPart>
      <w:docPartPr>
        <w:name w:val="0813D2F522ED704891DBE51D74505F02"/>
        <w:category>
          <w:name w:val="General"/>
          <w:gallery w:val="placeholder"/>
        </w:category>
        <w:types>
          <w:type w:val="bbPlcHdr"/>
        </w:types>
        <w:behaviors>
          <w:behavior w:val="content"/>
        </w:behaviors>
        <w:guid w:val="{D25C1767-DD95-694C-BCA6-A64E349060F0}"/>
      </w:docPartPr>
      <w:docPartBody>
        <w:p w:rsidR="00000000" w:rsidRDefault="004E117A">
          <w:pPr>
            <w:pStyle w:val="0813D2F522ED704891DBE51D74505F02"/>
          </w:pPr>
          <w:r>
            <w:rPr>
              <w:rStyle w:val="PlaceholderText"/>
            </w:rPr>
            <w:t>[Enter your biography]</w:t>
          </w:r>
        </w:p>
      </w:docPartBody>
    </w:docPart>
    <w:docPart>
      <w:docPartPr>
        <w:name w:val="6C333C2440181746AAA1BA39D6F227C1"/>
        <w:category>
          <w:name w:val="General"/>
          <w:gallery w:val="placeholder"/>
        </w:category>
        <w:types>
          <w:type w:val="bbPlcHdr"/>
        </w:types>
        <w:behaviors>
          <w:behavior w:val="content"/>
        </w:behaviors>
        <w:guid w:val="{EC46BECF-35A2-894D-9287-689224551C31}"/>
      </w:docPartPr>
      <w:docPartBody>
        <w:p w:rsidR="00000000" w:rsidRDefault="004E117A">
          <w:pPr>
            <w:pStyle w:val="6C333C2440181746AAA1BA39D6F227C1"/>
          </w:pPr>
          <w:r>
            <w:rPr>
              <w:rStyle w:val="PlaceholderText"/>
            </w:rPr>
            <w:t>[Enter the institution with which you are affiliated]</w:t>
          </w:r>
        </w:p>
      </w:docPartBody>
    </w:docPart>
    <w:docPart>
      <w:docPartPr>
        <w:name w:val="C82E6BC5C21F0E44A1C22A6A99BB37A0"/>
        <w:category>
          <w:name w:val="General"/>
          <w:gallery w:val="placeholder"/>
        </w:category>
        <w:types>
          <w:type w:val="bbPlcHdr"/>
        </w:types>
        <w:behaviors>
          <w:behavior w:val="content"/>
        </w:behaviors>
        <w:guid w:val="{A22F412C-C9FA-A545-8E8E-55B83F0CE26D}"/>
      </w:docPartPr>
      <w:docPartBody>
        <w:p w:rsidR="00000000" w:rsidRDefault="004E117A">
          <w:pPr>
            <w:pStyle w:val="C82E6BC5C21F0E44A1C22A6A99BB37A0"/>
          </w:pPr>
          <w:r w:rsidRPr="00EF74F7">
            <w:rPr>
              <w:b/>
              <w:color w:val="808080" w:themeColor="background1" w:themeShade="80"/>
            </w:rPr>
            <w:t>[Enter the headword for your article]</w:t>
          </w:r>
        </w:p>
      </w:docPartBody>
    </w:docPart>
    <w:docPart>
      <w:docPartPr>
        <w:name w:val="F0C5349DC3F55E4FAEDD104A794F02C9"/>
        <w:category>
          <w:name w:val="General"/>
          <w:gallery w:val="placeholder"/>
        </w:category>
        <w:types>
          <w:type w:val="bbPlcHdr"/>
        </w:types>
        <w:behaviors>
          <w:behavior w:val="content"/>
        </w:behaviors>
        <w:guid w:val="{ED366CED-3E6E-B94C-A81A-B1246CDCAC53}"/>
      </w:docPartPr>
      <w:docPartBody>
        <w:p w:rsidR="00000000" w:rsidRDefault="004E117A">
          <w:pPr>
            <w:pStyle w:val="F0C5349DC3F55E4FAEDD104A794F02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C2D43DED4E2348B387CA9CF98FE266"/>
        <w:category>
          <w:name w:val="General"/>
          <w:gallery w:val="placeholder"/>
        </w:category>
        <w:types>
          <w:type w:val="bbPlcHdr"/>
        </w:types>
        <w:behaviors>
          <w:behavior w:val="content"/>
        </w:behaviors>
        <w:guid w:val="{6335BCE9-B3E6-6841-8E8D-7D7FA08735F6}"/>
      </w:docPartPr>
      <w:docPartBody>
        <w:p w:rsidR="00000000" w:rsidRDefault="004E117A">
          <w:pPr>
            <w:pStyle w:val="91C2D43DED4E2348B387CA9CF98FE2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58304DD2F2FC40B817FC374D461468"/>
        <w:category>
          <w:name w:val="General"/>
          <w:gallery w:val="placeholder"/>
        </w:category>
        <w:types>
          <w:type w:val="bbPlcHdr"/>
        </w:types>
        <w:behaviors>
          <w:behavior w:val="content"/>
        </w:behaviors>
        <w:guid w:val="{C9CC47A1-0958-1F45-BA7E-64EE6FE88B6E}"/>
      </w:docPartPr>
      <w:docPartBody>
        <w:p w:rsidR="00000000" w:rsidRDefault="004E117A">
          <w:pPr>
            <w:pStyle w:val="AE58304DD2F2FC40B817FC374D461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FA0E645196AF4C859F80AEFD0AA659"/>
        <w:category>
          <w:name w:val="General"/>
          <w:gallery w:val="placeholder"/>
        </w:category>
        <w:types>
          <w:type w:val="bbPlcHdr"/>
        </w:types>
        <w:behaviors>
          <w:behavior w:val="content"/>
        </w:behaviors>
        <w:guid w:val="{367E53DC-C05A-F24F-9839-16B0CBFC2106}"/>
      </w:docPartPr>
      <w:docPartBody>
        <w:p w:rsidR="00000000" w:rsidRDefault="004E117A">
          <w:pPr>
            <w:pStyle w:val="EAFA0E645196AF4C859F80AEFD0AA6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0057C85926F1408CD8FB68B242D3FA">
    <w:name w:val="0B0057C85926F1408CD8FB68B242D3FA"/>
  </w:style>
  <w:style w:type="paragraph" w:customStyle="1" w:styleId="1C5797E0ACE31446BA3DD86397D6A5EF">
    <w:name w:val="1C5797E0ACE31446BA3DD86397D6A5EF"/>
  </w:style>
  <w:style w:type="paragraph" w:customStyle="1" w:styleId="7F563EB7E7C43E4EA28131D61D7DAC6D">
    <w:name w:val="7F563EB7E7C43E4EA28131D61D7DAC6D"/>
  </w:style>
  <w:style w:type="paragraph" w:customStyle="1" w:styleId="50C01E60FED0F14FB308959CFA34A614">
    <w:name w:val="50C01E60FED0F14FB308959CFA34A614"/>
  </w:style>
  <w:style w:type="paragraph" w:customStyle="1" w:styleId="0813D2F522ED704891DBE51D74505F02">
    <w:name w:val="0813D2F522ED704891DBE51D74505F02"/>
  </w:style>
  <w:style w:type="paragraph" w:customStyle="1" w:styleId="6C333C2440181746AAA1BA39D6F227C1">
    <w:name w:val="6C333C2440181746AAA1BA39D6F227C1"/>
  </w:style>
  <w:style w:type="paragraph" w:customStyle="1" w:styleId="C82E6BC5C21F0E44A1C22A6A99BB37A0">
    <w:name w:val="C82E6BC5C21F0E44A1C22A6A99BB37A0"/>
  </w:style>
  <w:style w:type="paragraph" w:customStyle="1" w:styleId="F0C5349DC3F55E4FAEDD104A794F02C9">
    <w:name w:val="F0C5349DC3F55E4FAEDD104A794F02C9"/>
  </w:style>
  <w:style w:type="paragraph" w:customStyle="1" w:styleId="91C2D43DED4E2348B387CA9CF98FE266">
    <w:name w:val="91C2D43DED4E2348B387CA9CF98FE266"/>
  </w:style>
  <w:style w:type="paragraph" w:customStyle="1" w:styleId="AE58304DD2F2FC40B817FC374D461468">
    <w:name w:val="AE58304DD2F2FC40B817FC374D461468"/>
  </w:style>
  <w:style w:type="paragraph" w:customStyle="1" w:styleId="EAFA0E645196AF4C859F80AEFD0AA659">
    <w:name w:val="EAFA0E645196AF4C859F80AEFD0AA6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0057C85926F1408CD8FB68B242D3FA">
    <w:name w:val="0B0057C85926F1408CD8FB68B242D3FA"/>
  </w:style>
  <w:style w:type="paragraph" w:customStyle="1" w:styleId="1C5797E0ACE31446BA3DD86397D6A5EF">
    <w:name w:val="1C5797E0ACE31446BA3DD86397D6A5EF"/>
  </w:style>
  <w:style w:type="paragraph" w:customStyle="1" w:styleId="7F563EB7E7C43E4EA28131D61D7DAC6D">
    <w:name w:val="7F563EB7E7C43E4EA28131D61D7DAC6D"/>
  </w:style>
  <w:style w:type="paragraph" w:customStyle="1" w:styleId="50C01E60FED0F14FB308959CFA34A614">
    <w:name w:val="50C01E60FED0F14FB308959CFA34A614"/>
  </w:style>
  <w:style w:type="paragraph" w:customStyle="1" w:styleId="0813D2F522ED704891DBE51D74505F02">
    <w:name w:val="0813D2F522ED704891DBE51D74505F02"/>
  </w:style>
  <w:style w:type="paragraph" w:customStyle="1" w:styleId="6C333C2440181746AAA1BA39D6F227C1">
    <w:name w:val="6C333C2440181746AAA1BA39D6F227C1"/>
  </w:style>
  <w:style w:type="paragraph" w:customStyle="1" w:styleId="C82E6BC5C21F0E44A1C22A6A99BB37A0">
    <w:name w:val="C82E6BC5C21F0E44A1C22A6A99BB37A0"/>
  </w:style>
  <w:style w:type="paragraph" w:customStyle="1" w:styleId="F0C5349DC3F55E4FAEDD104A794F02C9">
    <w:name w:val="F0C5349DC3F55E4FAEDD104A794F02C9"/>
  </w:style>
  <w:style w:type="paragraph" w:customStyle="1" w:styleId="91C2D43DED4E2348B387CA9CF98FE266">
    <w:name w:val="91C2D43DED4E2348B387CA9CF98FE266"/>
  </w:style>
  <w:style w:type="paragraph" w:customStyle="1" w:styleId="AE58304DD2F2FC40B817FC374D461468">
    <w:name w:val="AE58304DD2F2FC40B817FC374D461468"/>
  </w:style>
  <w:style w:type="paragraph" w:customStyle="1" w:styleId="EAFA0E645196AF4C859F80AEFD0AA659">
    <w:name w:val="EAFA0E645196AF4C859F80AEFD0AA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Ali97</b:Tag>
    <b:SourceType>Book</b:SourceType>
    <b:Guid>{EE8DAE6A-0BDD-974E-B632-569BF84C3834}</b:Guid>
    <b:Author>
      <b:Author>
        <b:NameList>
          <b:Person>
            <b:Last>Ali</b:Last>
            <b:First>Wijdan</b:First>
          </b:Person>
        </b:NameList>
      </b:Author>
    </b:Author>
    <b:Title>Modern Islamic Art: Development and Continuity</b:Title>
    <b:City>Gainesville</b:City>
    <b:Publisher>Florida University Press</b:Publisher>
    <b:Year>1997</b:Year>
    <b:RefOrder>1</b:RefOrder>
  </b:Source>
  <b:Source>
    <b:Tag>Bah09</b:Tag>
    <b:SourceType>Book</b:SourceType>
    <b:Guid>{B0F84217-660B-A54D-A3F5-EC7709D4EA9F}</b:Guid>
    <b:Author>
      <b:Author>
        <b:NameList>
          <b:Person>
            <b:Last>Bahrani</b:Last>
            <b:First>Zainab</b:First>
          </b:Person>
          <b:Person>
            <b:Last>Shabout</b:Last>
            <b:First>Nada</b:First>
          </b:Person>
        </b:NameList>
      </b:Author>
    </b:Author>
    <b:Title>Modernism and Iraq</b:Title>
    <b:City>New York</b:City>
    <b:Publisher>Columbia University</b:Publisher>
    <b:Year>2009</b:Year>
    <b:RefOrder>2</b:RefOrder>
  </b:Source>
  <b:Source>
    <b:Tag>Dag90</b:Tag>
    <b:SourceType>Book</b:SourceType>
    <b:Guid>{48B6C8A5-1A0C-6A45-AF71-D84B12044C18}</b:Guid>
    <b:Author>
      <b:Author>
        <b:NameList>
          <b:Person>
            <b:Last>Dagher</b:Last>
            <b:First>Charbel</b:First>
          </b:Person>
        </b:NameList>
      </b:Author>
    </b:Author>
    <b:Title>Al-Hurufiyah al-’Arabiyah: Fann wa Hawiyah [Arab Letterism: Art and Identity]</b:Title>
    <b:City>Beirut</b:City>
    <b:Publisher>Sharikat al-Matbua’t Lil Tawzi’ wa al-Nashir</b:Publisher>
    <b:Year>1990</b:Year>
    <b:RefOrder>3</b:RefOrder>
  </b:Source>
  <b:Source>
    <b:Tag>Nae96</b:Tag>
    <b:SourceType>Book</b:SourceType>
    <b:Guid>{0CAADCA5-81AB-1244-A5A2-4DB46CE57B50}</b:Guid>
    <b:Author>
      <b:Author>
        <b:NameList>
          <b:Person>
            <b:Last>Naef</b:Last>
            <b:First>Silvia</b:First>
          </b:Person>
        </b:NameList>
      </b:Author>
    </b:Author>
    <b:Title>A la recherche d’une modernité arabe: l’évolution des arts plastiques en Egypte, au Liban et en Irak</b:Title>
    <b:City>Geneèvae</b:City>
    <b:Publisher>Slatkine</b:Publisher>
    <b:Year>1996</b:Year>
    <b:RefOrder>4</b:RefOrder>
  </b:Source>
  <b:Source>
    <b:Tag>htt</b:Tag>
    <b:SourceType>InternetSite</b:SourceType>
    <b:Guid>{2C7CC0D5-B65C-A348-9E6F-8B57F608F04A}</b:Guid>
    <b:URL>http://www.rafanasiri.com</b:URL>
    <b:RefOrder>5</b:RefOrder>
  </b:Source>
  <b:Source>
    <b:Tag>Sha07</b:Tag>
    <b:SourceType>Book</b:SourceType>
    <b:Guid>{1D17D693-5FB3-544E-9DFA-2B5CBF453E95}</b:Guid>
    <b:Author>
      <b:Author>
        <b:NameList>
          <b:Person>
            <b:Last>Shabout</b:Last>
            <b:First>Nada</b:First>
          </b:Person>
        </b:NameList>
      </b:Author>
    </b:Author>
    <b:Title>Modern Arab Art: Formation of Arab Aesthetics</b:Title>
    <b:Year>2007</b:Year>
    <b:City>Gainesville</b:City>
    <b:Publisher>University Press of Florida</b:Publisher>
    <b:RefOrder>6</b:RefOrder>
  </b:Source>
  <b:Source>
    <b:Tag>Sha10</b:Tag>
    <b:SourceType>Book</b:SourceType>
    <b:Guid>{422298EF-68C5-7846-9780-86C3FD5FFDB4}</b:Guid>
    <b:Author>
      <b:Author>
        <b:NameList>
          <b:Person>
            <b:Last>Shabout</b:Last>
            <b:First>Nada,</b:First>
            <b:Middle>et al.</b:Middle>
          </b:Person>
        </b:NameList>
      </b:Author>
    </b:Author>
    <b:Title>Sajjil: A Century of Modern Art</b:Title>
    <b:City>Doha</b:City>
    <b:Publisher>Arab Museum of Modern Art, Qatar Museum Authority</b:Publisher>
    <b:Year>2010</b:Year>
    <b:RefOrder>7</b:RefOrder>
  </b:Source>
  <b:Source>
    <b:Tag>Sha101</b:Tag>
    <b:SourceType>Book</b:SourceType>
    <b:Guid>{7706D652-0B72-2049-B8D0-F1680B7CA7B5}</b:Guid>
    <b:Title>Interventions: A Dialogue Between the Modern and the Contemporary</b:Title>
    <b:City>Doha</b:City>
    <b:Publisher>Arab Museum of Modern Art, Qatar Museum Authority</b:Publisher>
    <b:Year>2010</b:Year>
    <b:Author>
      <b:Editor>
        <b:NameList>
          <b:Person>
            <b:Last>Shabout</b:Last>
            <b:First>Nada</b:First>
            <b:Middle>M.</b:Middle>
          </b:Person>
        </b:NameList>
      </b:Editor>
    </b:Author>
    <b:RefOrder>8</b:RefOrder>
  </b:Source>
  <b:Source>
    <b:Tag>Ira09</b:Tag>
    <b:SourceType>BookSection</b:SourceType>
    <b:Guid>{72A78B76-4C72-7640-B8BF-F120202BCA0D}</b:Guid>
    <b:Title>Iraqi Art: Dafatir</b:Title>
    <b:Publisher>Middle East Institute (MEI) Project</b:Publisher>
    <b:Year>2009</b:Year>
    <b:BookTitle>The State of the Arts in the Middle East</b:BookTitle>
    <b:Author>
      <b:Editor>
        <b:NameList>
          <b:Person>
            <b:Last>Shabout</b:Last>
            <b:First>Nada</b:First>
            <b:Middle>M.</b:Middle>
          </b:Person>
        </b:NameList>
      </b:Editor>
    </b:Author>
    <b:RefOrder>9</b:RefOrder>
  </b:Source>
</b:Sources>
</file>

<file path=customXml/itemProps1.xml><?xml version="1.0" encoding="utf-8"?>
<ds:datastoreItem xmlns:ds="http://schemas.openxmlformats.org/officeDocument/2006/customXml" ds:itemID="{271F8852-809F-9F4E-AE8F-0AF2ED0E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612</Words>
  <Characters>3491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2015-07-26T00:34:00Z</dcterms:created>
  <dcterms:modified xsi:type="dcterms:W3CDTF">2015-07-26T01:22:00Z</dcterms:modified>
</cp:coreProperties>
</file>