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2288" w:rsidP="00222288">
            <w:pPr>
              <w:spacing w:after="0" w:line="240" w:lineRule="auto"/>
            </w:pPr>
            <w:r>
              <w:rPr>
                <w:b/>
                <w:color w:val="808080"/>
                <w:lang w:val="en-US"/>
              </w:rPr>
              <w:t>Jens</w:t>
            </w:r>
          </w:p>
        </w:tc>
        <w:tc>
          <w:tcPr>
            <w:tcW w:w="2551" w:type="dxa"/>
            <w:shd w:val="clear" w:color="auto" w:fill="auto"/>
          </w:tcPr>
          <w:p w:rsidR="00B574C9" w:rsidRPr="00837FE7" w:rsidRDefault="00222288" w:rsidP="00222288">
            <w:pPr>
              <w:spacing w:after="0" w:line="240" w:lineRule="auto"/>
            </w:pPr>
            <w:r>
              <w:rPr>
                <w:b/>
                <w:color w:val="808080"/>
                <w:lang w:val="en-US"/>
              </w:rPr>
              <w:t>Richard</w:t>
            </w:r>
          </w:p>
        </w:tc>
        <w:tc>
          <w:tcPr>
            <w:tcW w:w="2642" w:type="dxa"/>
            <w:shd w:val="clear" w:color="auto" w:fill="auto"/>
          </w:tcPr>
          <w:p w:rsidR="00B574C9" w:rsidRPr="00837FE7" w:rsidRDefault="00222288" w:rsidP="00837FE7">
            <w:pPr>
              <w:spacing w:after="0" w:line="240" w:lineRule="auto"/>
            </w:pPr>
            <w:r w:rsidRPr="00222288">
              <w:rPr>
                <w:b/>
                <w:color w:val="808080"/>
                <w:lang w:val="en-US"/>
              </w:rPr>
              <w:t>Giersdorf</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2288" w:rsidP="00837FE7">
            <w:pPr>
              <w:spacing w:after="0" w:line="240" w:lineRule="auto"/>
            </w:pPr>
            <w:r>
              <w:rPr>
                <w:rStyle w:val="PlaceholderText"/>
              </w:rPr>
              <w:t>Marymount Manhattan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22288" w:rsidP="00837FE7">
            <w:pPr>
              <w:spacing w:after="0" w:line="240" w:lineRule="auto"/>
              <w:rPr>
                <w:b/>
                <w:color w:val="000000"/>
              </w:rPr>
            </w:pPr>
            <w:r w:rsidRPr="00222288">
              <w:rPr>
                <w:b/>
                <w:color w:val="000000"/>
                <w:lang w:val="en-US"/>
              </w:rPr>
              <w:t>Palucca, Gret</w:t>
            </w:r>
            <w:r>
              <w:rPr>
                <w:b/>
                <w:color w:val="000000"/>
                <w:lang w:val="en-US"/>
              </w:rPr>
              <w:t xml:space="preserve"> (</w:t>
            </w:r>
            <w:r w:rsidR="00EC05A8">
              <w:rPr>
                <w:b/>
                <w:color w:val="000000"/>
                <w:lang w:val="en-US"/>
              </w:rPr>
              <w:t>1902-1993)</w:t>
            </w:r>
          </w:p>
        </w:tc>
      </w:tr>
      <w:tr w:rsidR="00464699" w:rsidRPr="00837FE7" w:rsidTr="00837FE7">
        <w:tc>
          <w:tcPr>
            <w:tcW w:w="9016" w:type="dxa"/>
            <w:shd w:val="clear" w:color="auto" w:fill="auto"/>
            <w:tcMar>
              <w:top w:w="113" w:type="dxa"/>
              <w:bottom w:w="113" w:type="dxa"/>
            </w:tcMar>
          </w:tcPr>
          <w:p w:rsidR="00464699" w:rsidRPr="00E06B87" w:rsidRDefault="0059481D" w:rsidP="00837FE7">
            <w:pPr>
              <w:spacing w:after="0" w:line="240" w:lineRule="auto"/>
              <w:rPr>
                <w:color w:val="000000"/>
              </w:rPr>
            </w:pPr>
            <w:r>
              <w:rPr>
                <w:b/>
                <w:color w:val="000000"/>
                <w:lang w:val="en-US"/>
              </w:rPr>
              <w:t>Paluka, Margarethe</w:t>
            </w:r>
          </w:p>
        </w:tc>
      </w:tr>
      <w:tr w:rsidR="00E85A05" w:rsidRPr="00837FE7" w:rsidTr="00837FE7">
        <w:tc>
          <w:tcPr>
            <w:tcW w:w="9016" w:type="dxa"/>
            <w:shd w:val="clear" w:color="auto" w:fill="auto"/>
            <w:tcMar>
              <w:top w:w="113" w:type="dxa"/>
              <w:bottom w:w="113" w:type="dxa"/>
            </w:tcMar>
          </w:tcPr>
          <w:p w:rsidR="00E85A05" w:rsidRPr="00E06B87" w:rsidRDefault="00EC05A8" w:rsidP="00837FE7">
            <w:pPr>
              <w:spacing w:after="0" w:line="240" w:lineRule="auto"/>
              <w:rPr>
                <w:color w:val="000000"/>
              </w:rPr>
            </w:pPr>
            <w:r w:rsidRPr="00EC05A8">
              <w:rPr>
                <w:color w:val="000000"/>
                <w:lang w:val="en-US"/>
              </w:rPr>
              <w:t>Gret Palucca took a distinctive improvisational and pedagogical approach to German modern dance in a career spanning four different political systems in Germany. After studying and performing with Mary Wigman, Palucca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Wassily Kandinsky, Paul Klee, László Moholy-Nagy, and Marianne Brandt.</w:t>
            </w:r>
          </w:p>
        </w:tc>
      </w:tr>
      <w:tr w:rsidR="003F0D73" w:rsidRPr="00837FE7" w:rsidTr="00837FE7">
        <w:tc>
          <w:tcPr>
            <w:tcW w:w="9016" w:type="dxa"/>
            <w:shd w:val="clear" w:color="auto" w:fill="auto"/>
            <w:tcMar>
              <w:top w:w="113" w:type="dxa"/>
              <w:bottom w:w="113" w:type="dxa"/>
            </w:tcMar>
          </w:tcPr>
          <w:p w:rsidR="00EC05A8" w:rsidRPr="00A36512" w:rsidRDefault="00EC05A8" w:rsidP="00841349">
            <w:pPr>
              <w:pStyle w:val="Heading1"/>
              <w:spacing w:after="0"/>
              <w:rPr>
                <w:lang w:val="en-US"/>
              </w:rPr>
            </w:pPr>
            <w:r w:rsidRPr="00A36512">
              <w:rPr>
                <w:lang w:val="en-US"/>
              </w:rPr>
              <w:lastRenderedPageBreak/>
              <w:t>Summary</w:t>
            </w:r>
          </w:p>
          <w:p w:rsidR="00EC05A8" w:rsidRPr="00EC05A8" w:rsidRDefault="00EC05A8" w:rsidP="00EC05A8">
            <w:pPr>
              <w:spacing w:after="0" w:line="240" w:lineRule="auto"/>
              <w:rPr>
                <w:color w:val="000000"/>
                <w:lang w:val="en-US"/>
              </w:rPr>
            </w:pPr>
            <w:r w:rsidRPr="00EC05A8">
              <w:rPr>
                <w:color w:val="000000"/>
                <w:lang w:val="en-US"/>
              </w:rPr>
              <w:t>Gret Palucca took a distinctive improvisational and pedagogical approach to German modern dance in a career spanning four different political systems in Germany. After studying and performing with Mary Wigman, Palucca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Wassily Kandinsky, Paul Klee, László Moholy-Nagy, and Marianne Brandt. Despite her Jewish heritage, she continued to teach in Nazi Germany until the beginning of the Second World War and even performed her abstract solos throughout the war. Immediately after the Second World War, she reopened her school in the then Soviet Sector and was able to hold onto it as the only school teaching modern dance in the German Democratic Republic (East Germany), a nation that repressed modernism in favour of socialist realist approaches to ballet and folk dance. After the fall of the Berlin Wall, Palucca was honored in 1992 by the then unified German government for her contribution to dance and to the preservation of modern principles. Her artistic survival complicates the often-assumed apolitical stances of modernism and dance.</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t>Early Life and Training</w:t>
            </w:r>
          </w:p>
          <w:p w:rsidR="00EC05A8" w:rsidRPr="00EC05A8" w:rsidRDefault="00EC05A8" w:rsidP="00EC05A8">
            <w:pPr>
              <w:spacing w:after="0" w:line="240" w:lineRule="auto"/>
              <w:rPr>
                <w:color w:val="000000"/>
                <w:lang w:val="en-US"/>
              </w:rPr>
            </w:pPr>
            <w:r w:rsidRPr="00EC05A8">
              <w:rPr>
                <w:color w:val="000000"/>
                <w:lang w:val="en-US"/>
              </w:rPr>
              <w:t xml:space="preserve">When Palucca was four years old, her cosmopolitan upper-middle class family—her father was born in Constantinople and her mother was a Hungarian Jew born in Nuremberg—moved to San Francisco for a few years. In 1909 her mother returned alone with her two children to Germany and settled in Dresden, where Palucca started to take ballet lessons with Heinrich Kröller, who utilized expressive principles of early German modern dance to enhance his ballet choreographies. Although she was critical of ballet, Palucca’s training in the classical form enabled her ability to jump and leap, differentiating her from other German modern dancers grounded in earthbound movement. After witnessing </w:t>
            </w:r>
            <w:r w:rsidRPr="00EC05A8">
              <w:rPr>
                <w:i/>
                <w:color w:val="000000"/>
                <w:lang w:val="en-US"/>
              </w:rPr>
              <w:t>Ausdruckstanz</w:t>
            </w:r>
            <w:r w:rsidRPr="00EC05A8">
              <w:rPr>
                <w:color w:val="000000"/>
                <w:lang w:val="en-US"/>
              </w:rPr>
              <w:t xml:space="preserve"> pioneer Mary Wigman’s original performance in Dresden in 1919, Palucca enrolled as one of her first students and later became a member of Wigman’s company along with Berthe Trümpy and Yvonne Georgi. Reviews often described Palucca as the most talented dancer in the company. Palucca struck out on her own with a solo concert in 1924 before leaving the Wigman company in 1925. </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t>Major Contribution to the Field and to Modernism</w:t>
            </w:r>
          </w:p>
          <w:p w:rsidR="00EC05A8" w:rsidRPr="00EC05A8" w:rsidRDefault="00EC05A8" w:rsidP="00EC05A8">
            <w:pPr>
              <w:spacing w:after="0" w:line="240" w:lineRule="auto"/>
              <w:rPr>
                <w:color w:val="000000"/>
                <w:lang w:val="en-US"/>
              </w:rPr>
            </w:pPr>
            <w:r w:rsidRPr="00EC05A8">
              <w:rPr>
                <w:color w:val="000000"/>
                <w:lang w:val="en-US"/>
              </w:rPr>
              <w:t xml:space="preserve">Palucca was known for her solo improvisations that eschewed narrative frames and emphasized choreographic investigations through highly physical, energetic, and abstract movement. Her focus on the structural form of dance and her abstract vocabulary situate her within modernist paradigms. Her use of improvisation caused a controversy among critics during her early career, because they argued over the artistic value of Palucca’s improvising. Unlike other protagonists of German modern dance, who used improvisation as a choreographic took, Palucca improvised as a stage form. Critics also emphasized her unique physicality and abstraction in these improvised dances.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Palucca’s leaps highlighting line and directionality in space inspired Kandinsky to publish ‘Tanzkurven: Zu den Tänzen der Palucca’ (‘Dance Curves: The Dances of Palucca’) in 1926. Kandinsky abstracted Palucca’s body into a stick figure and her dancing into converging lines and curves. He celebrated Palucca’s dancing as dynamic abstract form rather than as universalized expression. While the older generation of Bauhaus masters such as Kandinsky and Paul Klee depicted Palucca with a masculine emphasis of geometry and energy, a younger generation of artists hailed Palucca as the embodiment of the New Woman. Palucca, like images of the New Woman appearing in women’s fashion magazines, embodied an androgynous and athletic femininity coupled with a strong career drive. As a dancer, Palucca’s growing stardom made </w:t>
            </w:r>
            <w:r w:rsidRPr="00EC05A8">
              <w:rPr>
                <w:color w:val="000000"/>
                <w:lang w:val="en-US"/>
              </w:rPr>
              <w:lastRenderedPageBreak/>
              <w:t xml:space="preserve">visible the tension between masculine modernism and female consumer culture. Her career is a reminder that modernism was not only pictorial, abstract, disengaged from social structures, and distinct from mass culture as posited by later U.S. critics Clement Greenberg and Harold Rosenberg. Rather, her modernism intervened in contemporary cultural debates even when she took seemingly apolitical stances in relation to German national art policies.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Palucca continued her successful solo carrier while opening her own school in Dresden in 1924-25, shortly after she married Friedrich Bienert, a member of a wealthy and influential Dresden family. Her short-lived marriage–they divorced in 1930–gave her access to regional art circles, which defined themselves less as bohemian than as bourgeois, while her husband’s money and advertising acumen impacted her publicity. Reviews often stressed Palucca’s impressive technical skills, but at times questioned her choreographic potential. Critics also compared Palucca’s isolation and simultaneous use of different body parts to primitive dance, an aspect of her dancing that situates her inside modernism’s appropriation of the primitive. At the same time, Palucca improvised and choreographed predominantly to classical music and often relied on such music for an investigation of movement vocabulary and choreographic structuring.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After the National Socialists came to power in 1933, she continued her career. For the opening ceremony of the Berlin Olympic Games in 1936, Palucca performed in front of over a hundred thousand spectators and Adolf Hitler. She danced a waltz, surrounded by twenty-three hundred girls sitting in circles on the stadium floor, thus participated in one of the milestones of Nazi propaganda. Palucca was hailed as the ‘most German’ of all dancers. Yet, she was Jewish and her school was closed in 1939, despite Palucca letting go of her non-Aryan faculty. Nonetheless, cultural bureaucrats still provided her with a permit to perform her solo work at private events until 1944.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Despite the near complete destruction of Dresden by bombing in 1945, Palucca immediately started dancing and teaching after the war ended a few months later. She reopened her school the same year, dancing until 1950 and teaching until 1990. Throughout these forty-five years in Dresden, Palucca negotiated the changing socialist cultural politics in East Germany. Officials in the Soviet occupational sector initially courted her to stay. Yet, soon socialist realist bureaucrats of the East German state repeatedly questioned her modernist approach to dance and pedagogy and even put her school under state control. Often, Palucca threatened to leave for West Germany and did so briefly in 1959. Concessions by the East German state and most likely her domestic partnership with the physician Marianne Zwingenberger, which lasted over twenty-five years, made her come back and continue the work at the school. Despite these culture wars and a lesbian relationship that stood in stark contrast to socialist family values, Palucca became an important national icon and received numerous awards.</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Among the three state conservatories in the German Democratic Republic, Palucca’s school was the only one providing modern dance training and improvisation besides ballet technique and folk vocabulary. Relabeling her approach Neuer Künstlerischer Tanz (‘new artistic dance’), Palucca actively participated at high levels in the cultural politics of the socialist East Germany. She used her political influence to short-circuit censorship and socialist realist indoctrination, but also to repress other approaches to modern dance. She resisted all efforts to preserve her choreographies and pedagogy, citing the unique individuality of her work and the impossibility of capturing improvisation. </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lastRenderedPageBreak/>
              <w:t>Legacy</w:t>
            </w:r>
          </w:p>
          <w:p w:rsidR="003F0D73" w:rsidRDefault="00EC05A8" w:rsidP="00EC05A8">
            <w:pPr>
              <w:spacing w:after="0" w:line="240" w:lineRule="auto"/>
              <w:rPr>
                <w:color w:val="000000"/>
                <w:lang w:val="en-US"/>
              </w:rPr>
            </w:pPr>
            <w:r w:rsidRPr="00EC05A8">
              <w:rPr>
                <w:color w:val="000000"/>
                <w:lang w:val="en-US"/>
              </w:rPr>
              <w:t xml:space="preserve">Palucca’s continual investigation of improvisation as a performance practice undermines the often-assumed modernist focus on finished product, foreshadowing the post-modern highlighting of artistic processes. However, Palucca’s legacy is not so much her choreographic work or pedagogy, but her students’ impact on dance in Germany. Among her pupils were such notable German modern dancers as Marianne Vogelsang and Dore Hoyer. Yet, most importantly, Palucca and the Palucca School influenced several generations of choreographers and dancers in East Germany. Tom Schilling, the choreographer of the Tanztheater (Dance Theater) at the Komischen Oper Berlin studied briefly with Palucca. Arila Siegert, the only East German dancer and choreographer who actively engaged with </w:t>
            </w:r>
            <w:r w:rsidRPr="00EC05A8">
              <w:rPr>
                <w:i/>
                <w:color w:val="000000"/>
                <w:lang w:val="en-US"/>
              </w:rPr>
              <w:t>Ausdruckstanz</w:t>
            </w:r>
            <w:r w:rsidRPr="00EC05A8">
              <w:rPr>
                <w:color w:val="000000"/>
                <w:lang w:val="en-US"/>
              </w:rPr>
              <w:t xml:space="preserve"> in her reconstructions and choreographies, owed her understanding of modernism to Palucca. The opera director Ruth Berghaus was also trained by Palucca and started as a choreographer before turning towards opera. Nearly all the next generation of choreographers that influenced East German and, after reunification, German dance studied at the Palucca School. Among them are Susanna Borchers, Irina Pauls, Raymond Hilbert, Stephan Thoss, Birgit Scherzer, Mario and Silvana Schröder.</w:t>
            </w:r>
          </w:p>
          <w:p w:rsidR="00556CC4" w:rsidRDefault="00556CC4" w:rsidP="00EC05A8">
            <w:pPr>
              <w:spacing w:after="0" w:line="240" w:lineRule="auto"/>
              <w:rPr>
                <w:color w:val="000000"/>
                <w:lang w:val="en-US"/>
              </w:rPr>
            </w:pPr>
          </w:p>
          <w:p w:rsidR="001070A4" w:rsidRDefault="00556CC4" w:rsidP="001070A4">
            <w:pPr>
              <w:keepNext/>
              <w:spacing w:after="0" w:line="240" w:lineRule="auto"/>
            </w:pPr>
            <w:r>
              <w:rPr>
                <w:color w:val="000000"/>
                <w:lang w:val="en-US"/>
              </w:rPr>
              <w:t xml:space="preserve">File: </w:t>
            </w:r>
            <w:r w:rsidR="001070A4">
              <w:rPr>
                <w:color w:val="000000"/>
                <w:lang w:val="en-US"/>
              </w:rPr>
              <w:t>Kandinsky.jpg</w:t>
            </w:r>
          </w:p>
          <w:p w:rsidR="00556CC4" w:rsidRPr="001070A4" w:rsidRDefault="001070A4" w:rsidP="00553F1B">
            <w:pPr>
              <w:pStyle w:val="Caption"/>
              <w:spacing w:after="0"/>
            </w:pPr>
            <w:r>
              <w:t xml:space="preserve">Figure </w:t>
            </w:r>
            <w:r>
              <w:fldChar w:fldCharType="begin"/>
            </w:r>
            <w:r>
              <w:instrText xml:space="preserve"> SEQ Figure \* ARABIC </w:instrText>
            </w:r>
            <w:r>
              <w:fldChar w:fldCharType="separate"/>
            </w:r>
            <w:r w:rsidR="00CD79AF">
              <w:rPr>
                <w:noProof/>
              </w:rPr>
              <w:t>1</w:t>
            </w:r>
            <w:r>
              <w:fldChar w:fldCharType="end"/>
            </w:r>
            <w:r>
              <w:t xml:space="preserve">. </w:t>
            </w:r>
            <w:r w:rsidRPr="00044A38">
              <w:t>Wassily Kandinsky, Two large parallel lines supported by simple curve, Zeichnung, 1925 © Gemäldegalerie Alte Meister, Staatliche Kunstsammlungen Dresden</w:t>
            </w:r>
            <w:r>
              <w:t>.</w:t>
            </w:r>
          </w:p>
          <w:p w:rsidR="00556CC4" w:rsidRDefault="00556CC4" w:rsidP="00553F1B">
            <w:pPr>
              <w:spacing w:after="0" w:line="240" w:lineRule="auto"/>
              <w:rPr>
                <w:color w:val="000000"/>
                <w:lang w:val="en-US"/>
              </w:rPr>
            </w:pPr>
            <w:r>
              <w:rPr>
                <w:color w:val="000000"/>
                <w:lang w:val="en-US"/>
              </w:rPr>
              <w:t xml:space="preserve">Source: </w:t>
            </w:r>
            <w:r w:rsidR="001070A4">
              <w:rPr>
                <w:color w:val="000000"/>
                <w:lang w:val="en-US"/>
              </w:rPr>
              <w:t>&lt;</w:t>
            </w:r>
            <w:r w:rsidR="001070A4" w:rsidRPr="001070A4">
              <w:rPr>
                <w:color w:val="000000"/>
                <w:lang w:val="en-US"/>
              </w:rPr>
              <w:t>http://dhmd.de/fileadmin/user_upload/sport/pressebilder/wassily_kandinsky.jpg</w:t>
            </w:r>
            <w:r w:rsidR="001070A4">
              <w:rPr>
                <w:color w:val="000000"/>
                <w:lang w:val="en-US"/>
              </w:rPr>
              <w:t>&gt;</w:t>
            </w:r>
          </w:p>
          <w:p w:rsidR="00556CC4" w:rsidRDefault="00556CC4" w:rsidP="00553F1B">
            <w:pPr>
              <w:spacing w:after="0" w:line="240" w:lineRule="auto"/>
              <w:rPr>
                <w:color w:val="000000"/>
                <w:lang w:val="en-US"/>
              </w:rPr>
            </w:pPr>
          </w:p>
          <w:p w:rsidR="00EB5013" w:rsidRDefault="00556CC4" w:rsidP="00553F1B">
            <w:pPr>
              <w:keepNext/>
              <w:spacing w:after="0" w:line="240" w:lineRule="auto"/>
            </w:pPr>
            <w:r>
              <w:rPr>
                <w:color w:val="000000"/>
                <w:lang w:val="en-US"/>
              </w:rPr>
              <w:t xml:space="preserve">File: </w:t>
            </w:r>
            <w:r w:rsidR="00EB5013">
              <w:rPr>
                <w:color w:val="000000"/>
                <w:lang w:val="en-US"/>
              </w:rPr>
              <w:t>Palucca.jpg</w:t>
            </w:r>
          </w:p>
          <w:p w:rsidR="00556CC4" w:rsidRPr="00EB5013" w:rsidRDefault="00EB5013" w:rsidP="00553F1B">
            <w:pPr>
              <w:pStyle w:val="Caption"/>
              <w:spacing w:after="0"/>
            </w:pPr>
            <w:r>
              <w:t xml:space="preserve">Figure </w:t>
            </w:r>
            <w:r>
              <w:fldChar w:fldCharType="begin"/>
            </w:r>
            <w:r>
              <w:instrText xml:space="preserve"> SEQ Figure \* ARABIC </w:instrText>
            </w:r>
            <w:r>
              <w:fldChar w:fldCharType="separate"/>
            </w:r>
            <w:r w:rsidR="00CD79AF">
              <w:rPr>
                <w:noProof/>
              </w:rPr>
              <w:t>2</w:t>
            </w:r>
            <w:r>
              <w:fldChar w:fldCharType="end"/>
            </w:r>
            <w:r>
              <w:t>. Gret Palucca with Double Shadow, Fotografie: Charlotte Rudolph, 1925.</w:t>
            </w:r>
          </w:p>
          <w:p w:rsidR="00EB5013" w:rsidRDefault="00556CC4" w:rsidP="00553F1B">
            <w:pPr>
              <w:spacing w:after="0" w:line="240" w:lineRule="auto"/>
              <w:rPr>
                <w:color w:val="000000"/>
                <w:lang w:val="en-US"/>
              </w:rPr>
            </w:pPr>
            <w:r>
              <w:rPr>
                <w:color w:val="000000"/>
                <w:lang w:val="en-US"/>
              </w:rPr>
              <w:t xml:space="preserve">Source: </w:t>
            </w:r>
            <w:r w:rsidR="00EB5013">
              <w:rPr>
                <w:color w:val="000000"/>
                <w:lang w:val="en-US"/>
              </w:rPr>
              <w:t>&lt;</w:t>
            </w:r>
            <w:r w:rsidR="00EB5013" w:rsidRPr="00EB5013">
              <w:rPr>
                <w:color w:val="000000"/>
                <w:lang w:val="en-US"/>
              </w:rPr>
              <w:t>http://dhmd.de/fileadmin/user_upload/sport/pressebilder/Gret%20Palucca%20with%</w:t>
            </w:r>
          </w:p>
          <w:p w:rsidR="00556CC4" w:rsidRDefault="00EB5013" w:rsidP="00553F1B">
            <w:pPr>
              <w:spacing w:after="0" w:line="240" w:lineRule="auto"/>
              <w:rPr>
                <w:color w:val="000000"/>
                <w:lang w:val="en-US"/>
              </w:rPr>
            </w:pPr>
            <w:r w:rsidRPr="00EB5013">
              <w:rPr>
                <w:color w:val="000000"/>
                <w:lang w:val="en-US"/>
              </w:rPr>
              <w:t>20Double%20Shadow.jpg</w:t>
            </w:r>
            <w:r>
              <w:rPr>
                <w:color w:val="000000"/>
                <w:lang w:val="en-US"/>
              </w:rPr>
              <w:t>&gt;</w:t>
            </w:r>
          </w:p>
          <w:p w:rsidR="00556CC4" w:rsidRDefault="00556CC4" w:rsidP="00553F1B">
            <w:pPr>
              <w:spacing w:after="0" w:line="240" w:lineRule="auto"/>
              <w:rPr>
                <w:color w:val="000000"/>
                <w:lang w:val="en-US"/>
              </w:rPr>
            </w:pPr>
          </w:p>
          <w:p w:rsidR="00CD79AF" w:rsidRDefault="00556CC4" w:rsidP="00553F1B">
            <w:pPr>
              <w:keepNext/>
              <w:spacing w:after="0" w:line="240" w:lineRule="auto"/>
            </w:pPr>
            <w:r>
              <w:rPr>
                <w:color w:val="000000"/>
                <w:lang w:val="en-US"/>
              </w:rPr>
              <w:t xml:space="preserve">File: </w:t>
            </w:r>
            <w:r w:rsidR="00CD79AF">
              <w:rPr>
                <w:color w:val="000000"/>
                <w:lang w:val="en-US"/>
              </w:rPr>
              <w:t>Kirchner.jpg</w:t>
            </w:r>
          </w:p>
          <w:p w:rsidR="00556CC4" w:rsidRPr="00CD79AF" w:rsidRDefault="00CD79AF" w:rsidP="00553F1B">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C7BDA">
              <w:t>Ernst Ludwig Kirchner, Tanzender Frauenakt, Gret Palucca (Dancing Female Nude, Gret Palucca), 1929</w:t>
            </w:r>
            <w:r>
              <w:t>.</w:t>
            </w:r>
          </w:p>
          <w:p w:rsidR="00E15B6B" w:rsidRDefault="00556CC4" w:rsidP="00EC05A8">
            <w:pPr>
              <w:spacing w:after="0" w:line="240" w:lineRule="auto"/>
              <w:rPr>
                <w:color w:val="000000"/>
                <w:lang w:val="en-US"/>
              </w:rPr>
            </w:pPr>
            <w:r>
              <w:rPr>
                <w:color w:val="000000"/>
                <w:lang w:val="en-US"/>
              </w:rPr>
              <w:t xml:space="preserve">Source: </w:t>
            </w:r>
            <w:r w:rsidR="00CD79AF">
              <w:rPr>
                <w:color w:val="000000"/>
                <w:lang w:val="en-US"/>
              </w:rPr>
              <w:t>&lt;</w:t>
            </w:r>
            <w:r w:rsidR="00CD79AF" w:rsidRPr="00CD79AF">
              <w:rPr>
                <w:color w:val="000000"/>
                <w:lang w:val="en-US"/>
              </w:rPr>
              <w:t>https://commons.wikimedia.org/wiki/File:Ernst_Ludwig_Kirchner_-_Tanzender_</w:t>
            </w:r>
          </w:p>
          <w:p w:rsidR="00556CC4" w:rsidRDefault="00CD79AF" w:rsidP="00EC05A8">
            <w:pPr>
              <w:spacing w:after="0" w:line="240" w:lineRule="auto"/>
              <w:rPr>
                <w:color w:val="000000"/>
                <w:lang w:val="en-US"/>
              </w:rPr>
            </w:pPr>
            <w:r w:rsidRPr="00CD79AF">
              <w:rPr>
                <w:color w:val="000000"/>
                <w:lang w:val="en-US"/>
              </w:rPr>
              <w:t>Frauenakt,_Gret_Palucca_1929-30.jpg</w:t>
            </w:r>
            <w:r>
              <w:rPr>
                <w:color w:val="000000"/>
                <w:lang w:val="en-US"/>
              </w:rPr>
              <w:t>&gt;</w:t>
            </w:r>
            <w:r w:rsidR="00556CC4">
              <w:rPr>
                <w:color w:val="000000"/>
                <w:lang w:val="en-US"/>
              </w:rPr>
              <w:t xml:space="preserve"> </w:t>
            </w:r>
          </w:p>
          <w:p w:rsidR="00FC1AF2" w:rsidRDefault="00FC1AF2" w:rsidP="00EC05A8">
            <w:pPr>
              <w:spacing w:after="0" w:line="240" w:lineRule="auto"/>
              <w:rPr>
                <w:color w:val="000000"/>
                <w:lang w:val="en-US"/>
              </w:rPr>
            </w:pPr>
          </w:p>
          <w:p w:rsidR="00FC1AF2" w:rsidRPr="00A36512" w:rsidRDefault="00FC1AF2" w:rsidP="00FC1AF2">
            <w:pPr>
              <w:pStyle w:val="Heading1"/>
              <w:spacing w:after="0"/>
              <w:rPr>
                <w:lang w:val="en-US"/>
              </w:rPr>
            </w:pPr>
            <w:r w:rsidRPr="00A36512">
              <w:rPr>
                <w:lang w:val="en-US"/>
              </w:rPr>
              <w:t>Selected Dance Works</w:t>
            </w:r>
          </w:p>
          <w:p w:rsidR="00FC1AF2" w:rsidRPr="00FC1AF2" w:rsidRDefault="00FC1AF2" w:rsidP="00FC1AF2">
            <w:pPr>
              <w:spacing w:after="0" w:line="240" w:lineRule="auto"/>
              <w:rPr>
                <w:color w:val="000000"/>
                <w:lang w:val="en-US"/>
              </w:rPr>
            </w:pPr>
            <w:r w:rsidRPr="00FC1AF2">
              <w:rPr>
                <w:i/>
                <w:color w:val="000000"/>
                <w:lang w:val="en-US"/>
              </w:rPr>
              <w:t>Tanzrhythmus</w:t>
            </w:r>
            <w:r w:rsidRPr="00FC1AF2">
              <w:rPr>
                <w:color w:val="000000"/>
                <w:lang w:val="en-US"/>
              </w:rPr>
              <w:t xml:space="preserve"> (</w:t>
            </w:r>
            <w:r w:rsidRPr="00FC1AF2">
              <w:rPr>
                <w:i/>
                <w:color w:val="000000"/>
                <w:lang w:val="en-US"/>
              </w:rPr>
              <w:t>Dance Rhythm</w:t>
            </w:r>
            <w:r w:rsidRPr="00FC1AF2">
              <w:rPr>
                <w:color w:val="000000"/>
                <w:lang w:val="en-US"/>
              </w:rPr>
              <w:t>, 1922)</w:t>
            </w:r>
          </w:p>
          <w:p w:rsidR="00FC1AF2" w:rsidRPr="00FC1AF2" w:rsidRDefault="00FC1AF2" w:rsidP="00FC1AF2">
            <w:pPr>
              <w:spacing w:after="0" w:line="240" w:lineRule="auto"/>
              <w:rPr>
                <w:color w:val="000000"/>
                <w:lang w:val="en-US"/>
              </w:rPr>
            </w:pPr>
            <w:r w:rsidRPr="00FC1AF2">
              <w:rPr>
                <w:i/>
                <w:color w:val="000000"/>
                <w:lang w:val="en-US"/>
              </w:rPr>
              <w:t>Tänze der Zeit</w:t>
            </w:r>
            <w:r w:rsidRPr="00FC1AF2">
              <w:rPr>
                <w:color w:val="000000"/>
                <w:lang w:val="en-US"/>
              </w:rPr>
              <w:t xml:space="preserve"> (</w:t>
            </w:r>
            <w:r w:rsidRPr="00FC1AF2">
              <w:rPr>
                <w:i/>
                <w:color w:val="000000"/>
                <w:lang w:val="en-US"/>
              </w:rPr>
              <w:t>Die Qual, Der Zwiespalt, Der Wahn</w:t>
            </w:r>
            <w:r w:rsidRPr="00FC1AF2">
              <w:rPr>
                <w:color w:val="000000"/>
                <w:lang w:val="en-US"/>
              </w:rPr>
              <w:t>) (</w:t>
            </w:r>
            <w:r w:rsidRPr="00FC1AF2">
              <w:rPr>
                <w:i/>
                <w:color w:val="000000"/>
                <w:lang w:val="en-US"/>
              </w:rPr>
              <w:t>Dances of Time: Agony, Dichotomy, Delusion</w:t>
            </w:r>
            <w:r w:rsidRPr="00FC1AF2">
              <w:rPr>
                <w:color w:val="000000"/>
                <w:lang w:val="en-US"/>
              </w:rPr>
              <w:t>, 1923)</w:t>
            </w:r>
          </w:p>
          <w:p w:rsidR="00FC1AF2" w:rsidRPr="00FC1AF2" w:rsidRDefault="00FC1AF2" w:rsidP="00FC1AF2">
            <w:pPr>
              <w:spacing w:after="0" w:line="240" w:lineRule="auto"/>
              <w:rPr>
                <w:color w:val="000000"/>
                <w:lang w:val="en-US"/>
              </w:rPr>
            </w:pPr>
            <w:r w:rsidRPr="00FC1AF2">
              <w:rPr>
                <w:i/>
                <w:color w:val="000000"/>
                <w:lang w:val="en-US"/>
              </w:rPr>
              <w:t>Tanzabstraktionen</w:t>
            </w:r>
            <w:r w:rsidRPr="00FC1AF2">
              <w:rPr>
                <w:color w:val="000000"/>
                <w:lang w:val="en-US"/>
              </w:rPr>
              <w:t xml:space="preserve"> (</w:t>
            </w:r>
            <w:r w:rsidRPr="00FC1AF2">
              <w:rPr>
                <w:i/>
                <w:color w:val="000000"/>
                <w:lang w:val="en-US"/>
              </w:rPr>
              <w:t>Dance Abstractions</w:t>
            </w:r>
            <w:r w:rsidRPr="00FC1AF2">
              <w:rPr>
                <w:color w:val="000000"/>
                <w:lang w:val="en-US"/>
              </w:rPr>
              <w:t>, 1924)</w:t>
            </w:r>
          </w:p>
          <w:p w:rsidR="00FC1AF2" w:rsidRPr="00FC1AF2" w:rsidRDefault="00FC1AF2" w:rsidP="00FC1AF2">
            <w:pPr>
              <w:spacing w:after="0" w:line="240" w:lineRule="auto"/>
              <w:rPr>
                <w:color w:val="000000"/>
                <w:lang w:val="en-US"/>
              </w:rPr>
            </w:pPr>
            <w:r w:rsidRPr="00FC1AF2">
              <w:rPr>
                <w:i/>
                <w:color w:val="000000"/>
                <w:lang w:val="en-US"/>
              </w:rPr>
              <w:t>Leicht</w:t>
            </w:r>
            <w:r w:rsidRPr="00FC1AF2">
              <w:rPr>
                <w:color w:val="000000"/>
                <w:lang w:val="en-US"/>
              </w:rPr>
              <w:t xml:space="preserve"> (</w:t>
            </w:r>
            <w:r w:rsidRPr="00FC1AF2">
              <w:rPr>
                <w:i/>
                <w:color w:val="000000"/>
                <w:lang w:val="en-US"/>
              </w:rPr>
              <w:t>Lightly</w:t>
            </w:r>
            <w:r w:rsidRPr="00FC1AF2">
              <w:rPr>
                <w:color w:val="000000"/>
                <w:lang w:val="en-US"/>
              </w:rPr>
              <w:t>, 1924)</w:t>
            </w:r>
          </w:p>
          <w:p w:rsidR="00FC1AF2" w:rsidRPr="00FC1AF2" w:rsidRDefault="00FC1AF2" w:rsidP="00FC1AF2">
            <w:pPr>
              <w:spacing w:after="0" w:line="240" w:lineRule="auto"/>
              <w:rPr>
                <w:color w:val="000000"/>
                <w:lang w:val="en-US"/>
              </w:rPr>
            </w:pPr>
            <w:r w:rsidRPr="00FC1AF2">
              <w:rPr>
                <w:i/>
                <w:color w:val="000000"/>
                <w:lang w:val="en-US"/>
              </w:rPr>
              <w:t>Schwunghaft</w:t>
            </w:r>
            <w:r w:rsidRPr="00FC1AF2">
              <w:rPr>
                <w:color w:val="000000"/>
                <w:lang w:val="en-US"/>
              </w:rPr>
              <w:t xml:space="preserve"> (</w:t>
            </w:r>
            <w:r w:rsidRPr="00FC1AF2">
              <w:rPr>
                <w:i/>
                <w:color w:val="000000"/>
                <w:lang w:val="en-US"/>
              </w:rPr>
              <w:t>Roaring</w:t>
            </w:r>
            <w:r w:rsidRPr="00FC1AF2">
              <w:rPr>
                <w:color w:val="000000"/>
                <w:lang w:val="en-US"/>
              </w:rPr>
              <w:t>, 1925)</w:t>
            </w:r>
          </w:p>
          <w:p w:rsidR="00FC1AF2" w:rsidRPr="00FC1AF2" w:rsidRDefault="00FC1AF2" w:rsidP="00FC1AF2">
            <w:pPr>
              <w:spacing w:after="0" w:line="240" w:lineRule="auto"/>
              <w:rPr>
                <w:color w:val="000000"/>
                <w:lang w:val="en-US"/>
              </w:rPr>
            </w:pPr>
            <w:r w:rsidRPr="00FC1AF2">
              <w:rPr>
                <w:i/>
                <w:color w:val="000000"/>
                <w:lang w:val="en-US"/>
              </w:rPr>
              <w:t>Mit Schwung</w:t>
            </w:r>
            <w:r w:rsidRPr="00FC1AF2">
              <w:rPr>
                <w:color w:val="000000"/>
                <w:lang w:val="en-US"/>
              </w:rPr>
              <w:t xml:space="preserve"> (</w:t>
            </w:r>
            <w:r w:rsidRPr="00FC1AF2">
              <w:rPr>
                <w:i/>
                <w:color w:val="000000"/>
                <w:lang w:val="en-US"/>
              </w:rPr>
              <w:t>With a Swing</w:t>
            </w:r>
            <w:r w:rsidRPr="00FC1AF2">
              <w:rPr>
                <w:color w:val="000000"/>
                <w:lang w:val="en-US"/>
              </w:rPr>
              <w:t>, 1926)</w:t>
            </w:r>
          </w:p>
          <w:p w:rsidR="00FC1AF2" w:rsidRPr="00FC1AF2" w:rsidRDefault="00FC1AF2" w:rsidP="00FC1AF2">
            <w:pPr>
              <w:spacing w:after="0" w:line="240" w:lineRule="auto"/>
              <w:rPr>
                <w:color w:val="000000"/>
                <w:lang w:val="en-US"/>
              </w:rPr>
            </w:pPr>
            <w:r w:rsidRPr="00FC1AF2">
              <w:rPr>
                <w:i/>
                <w:color w:val="000000"/>
                <w:lang w:val="en-US"/>
              </w:rPr>
              <w:t>Technische Improvisation</w:t>
            </w:r>
            <w:r w:rsidRPr="00FC1AF2">
              <w:rPr>
                <w:color w:val="000000"/>
                <w:lang w:val="en-US"/>
              </w:rPr>
              <w:t xml:space="preserve"> (</w:t>
            </w:r>
            <w:r w:rsidRPr="00FC1AF2">
              <w:rPr>
                <w:i/>
                <w:color w:val="000000"/>
                <w:lang w:val="en-US"/>
              </w:rPr>
              <w:t>Technical Improvisation</w:t>
            </w:r>
            <w:r w:rsidRPr="00FC1AF2">
              <w:rPr>
                <w:color w:val="000000"/>
                <w:lang w:val="en-US"/>
              </w:rPr>
              <w:t>, 1927)</w:t>
            </w:r>
          </w:p>
          <w:p w:rsidR="00FC1AF2" w:rsidRPr="00FC1AF2" w:rsidRDefault="00FC1AF2" w:rsidP="00FC1AF2">
            <w:pPr>
              <w:spacing w:after="0" w:line="240" w:lineRule="auto"/>
              <w:rPr>
                <w:color w:val="000000"/>
                <w:lang w:val="en-US"/>
              </w:rPr>
            </w:pPr>
            <w:r w:rsidRPr="00FC1AF2">
              <w:rPr>
                <w:i/>
                <w:color w:val="000000"/>
                <w:lang w:val="en-US"/>
              </w:rPr>
              <w:t>Leicht I und II</w:t>
            </w:r>
            <w:r w:rsidRPr="00FC1AF2">
              <w:rPr>
                <w:color w:val="000000"/>
                <w:lang w:val="en-US"/>
              </w:rPr>
              <w:t xml:space="preserve"> (</w:t>
            </w:r>
            <w:r w:rsidRPr="00FC1AF2">
              <w:rPr>
                <w:i/>
                <w:color w:val="000000"/>
                <w:lang w:val="en-US"/>
              </w:rPr>
              <w:t>Lightly I and II</w:t>
            </w:r>
            <w:r w:rsidRPr="00FC1AF2">
              <w:rPr>
                <w:color w:val="000000"/>
                <w:lang w:val="en-US"/>
              </w:rPr>
              <w:t>, 1927)</w:t>
            </w:r>
          </w:p>
          <w:p w:rsidR="00FC1AF2" w:rsidRPr="00FC1AF2" w:rsidRDefault="00FC1AF2" w:rsidP="00FC1AF2">
            <w:pPr>
              <w:spacing w:after="0" w:line="240" w:lineRule="auto"/>
              <w:rPr>
                <w:color w:val="000000"/>
                <w:lang w:val="en-US"/>
              </w:rPr>
            </w:pPr>
            <w:r w:rsidRPr="00FC1AF2">
              <w:rPr>
                <w:i/>
                <w:color w:val="000000"/>
                <w:lang w:val="en-US"/>
              </w:rPr>
              <w:t>Mäßig bewegt</w:t>
            </w:r>
            <w:r w:rsidRPr="00FC1AF2">
              <w:rPr>
                <w:color w:val="000000"/>
                <w:lang w:val="en-US"/>
              </w:rPr>
              <w:t xml:space="preserve"> (</w:t>
            </w:r>
            <w:r w:rsidRPr="00FC1AF2">
              <w:rPr>
                <w:i/>
                <w:color w:val="000000"/>
                <w:lang w:val="en-US"/>
              </w:rPr>
              <w:t>Moderately Moved</w:t>
            </w:r>
            <w:r w:rsidRPr="00FC1AF2">
              <w:rPr>
                <w:color w:val="000000"/>
                <w:lang w:val="en-US"/>
              </w:rPr>
              <w:t>, 1928)</w:t>
            </w:r>
          </w:p>
          <w:p w:rsidR="00FC1AF2" w:rsidRPr="00FC1AF2" w:rsidRDefault="00FC1AF2" w:rsidP="00FC1AF2">
            <w:pPr>
              <w:spacing w:after="0" w:line="240" w:lineRule="auto"/>
              <w:rPr>
                <w:color w:val="000000"/>
                <w:lang w:val="en-US"/>
              </w:rPr>
            </w:pPr>
            <w:r w:rsidRPr="00FC1AF2">
              <w:rPr>
                <w:i/>
                <w:color w:val="000000"/>
                <w:lang w:val="en-US"/>
              </w:rPr>
              <w:t>Tanzrhythmus II</w:t>
            </w:r>
            <w:r w:rsidRPr="00FC1AF2">
              <w:rPr>
                <w:color w:val="000000"/>
                <w:lang w:val="en-US"/>
              </w:rPr>
              <w:t xml:space="preserve"> (</w:t>
            </w:r>
            <w:r w:rsidRPr="00FC1AF2">
              <w:rPr>
                <w:i/>
                <w:color w:val="000000"/>
                <w:lang w:val="en-US"/>
              </w:rPr>
              <w:t>Dance Rhythm II</w:t>
            </w:r>
            <w:r w:rsidRPr="00FC1AF2">
              <w:rPr>
                <w:color w:val="000000"/>
                <w:lang w:val="en-US"/>
              </w:rPr>
              <w:t>, 1929)</w:t>
            </w:r>
          </w:p>
          <w:p w:rsidR="00FC1AF2" w:rsidRPr="00FC1AF2" w:rsidRDefault="00FC1AF2" w:rsidP="00FC1AF2">
            <w:pPr>
              <w:spacing w:after="0" w:line="240" w:lineRule="auto"/>
              <w:rPr>
                <w:color w:val="000000"/>
                <w:lang w:val="en-US"/>
              </w:rPr>
            </w:pPr>
            <w:r w:rsidRPr="00FC1AF2">
              <w:rPr>
                <w:i/>
                <w:color w:val="000000"/>
                <w:lang w:val="en-US"/>
              </w:rPr>
              <w:t>Leichter Rhythmus</w:t>
            </w:r>
            <w:r w:rsidRPr="00FC1AF2">
              <w:rPr>
                <w:color w:val="000000"/>
                <w:lang w:val="en-US"/>
              </w:rPr>
              <w:t xml:space="preserve"> (</w:t>
            </w:r>
            <w:r w:rsidRPr="00FC1AF2">
              <w:rPr>
                <w:i/>
                <w:color w:val="000000"/>
                <w:lang w:val="en-US"/>
              </w:rPr>
              <w:t>Light Rhythm</w:t>
            </w:r>
            <w:r w:rsidRPr="00FC1AF2">
              <w:rPr>
                <w:color w:val="000000"/>
                <w:lang w:val="en-US"/>
              </w:rPr>
              <w:t>, 1930)</w:t>
            </w:r>
          </w:p>
          <w:p w:rsidR="00FC1AF2" w:rsidRPr="00FC1AF2" w:rsidRDefault="00FC1AF2" w:rsidP="00FC1AF2">
            <w:pPr>
              <w:spacing w:after="0" w:line="240" w:lineRule="auto"/>
              <w:rPr>
                <w:color w:val="000000"/>
                <w:lang w:val="en-US"/>
              </w:rPr>
            </w:pPr>
            <w:r w:rsidRPr="00FC1AF2">
              <w:rPr>
                <w:i/>
                <w:color w:val="000000"/>
                <w:lang w:val="en-US"/>
              </w:rPr>
              <w:t>Drei Ausdrucksstudien</w:t>
            </w:r>
            <w:r w:rsidRPr="00FC1AF2">
              <w:rPr>
                <w:color w:val="000000"/>
                <w:lang w:val="en-US"/>
              </w:rPr>
              <w:t xml:space="preserve"> (</w:t>
            </w:r>
            <w:r w:rsidRPr="00FC1AF2">
              <w:rPr>
                <w:i/>
                <w:color w:val="000000"/>
                <w:lang w:val="en-US"/>
              </w:rPr>
              <w:t>Three Expressive Studies</w:t>
            </w:r>
            <w:r w:rsidRPr="00FC1AF2">
              <w:rPr>
                <w:color w:val="000000"/>
                <w:lang w:val="en-US"/>
              </w:rPr>
              <w:t>, 1931)</w:t>
            </w:r>
          </w:p>
          <w:p w:rsidR="00FC1AF2" w:rsidRPr="00FC1AF2" w:rsidRDefault="00FC1AF2" w:rsidP="00FC1AF2">
            <w:pPr>
              <w:spacing w:after="0" w:line="240" w:lineRule="auto"/>
              <w:rPr>
                <w:color w:val="000000"/>
                <w:lang w:val="en-US"/>
              </w:rPr>
            </w:pPr>
            <w:r w:rsidRPr="00FC1AF2">
              <w:rPr>
                <w:i/>
                <w:color w:val="000000"/>
                <w:lang w:val="en-US"/>
              </w:rPr>
              <w:t>Drehtanz</w:t>
            </w:r>
            <w:r w:rsidRPr="00FC1AF2">
              <w:rPr>
                <w:color w:val="000000"/>
                <w:lang w:val="en-US"/>
              </w:rPr>
              <w:t xml:space="preserve"> (Spinning Dance, 1932)</w:t>
            </w:r>
          </w:p>
          <w:p w:rsidR="00FC1AF2" w:rsidRPr="00FC1AF2" w:rsidRDefault="00FC1AF2" w:rsidP="00FC1AF2">
            <w:pPr>
              <w:spacing w:after="0" w:line="240" w:lineRule="auto"/>
              <w:rPr>
                <w:color w:val="000000"/>
                <w:lang w:val="en-US"/>
              </w:rPr>
            </w:pPr>
            <w:r w:rsidRPr="00FC1AF2">
              <w:rPr>
                <w:i/>
                <w:color w:val="000000"/>
                <w:lang w:val="en-US"/>
              </w:rPr>
              <w:t xml:space="preserve">Walzer </w:t>
            </w:r>
            <w:r w:rsidRPr="00FC1AF2">
              <w:rPr>
                <w:color w:val="000000"/>
                <w:lang w:val="en-US"/>
              </w:rPr>
              <w:t>(2. Fassung) (</w:t>
            </w:r>
            <w:r w:rsidRPr="00FC1AF2">
              <w:rPr>
                <w:i/>
                <w:color w:val="000000"/>
                <w:lang w:val="en-US"/>
              </w:rPr>
              <w:t>Waltz</w:t>
            </w:r>
            <w:r w:rsidRPr="00FC1AF2">
              <w:rPr>
                <w:color w:val="000000"/>
                <w:lang w:val="en-US"/>
              </w:rPr>
              <w:t xml:space="preserve"> 2</w:t>
            </w:r>
            <w:r w:rsidRPr="00FC1AF2">
              <w:rPr>
                <w:color w:val="000000"/>
                <w:vertAlign w:val="superscript"/>
                <w:lang w:val="en-US"/>
              </w:rPr>
              <w:t>nd</w:t>
            </w:r>
            <w:r w:rsidRPr="00FC1AF2">
              <w:rPr>
                <w:color w:val="000000"/>
                <w:lang w:val="en-US"/>
              </w:rPr>
              <w:t xml:space="preserve"> Version, 1933)</w:t>
            </w:r>
          </w:p>
          <w:p w:rsidR="00FC1AF2" w:rsidRPr="00FC1AF2" w:rsidRDefault="00FC1AF2" w:rsidP="00FC1AF2">
            <w:pPr>
              <w:spacing w:after="0" w:line="240" w:lineRule="auto"/>
              <w:rPr>
                <w:color w:val="000000"/>
                <w:lang w:val="en-US"/>
              </w:rPr>
            </w:pPr>
            <w:r w:rsidRPr="00FC1AF2">
              <w:rPr>
                <w:i/>
                <w:color w:val="000000"/>
                <w:lang w:val="en-US"/>
              </w:rPr>
              <w:t>Zwei Tanzrhythmen</w:t>
            </w:r>
            <w:r w:rsidRPr="00FC1AF2">
              <w:rPr>
                <w:color w:val="000000"/>
                <w:lang w:val="en-US"/>
              </w:rPr>
              <w:t xml:space="preserve"> (</w:t>
            </w:r>
            <w:r w:rsidRPr="00FC1AF2">
              <w:rPr>
                <w:i/>
                <w:color w:val="000000"/>
                <w:lang w:val="en-US"/>
              </w:rPr>
              <w:t>Two Dance Rhythms</w:t>
            </w:r>
            <w:r w:rsidRPr="00FC1AF2">
              <w:rPr>
                <w:color w:val="000000"/>
                <w:lang w:val="en-US"/>
              </w:rPr>
              <w:t>, 1933)</w:t>
            </w:r>
          </w:p>
          <w:p w:rsidR="00FC1AF2" w:rsidRPr="00FC1AF2" w:rsidRDefault="00FC1AF2" w:rsidP="00FC1AF2">
            <w:pPr>
              <w:spacing w:after="0" w:line="240" w:lineRule="auto"/>
              <w:rPr>
                <w:color w:val="000000"/>
                <w:lang w:val="en-US"/>
              </w:rPr>
            </w:pPr>
            <w:r w:rsidRPr="00FC1AF2">
              <w:rPr>
                <w:i/>
                <w:color w:val="000000"/>
                <w:lang w:val="en-US"/>
              </w:rPr>
              <w:t>Tanzlied</w:t>
            </w:r>
            <w:r w:rsidRPr="00FC1AF2">
              <w:rPr>
                <w:color w:val="000000"/>
                <w:lang w:val="en-US"/>
              </w:rPr>
              <w:t xml:space="preserve"> (</w:t>
            </w:r>
            <w:r w:rsidRPr="00FC1AF2">
              <w:rPr>
                <w:i/>
                <w:color w:val="000000"/>
                <w:lang w:val="en-US"/>
              </w:rPr>
              <w:t>Dance Song</w:t>
            </w:r>
            <w:r w:rsidRPr="00FC1AF2">
              <w:rPr>
                <w:color w:val="000000"/>
                <w:lang w:val="en-US"/>
              </w:rPr>
              <w:t>, 1934)</w:t>
            </w:r>
          </w:p>
          <w:p w:rsidR="00FC1AF2" w:rsidRPr="00FC1AF2" w:rsidRDefault="00FC1AF2" w:rsidP="00FC1AF2">
            <w:pPr>
              <w:spacing w:after="0" w:line="240" w:lineRule="auto"/>
              <w:rPr>
                <w:color w:val="000000"/>
                <w:lang w:val="en-US"/>
              </w:rPr>
            </w:pPr>
            <w:r w:rsidRPr="00FC1AF2">
              <w:rPr>
                <w:i/>
                <w:color w:val="000000"/>
                <w:lang w:val="en-US"/>
              </w:rPr>
              <w:lastRenderedPageBreak/>
              <w:t>Impressionen</w:t>
            </w:r>
            <w:r w:rsidRPr="00FC1AF2">
              <w:rPr>
                <w:color w:val="000000"/>
                <w:lang w:val="en-US"/>
              </w:rPr>
              <w:t xml:space="preserve"> (</w:t>
            </w:r>
            <w:r w:rsidRPr="00FC1AF2">
              <w:rPr>
                <w:i/>
                <w:color w:val="000000"/>
                <w:lang w:val="en-US"/>
              </w:rPr>
              <w:t>Impressions</w:t>
            </w:r>
            <w:r w:rsidRPr="00FC1AF2">
              <w:rPr>
                <w:color w:val="000000"/>
                <w:lang w:val="en-US"/>
              </w:rPr>
              <w:t>, 1936)</w:t>
            </w:r>
          </w:p>
          <w:p w:rsidR="00FC1AF2" w:rsidRPr="00FC1AF2" w:rsidRDefault="00FC1AF2" w:rsidP="00FC1AF2">
            <w:pPr>
              <w:spacing w:after="0" w:line="240" w:lineRule="auto"/>
              <w:rPr>
                <w:color w:val="000000"/>
                <w:lang w:val="en-US"/>
              </w:rPr>
            </w:pPr>
            <w:r w:rsidRPr="00FC1AF2">
              <w:rPr>
                <w:i/>
                <w:color w:val="000000"/>
                <w:lang w:val="en-US"/>
              </w:rPr>
              <w:t>Walzerfantasie</w:t>
            </w:r>
            <w:r w:rsidRPr="00FC1AF2">
              <w:rPr>
                <w:color w:val="000000"/>
                <w:lang w:val="en-US"/>
              </w:rPr>
              <w:t xml:space="preserve"> (</w:t>
            </w:r>
            <w:r w:rsidRPr="00FC1AF2">
              <w:rPr>
                <w:i/>
                <w:color w:val="000000"/>
                <w:lang w:val="en-US"/>
              </w:rPr>
              <w:t>Waltz Fantasies</w:t>
            </w:r>
            <w:r w:rsidRPr="00FC1AF2">
              <w:rPr>
                <w:color w:val="000000"/>
                <w:lang w:val="en-US"/>
              </w:rPr>
              <w:t>, 1937)</w:t>
            </w:r>
          </w:p>
          <w:p w:rsidR="00FC1AF2" w:rsidRPr="00FC1AF2" w:rsidRDefault="00FC1AF2" w:rsidP="00FC1AF2">
            <w:pPr>
              <w:spacing w:after="0" w:line="240" w:lineRule="auto"/>
              <w:rPr>
                <w:color w:val="000000"/>
                <w:lang w:val="en-US"/>
              </w:rPr>
            </w:pPr>
            <w:r w:rsidRPr="00FC1AF2">
              <w:rPr>
                <w:i/>
                <w:color w:val="000000"/>
                <w:lang w:val="en-US"/>
              </w:rPr>
              <w:t>Reigen</w:t>
            </w:r>
            <w:r w:rsidRPr="00FC1AF2">
              <w:rPr>
                <w:color w:val="000000"/>
                <w:lang w:val="en-US"/>
              </w:rPr>
              <w:t xml:space="preserve"> (</w:t>
            </w:r>
            <w:r w:rsidRPr="00FC1AF2">
              <w:rPr>
                <w:i/>
                <w:color w:val="000000"/>
                <w:lang w:val="en-US"/>
              </w:rPr>
              <w:t>Round Dance</w:t>
            </w:r>
            <w:r w:rsidRPr="00FC1AF2">
              <w:rPr>
                <w:color w:val="000000"/>
                <w:lang w:val="en-US"/>
              </w:rPr>
              <w:t>, 1938)</w:t>
            </w:r>
          </w:p>
          <w:p w:rsidR="00FC1AF2" w:rsidRPr="00FC1AF2" w:rsidRDefault="00FC1AF2" w:rsidP="00FC1AF2">
            <w:pPr>
              <w:spacing w:after="0" w:line="240" w:lineRule="auto"/>
              <w:rPr>
                <w:color w:val="000000"/>
                <w:lang w:val="en-US"/>
              </w:rPr>
            </w:pPr>
            <w:r w:rsidRPr="00FC1AF2">
              <w:rPr>
                <w:i/>
                <w:color w:val="000000"/>
                <w:lang w:val="en-US"/>
              </w:rPr>
              <w:t>Variationen</w:t>
            </w:r>
            <w:r w:rsidRPr="00FC1AF2">
              <w:rPr>
                <w:color w:val="000000"/>
                <w:lang w:val="en-US"/>
              </w:rPr>
              <w:t xml:space="preserve"> (</w:t>
            </w:r>
            <w:r w:rsidRPr="00FC1AF2">
              <w:rPr>
                <w:i/>
                <w:color w:val="000000"/>
                <w:lang w:val="en-US"/>
              </w:rPr>
              <w:t>Variations</w:t>
            </w:r>
            <w:r w:rsidRPr="00FC1AF2">
              <w:rPr>
                <w:color w:val="000000"/>
                <w:lang w:val="en-US"/>
              </w:rPr>
              <w:t>, 1939)</w:t>
            </w:r>
          </w:p>
          <w:p w:rsidR="00FC1AF2" w:rsidRPr="00FC1AF2" w:rsidRDefault="00FC1AF2" w:rsidP="00FC1AF2">
            <w:pPr>
              <w:spacing w:after="0" w:line="240" w:lineRule="auto"/>
              <w:rPr>
                <w:color w:val="000000"/>
                <w:lang w:val="en-US"/>
              </w:rPr>
            </w:pPr>
            <w:r w:rsidRPr="00FC1AF2">
              <w:rPr>
                <w:i/>
                <w:color w:val="000000"/>
                <w:lang w:val="en-US"/>
              </w:rPr>
              <w:t>Bagatellen</w:t>
            </w:r>
            <w:r w:rsidRPr="00FC1AF2">
              <w:rPr>
                <w:color w:val="000000"/>
                <w:lang w:val="en-US"/>
              </w:rPr>
              <w:t xml:space="preserve"> (</w:t>
            </w:r>
            <w:r w:rsidRPr="00FC1AF2">
              <w:rPr>
                <w:i/>
                <w:color w:val="000000"/>
                <w:lang w:val="en-US"/>
              </w:rPr>
              <w:t>Bagatelles</w:t>
            </w:r>
            <w:r w:rsidRPr="00FC1AF2">
              <w:rPr>
                <w:color w:val="000000"/>
                <w:lang w:val="en-US"/>
              </w:rPr>
              <w:t>, 1940)</w:t>
            </w:r>
          </w:p>
          <w:p w:rsidR="00FC1AF2" w:rsidRPr="00FC1AF2" w:rsidRDefault="00FC1AF2" w:rsidP="00FC1AF2">
            <w:pPr>
              <w:spacing w:after="0" w:line="240" w:lineRule="auto"/>
              <w:rPr>
                <w:color w:val="000000"/>
                <w:lang w:val="en-US"/>
              </w:rPr>
            </w:pPr>
            <w:r w:rsidRPr="00FC1AF2">
              <w:rPr>
                <w:i/>
                <w:color w:val="000000"/>
                <w:lang w:val="en-US"/>
              </w:rPr>
              <w:t>Aufschwung</w:t>
            </w:r>
            <w:r w:rsidRPr="00FC1AF2">
              <w:rPr>
                <w:color w:val="000000"/>
                <w:lang w:val="en-US"/>
              </w:rPr>
              <w:t xml:space="preserve"> (</w:t>
            </w:r>
            <w:r w:rsidRPr="00FC1AF2">
              <w:rPr>
                <w:i/>
                <w:color w:val="000000"/>
                <w:lang w:val="en-US"/>
              </w:rPr>
              <w:t>Upswing</w:t>
            </w:r>
            <w:r w:rsidRPr="00FC1AF2">
              <w:rPr>
                <w:color w:val="000000"/>
                <w:lang w:val="en-US"/>
              </w:rPr>
              <w:t>, 1941)</w:t>
            </w:r>
          </w:p>
          <w:p w:rsidR="00FC1AF2" w:rsidRPr="00FC1AF2" w:rsidRDefault="00FC1AF2" w:rsidP="00FC1AF2">
            <w:pPr>
              <w:spacing w:after="0" w:line="240" w:lineRule="auto"/>
              <w:rPr>
                <w:color w:val="000000"/>
                <w:lang w:val="en-US"/>
              </w:rPr>
            </w:pPr>
            <w:r w:rsidRPr="00FC1AF2">
              <w:rPr>
                <w:i/>
                <w:color w:val="000000"/>
                <w:lang w:val="en-US"/>
              </w:rPr>
              <w:t>Aufforderung zum Tanz</w:t>
            </w:r>
            <w:r w:rsidRPr="00FC1AF2">
              <w:rPr>
                <w:color w:val="000000"/>
                <w:lang w:val="en-US"/>
              </w:rPr>
              <w:t xml:space="preserve"> (</w:t>
            </w:r>
            <w:r w:rsidRPr="00FC1AF2">
              <w:rPr>
                <w:i/>
                <w:color w:val="000000"/>
                <w:lang w:val="en-US"/>
              </w:rPr>
              <w:t>Invitation to the Dance</w:t>
            </w:r>
            <w:r w:rsidRPr="00FC1AF2">
              <w:rPr>
                <w:color w:val="000000"/>
                <w:lang w:val="en-US"/>
              </w:rPr>
              <w:t>, 1942)</w:t>
            </w:r>
          </w:p>
          <w:p w:rsidR="00FC1AF2" w:rsidRPr="00FC1AF2" w:rsidRDefault="00FC1AF2" w:rsidP="00FC1AF2">
            <w:pPr>
              <w:spacing w:after="0" w:line="240" w:lineRule="auto"/>
              <w:rPr>
                <w:color w:val="000000"/>
                <w:lang w:val="en-US"/>
              </w:rPr>
            </w:pPr>
            <w:r w:rsidRPr="00FC1AF2">
              <w:rPr>
                <w:i/>
                <w:color w:val="000000"/>
                <w:lang w:val="en-US"/>
              </w:rPr>
              <w:t>Walzer der Musette</w:t>
            </w:r>
            <w:r w:rsidRPr="00FC1AF2">
              <w:rPr>
                <w:color w:val="000000"/>
                <w:lang w:val="en-US"/>
              </w:rPr>
              <w:t xml:space="preserve"> (</w:t>
            </w:r>
            <w:r w:rsidRPr="00FC1AF2">
              <w:rPr>
                <w:i/>
                <w:color w:val="000000"/>
                <w:lang w:val="en-US"/>
              </w:rPr>
              <w:t>Musette’s Waltzes</w:t>
            </w:r>
            <w:r w:rsidRPr="00FC1AF2">
              <w:rPr>
                <w:color w:val="000000"/>
                <w:lang w:val="en-US"/>
              </w:rPr>
              <w:t>, 1943)</w:t>
            </w:r>
          </w:p>
          <w:p w:rsidR="00FC1AF2" w:rsidRPr="00FC1AF2" w:rsidRDefault="00FC1AF2" w:rsidP="00FC1AF2">
            <w:pPr>
              <w:spacing w:after="0" w:line="240" w:lineRule="auto"/>
              <w:rPr>
                <w:color w:val="000000"/>
                <w:lang w:val="en-US"/>
              </w:rPr>
            </w:pPr>
            <w:r w:rsidRPr="00FC1AF2">
              <w:rPr>
                <w:i/>
                <w:color w:val="000000"/>
                <w:lang w:val="en-US"/>
              </w:rPr>
              <w:t>Fantasien um Carmen</w:t>
            </w:r>
            <w:r w:rsidRPr="00FC1AF2">
              <w:rPr>
                <w:color w:val="000000"/>
                <w:lang w:val="en-US"/>
              </w:rPr>
              <w:t xml:space="preserve"> (</w:t>
            </w:r>
            <w:r w:rsidRPr="00FC1AF2">
              <w:rPr>
                <w:i/>
                <w:color w:val="000000"/>
                <w:lang w:val="en-US"/>
              </w:rPr>
              <w:t>Fantasy About Carmen</w:t>
            </w:r>
            <w:r w:rsidRPr="00FC1AF2">
              <w:rPr>
                <w:color w:val="000000"/>
                <w:lang w:val="en-US"/>
              </w:rPr>
              <w:t>, 1944)</w:t>
            </w:r>
          </w:p>
          <w:p w:rsidR="00FC1AF2" w:rsidRPr="00FC1AF2" w:rsidRDefault="00FC1AF2" w:rsidP="00FC1AF2">
            <w:pPr>
              <w:spacing w:after="0" w:line="240" w:lineRule="auto"/>
              <w:rPr>
                <w:color w:val="000000"/>
                <w:lang w:val="en-US"/>
              </w:rPr>
            </w:pPr>
            <w:r w:rsidRPr="00FC1AF2">
              <w:rPr>
                <w:i/>
                <w:color w:val="000000"/>
                <w:lang w:val="en-US"/>
              </w:rPr>
              <w:t>Fiesta</w:t>
            </w:r>
            <w:r w:rsidRPr="00FC1AF2">
              <w:rPr>
                <w:color w:val="000000"/>
                <w:lang w:val="en-US"/>
              </w:rPr>
              <w:t xml:space="preserve"> (</w:t>
            </w:r>
            <w:r w:rsidRPr="00FC1AF2">
              <w:rPr>
                <w:i/>
                <w:color w:val="000000"/>
                <w:lang w:val="en-US"/>
              </w:rPr>
              <w:t>Fiesta</w:t>
            </w:r>
            <w:r w:rsidRPr="00FC1AF2">
              <w:rPr>
                <w:color w:val="000000"/>
                <w:lang w:val="en-US"/>
              </w:rPr>
              <w:t>, 1945)</w:t>
            </w:r>
          </w:p>
          <w:p w:rsidR="00FC1AF2" w:rsidRPr="00FC1AF2" w:rsidRDefault="00FC1AF2" w:rsidP="00FC1AF2">
            <w:pPr>
              <w:spacing w:after="0" w:line="240" w:lineRule="auto"/>
              <w:rPr>
                <w:color w:val="000000"/>
                <w:lang w:val="en-US"/>
              </w:rPr>
            </w:pPr>
            <w:r w:rsidRPr="00FC1AF2">
              <w:rPr>
                <w:i/>
                <w:color w:val="000000"/>
                <w:lang w:val="en-US"/>
              </w:rPr>
              <w:t>Trauergesang</w:t>
            </w:r>
            <w:r w:rsidRPr="00FC1AF2">
              <w:rPr>
                <w:color w:val="000000"/>
                <w:lang w:val="en-US"/>
              </w:rPr>
              <w:t xml:space="preserve"> (</w:t>
            </w:r>
            <w:r w:rsidRPr="00FC1AF2">
              <w:rPr>
                <w:i/>
                <w:color w:val="000000"/>
                <w:lang w:val="en-US"/>
              </w:rPr>
              <w:t>Mourning Song</w:t>
            </w:r>
            <w:r w:rsidRPr="00FC1AF2">
              <w:rPr>
                <w:color w:val="000000"/>
                <w:lang w:val="en-US"/>
              </w:rPr>
              <w:t>, 1945)</w:t>
            </w:r>
          </w:p>
          <w:p w:rsidR="00FC1AF2" w:rsidRPr="00FC1AF2" w:rsidRDefault="00FC1AF2" w:rsidP="00FC1AF2">
            <w:pPr>
              <w:spacing w:after="0" w:line="240" w:lineRule="auto"/>
              <w:rPr>
                <w:color w:val="000000"/>
                <w:lang w:val="en-US"/>
              </w:rPr>
            </w:pPr>
            <w:r w:rsidRPr="00FC1AF2">
              <w:rPr>
                <w:i/>
                <w:color w:val="000000"/>
                <w:lang w:val="en-US"/>
              </w:rPr>
              <w:t>Auftakt</w:t>
            </w:r>
            <w:r w:rsidRPr="00FC1AF2">
              <w:rPr>
                <w:color w:val="000000"/>
                <w:lang w:val="en-US"/>
              </w:rPr>
              <w:t xml:space="preserve"> (</w:t>
            </w:r>
            <w:r w:rsidRPr="00FC1AF2">
              <w:rPr>
                <w:i/>
                <w:color w:val="000000"/>
                <w:lang w:val="en-US"/>
              </w:rPr>
              <w:t>Prelude</w:t>
            </w:r>
            <w:r w:rsidRPr="00FC1AF2">
              <w:rPr>
                <w:color w:val="000000"/>
                <w:lang w:val="en-US"/>
              </w:rPr>
              <w:t>, 1946)</w:t>
            </w:r>
          </w:p>
          <w:p w:rsidR="00FC1AF2" w:rsidRPr="00FC1AF2" w:rsidRDefault="00FC1AF2" w:rsidP="00FC1AF2">
            <w:pPr>
              <w:spacing w:after="0" w:line="240" w:lineRule="auto"/>
              <w:rPr>
                <w:color w:val="000000"/>
                <w:lang w:val="en-US"/>
              </w:rPr>
            </w:pPr>
            <w:r w:rsidRPr="00FC1AF2">
              <w:rPr>
                <w:i/>
                <w:color w:val="000000"/>
                <w:lang w:val="en-US"/>
              </w:rPr>
              <w:t>5 Lieder ohne Worte</w:t>
            </w:r>
            <w:r w:rsidRPr="00FC1AF2">
              <w:rPr>
                <w:color w:val="000000"/>
                <w:lang w:val="en-US"/>
              </w:rPr>
              <w:t xml:space="preserve"> (</w:t>
            </w:r>
            <w:r w:rsidRPr="00FC1AF2">
              <w:rPr>
                <w:i/>
                <w:color w:val="000000"/>
                <w:lang w:val="en-US"/>
              </w:rPr>
              <w:t>5 Songs Without Words</w:t>
            </w:r>
            <w:r w:rsidRPr="00FC1AF2">
              <w:rPr>
                <w:color w:val="000000"/>
                <w:lang w:val="en-US"/>
              </w:rPr>
              <w:t>, 1947)</w:t>
            </w:r>
          </w:p>
          <w:p w:rsidR="00FC1AF2" w:rsidRPr="00FC1AF2" w:rsidRDefault="00FC1AF2" w:rsidP="00FC1AF2">
            <w:pPr>
              <w:spacing w:after="0" w:line="240" w:lineRule="auto"/>
              <w:rPr>
                <w:color w:val="000000"/>
                <w:lang w:val="en-US"/>
              </w:rPr>
            </w:pPr>
            <w:r w:rsidRPr="00FC1AF2">
              <w:rPr>
                <w:i/>
                <w:color w:val="000000"/>
                <w:lang w:val="en-US"/>
              </w:rPr>
              <w:t>Walzer</w:t>
            </w:r>
            <w:r w:rsidRPr="00FC1AF2">
              <w:rPr>
                <w:color w:val="000000"/>
                <w:lang w:val="en-US"/>
              </w:rPr>
              <w:t xml:space="preserve"> (</w:t>
            </w:r>
            <w:r w:rsidRPr="00FC1AF2">
              <w:rPr>
                <w:i/>
                <w:color w:val="000000"/>
                <w:lang w:val="en-US"/>
              </w:rPr>
              <w:t>Waltzes</w:t>
            </w:r>
            <w:r w:rsidRPr="00FC1AF2">
              <w:rPr>
                <w:color w:val="000000"/>
                <w:lang w:val="en-US"/>
              </w:rPr>
              <w:t>, 1948)</w:t>
            </w:r>
          </w:p>
          <w:p w:rsidR="00FC1AF2" w:rsidRPr="00FC1AF2" w:rsidRDefault="00FC1AF2" w:rsidP="00FC1AF2">
            <w:pPr>
              <w:spacing w:after="0" w:line="240" w:lineRule="auto"/>
              <w:rPr>
                <w:color w:val="000000"/>
                <w:lang w:val="en-US"/>
              </w:rPr>
            </w:pPr>
            <w:r w:rsidRPr="00FC1AF2">
              <w:rPr>
                <w:i/>
                <w:color w:val="000000"/>
                <w:lang w:val="en-US"/>
              </w:rPr>
              <w:t>Aus den Tiefen</w:t>
            </w:r>
            <w:r w:rsidRPr="00FC1AF2">
              <w:rPr>
                <w:color w:val="000000"/>
                <w:lang w:val="en-US"/>
              </w:rPr>
              <w:t xml:space="preserve"> (</w:t>
            </w:r>
            <w:r w:rsidRPr="00FC1AF2">
              <w:rPr>
                <w:i/>
                <w:color w:val="000000"/>
                <w:lang w:val="en-US"/>
              </w:rPr>
              <w:t>From the Depths</w:t>
            </w:r>
            <w:r w:rsidRPr="00FC1AF2">
              <w:rPr>
                <w:color w:val="000000"/>
                <w:lang w:val="en-US"/>
              </w:rPr>
              <w:t>, 1949)</w:t>
            </w:r>
          </w:p>
          <w:p w:rsidR="00FC1AF2" w:rsidRDefault="00FC1AF2" w:rsidP="00FC1AF2">
            <w:pPr>
              <w:spacing w:after="0" w:line="240" w:lineRule="auto"/>
              <w:rPr>
                <w:color w:val="000000"/>
                <w:lang w:val="en-US"/>
              </w:rPr>
            </w:pPr>
            <w:r w:rsidRPr="00FC1AF2">
              <w:rPr>
                <w:i/>
                <w:color w:val="000000"/>
                <w:lang w:val="en-US"/>
              </w:rPr>
              <w:t>Variationen</w:t>
            </w:r>
            <w:r w:rsidRPr="00FC1AF2">
              <w:rPr>
                <w:color w:val="000000"/>
                <w:lang w:val="en-US"/>
              </w:rPr>
              <w:t xml:space="preserve"> (</w:t>
            </w:r>
            <w:r w:rsidRPr="00FC1AF2">
              <w:rPr>
                <w:i/>
                <w:color w:val="000000"/>
                <w:lang w:val="en-US"/>
              </w:rPr>
              <w:t>Variations</w:t>
            </w:r>
            <w:r w:rsidRPr="00FC1AF2">
              <w:rPr>
                <w:color w:val="000000"/>
                <w:lang w:val="en-US"/>
              </w:rPr>
              <w:t>, 1950)</w:t>
            </w:r>
          </w:p>
          <w:p w:rsidR="00226BE2" w:rsidRDefault="00226BE2" w:rsidP="00FC1AF2">
            <w:pPr>
              <w:spacing w:after="0" w:line="240" w:lineRule="auto"/>
              <w:rPr>
                <w:color w:val="000000"/>
                <w:lang w:val="en-US"/>
              </w:rPr>
            </w:pPr>
          </w:p>
          <w:p w:rsidR="00226BE2" w:rsidRPr="00A36512" w:rsidRDefault="00226BE2" w:rsidP="00226BE2">
            <w:pPr>
              <w:pStyle w:val="Heading1"/>
              <w:spacing w:after="0"/>
              <w:rPr>
                <w:lang w:val="en-US"/>
              </w:rPr>
            </w:pPr>
            <w:r w:rsidRPr="00A36512">
              <w:rPr>
                <w:lang w:val="en-US"/>
              </w:rPr>
              <w:t>Artist’s Writings</w:t>
            </w:r>
          </w:p>
          <w:p w:rsidR="00226BE2" w:rsidRPr="00226BE2" w:rsidRDefault="00226BE2" w:rsidP="00226BE2">
            <w:pPr>
              <w:spacing w:after="0" w:line="240" w:lineRule="auto"/>
              <w:rPr>
                <w:color w:val="000000"/>
                <w:lang w:val="en-US"/>
              </w:rPr>
            </w:pPr>
            <w:r w:rsidRPr="00226BE2">
              <w:rPr>
                <w:color w:val="000000"/>
                <w:lang w:val="en-US"/>
              </w:rPr>
              <w:t xml:space="preserve">Akademie der Künste der DDR (1987) </w:t>
            </w:r>
            <w:r w:rsidRPr="00226BE2">
              <w:rPr>
                <w:i/>
                <w:color w:val="000000"/>
                <w:lang w:val="en-US"/>
              </w:rPr>
              <w:t>Palucca. Zum Fünfundachtzigsten. Glückwünsche, Selbstzeugnisse, Aeußerungen</w:t>
            </w:r>
            <w:r w:rsidRPr="00226BE2">
              <w:rPr>
                <w:color w:val="000000"/>
                <w:lang w:val="en-US"/>
              </w:rPr>
              <w:t xml:space="preserve">. Berlin: Akademie der Künste der DDR. </w:t>
            </w:r>
          </w:p>
          <w:p w:rsidR="00226BE2" w:rsidRPr="00226BE2" w:rsidRDefault="00226BE2" w:rsidP="00226BE2">
            <w:pPr>
              <w:spacing w:after="0" w:line="240" w:lineRule="auto"/>
              <w:rPr>
                <w:color w:val="000000"/>
                <w:lang w:val="en-US"/>
              </w:rPr>
            </w:pPr>
            <w:r w:rsidRPr="00226BE2">
              <w:rPr>
                <w:color w:val="000000"/>
                <w:lang w:val="en-US"/>
              </w:rPr>
              <w:t xml:space="preserve">Duvoisin, H. and R. Radrizzani, eds. (2008) </w:t>
            </w:r>
            <w:r w:rsidRPr="00226BE2">
              <w:rPr>
                <w:i/>
                <w:color w:val="000000"/>
                <w:lang w:val="en-US"/>
              </w:rPr>
              <w:t>Gret Palucca. Schriften, Interviews, Tanzmanuskripte</w:t>
            </w:r>
            <w:r w:rsidRPr="00226BE2">
              <w:rPr>
                <w:color w:val="000000"/>
                <w:lang w:val="en-US"/>
              </w:rPr>
              <w:t xml:space="preserve">, Basel: Schwabe Verlag. </w:t>
            </w:r>
          </w:p>
          <w:p w:rsidR="00226BE2" w:rsidRPr="00226BE2" w:rsidRDefault="00226BE2" w:rsidP="00226BE2">
            <w:pPr>
              <w:spacing w:after="0" w:line="240" w:lineRule="auto"/>
              <w:rPr>
                <w:color w:val="000000"/>
                <w:lang w:val="en-US"/>
              </w:rPr>
            </w:pPr>
            <w:r w:rsidRPr="00226BE2">
              <w:rPr>
                <w:color w:val="000000"/>
                <w:lang w:val="en-US"/>
              </w:rPr>
              <w:t>Garske, R. (1983) ‘Learning to Think from an Early Age: An Interview with Gret Palucca</w:t>
            </w:r>
            <w:r w:rsidR="006F2894">
              <w:rPr>
                <w:color w:val="000000"/>
                <w:lang w:val="en-US"/>
              </w:rPr>
              <w:t>’,</w:t>
            </w:r>
            <w:r w:rsidRPr="00226BE2">
              <w:rPr>
                <w:color w:val="000000"/>
                <w:lang w:val="en-US"/>
              </w:rPr>
              <w:t xml:space="preserve"> </w:t>
            </w:r>
            <w:r w:rsidRPr="00226BE2">
              <w:rPr>
                <w:i/>
                <w:color w:val="000000"/>
                <w:lang w:val="en-US"/>
              </w:rPr>
              <w:t>Ballett-International</w:t>
            </w:r>
            <w:r w:rsidRPr="00226BE2">
              <w:rPr>
                <w:color w:val="000000"/>
                <w:lang w:val="en-US"/>
              </w:rPr>
              <w:t xml:space="preserve"> 6 (12): 14-17.</w:t>
            </w:r>
          </w:p>
          <w:p w:rsidR="00226BE2" w:rsidRPr="00226BE2" w:rsidRDefault="00226BE2" w:rsidP="00226BE2">
            <w:pPr>
              <w:spacing w:after="0" w:line="240" w:lineRule="auto"/>
              <w:rPr>
                <w:color w:val="000000"/>
                <w:lang w:val="en-US"/>
              </w:rPr>
            </w:pPr>
            <w:r w:rsidRPr="00226BE2">
              <w:rPr>
                <w:color w:val="000000"/>
                <w:lang w:val="en-US"/>
              </w:rPr>
              <w:t>(1984) ‘Personality as the Life of Modern Dance: An Interview with Gret Palucca</w:t>
            </w:r>
            <w:r w:rsidR="006F2894">
              <w:rPr>
                <w:color w:val="000000"/>
                <w:lang w:val="en-US"/>
              </w:rPr>
              <w:t>’,</w:t>
            </w:r>
            <w:r w:rsidRPr="00226BE2">
              <w:rPr>
                <w:color w:val="000000"/>
                <w:lang w:val="en-US"/>
              </w:rPr>
              <w:t xml:space="preserve"> </w:t>
            </w:r>
            <w:r w:rsidRPr="00226BE2">
              <w:rPr>
                <w:i/>
                <w:color w:val="000000"/>
                <w:lang w:val="en-US"/>
              </w:rPr>
              <w:t xml:space="preserve">Ballett-International </w:t>
            </w:r>
            <w:r w:rsidRPr="00226BE2">
              <w:rPr>
                <w:color w:val="000000"/>
                <w:lang w:val="en-US"/>
              </w:rPr>
              <w:t>7 (2): 24-25.</w:t>
            </w:r>
          </w:p>
          <w:p w:rsidR="00226BE2" w:rsidRPr="00E06B87" w:rsidRDefault="00226BE2" w:rsidP="00226BE2">
            <w:pPr>
              <w:spacing w:after="0" w:line="240" w:lineRule="auto"/>
              <w:rPr>
                <w:color w:val="000000"/>
              </w:rPr>
            </w:pPr>
            <w:r w:rsidRPr="00226BE2">
              <w:rPr>
                <w:color w:val="000000"/>
                <w:lang w:val="en-US"/>
              </w:rPr>
              <w:t>(1935) ‘My Dance</w:t>
            </w:r>
            <w:r w:rsidR="006F2894">
              <w:rPr>
                <w:color w:val="000000"/>
                <w:lang w:val="en-US"/>
              </w:rPr>
              <w:t>’,</w:t>
            </w:r>
            <w:r w:rsidRPr="00226BE2">
              <w:rPr>
                <w:color w:val="000000"/>
                <w:lang w:val="en-US"/>
              </w:rPr>
              <w:t xml:space="preserve"> in </w:t>
            </w:r>
            <w:r w:rsidRPr="00226BE2">
              <w:rPr>
                <w:i/>
                <w:color w:val="000000"/>
                <w:lang w:val="en-US"/>
              </w:rPr>
              <w:t>Modern Dance</w:t>
            </w:r>
            <w:r w:rsidRPr="00226BE2">
              <w:rPr>
                <w:color w:val="000000"/>
                <w:lang w:val="en-US"/>
              </w:rPr>
              <w:t>, ed. V. Stewart, New York: E. Weyhe.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01F33" w:rsidRPr="00E01F33" w:rsidRDefault="00161161" w:rsidP="00E01F33">
            <w:pPr>
              <w:spacing w:after="0" w:line="240" w:lineRule="auto"/>
              <w:rPr>
                <w:color w:val="000000"/>
                <w:lang w:val="en-US"/>
              </w:rPr>
            </w:pPr>
            <w:sdt>
              <w:sdtPr>
                <w:rPr>
                  <w:color w:val="000000"/>
                  <w:lang w:val="en-US"/>
                </w:rPr>
                <w:id w:val="516436795"/>
                <w:citation/>
              </w:sdtPr>
              <w:sdtContent>
                <w:r>
                  <w:rPr>
                    <w:color w:val="000000"/>
                    <w:lang w:val="en-US"/>
                  </w:rPr>
                  <w:fldChar w:fldCharType="begin"/>
                </w:r>
                <w:r>
                  <w:rPr>
                    <w:noProof/>
                    <w:color w:val="000000"/>
                    <w:lang w:val="en-CA"/>
                  </w:rPr>
                  <w:instrText xml:space="preserve"> CITATION Arn78 \l 4105 </w:instrText>
                </w:r>
                <w:r>
                  <w:rPr>
                    <w:color w:val="000000"/>
                    <w:lang w:val="en-US"/>
                  </w:rPr>
                  <w:fldChar w:fldCharType="separate"/>
                </w:r>
                <w:r w:rsidRPr="00161161">
                  <w:rPr>
                    <w:noProof/>
                    <w:color w:val="000000"/>
                    <w:lang w:val="en-CA"/>
                  </w:rPr>
                  <w:t>(Arnheim)</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657569340"/>
                <w:citation/>
              </w:sdtPr>
              <w:sdtContent>
                <w:r>
                  <w:rPr>
                    <w:color w:val="000000"/>
                    <w:lang w:val="en-US"/>
                  </w:rPr>
                  <w:fldChar w:fldCharType="begin"/>
                </w:r>
                <w:r>
                  <w:rPr>
                    <w:noProof/>
                    <w:color w:val="000000"/>
                    <w:lang w:val="en-CA"/>
                  </w:rPr>
                  <w:instrText xml:space="preserve"> CITATION Bey09 \l 4105 </w:instrText>
                </w:r>
                <w:r>
                  <w:rPr>
                    <w:color w:val="000000"/>
                    <w:lang w:val="en-US"/>
                  </w:rPr>
                  <w:fldChar w:fldCharType="separate"/>
                </w:r>
                <w:r w:rsidRPr="00161161">
                  <w:rPr>
                    <w:noProof/>
                    <w:color w:val="000000"/>
                    <w:lang w:val="en-CA"/>
                  </w:rPr>
                  <w:t>(Beyer)</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356006672"/>
                <w:citation/>
              </w:sdtPr>
              <w:sdtContent>
                <w:r>
                  <w:rPr>
                    <w:color w:val="000000"/>
                    <w:lang w:val="en-US"/>
                  </w:rPr>
                  <w:fldChar w:fldCharType="begin"/>
                </w:r>
                <w:r>
                  <w:rPr>
                    <w:noProof/>
                    <w:color w:val="000000"/>
                    <w:lang w:val="en-CA"/>
                  </w:rPr>
                  <w:instrText xml:space="preserve"> CITATION Erd00 \l 4105 </w:instrText>
                </w:r>
                <w:r>
                  <w:rPr>
                    <w:color w:val="000000"/>
                    <w:lang w:val="en-US"/>
                  </w:rPr>
                  <w:fldChar w:fldCharType="separate"/>
                </w:r>
                <w:r w:rsidRPr="00161161">
                  <w:rPr>
                    <w:noProof/>
                    <w:color w:val="000000"/>
                    <w:lang w:val="en-CA"/>
                  </w:rPr>
                  <w:t>(Erdmann-Rajski)</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48851101"/>
                <w:citation/>
              </w:sdtPr>
              <w:sdtContent>
                <w:r>
                  <w:rPr>
                    <w:color w:val="000000"/>
                    <w:lang w:val="en-US"/>
                  </w:rPr>
                  <w:fldChar w:fldCharType="begin"/>
                </w:r>
                <w:r>
                  <w:rPr>
                    <w:noProof/>
                    <w:color w:val="000000"/>
                    <w:lang w:val="en-CA"/>
                  </w:rPr>
                  <w:instrText xml:space="preserve"> CITATION Fun07 \l 4105 </w:instrText>
                </w:r>
                <w:r>
                  <w:rPr>
                    <w:color w:val="000000"/>
                    <w:lang w:val="en-US"/>
                  </w:rPr>
                  <w:fldChar w:fldCharType="separate"/>
                </w:r>
                <w:r w:rsidRPr="00161161">
                  <w:rPr>
                    <w:noProof/>
                    <w:color w:val="000000"/>
                    <w:lang w:val="en-CA"/>
                  </w:rPr>
                  <w:t>(Funkenstein, Engendering Abstraction: Wassily Kandinsky, Gret Paluccs, and ‘Dance Curves')</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668246991"/>
                <w:citation/>
              </w:sdtPr>
              <w:sdtContent>
                <w:r>
                  <w:rPr>
                    <w:color w:val="000000"/>
                    <w:lang w:val="en-US"/>
                  </w:rPr>
                  <w:fldChar w:fldCharType="begin"/>
                </w:r>
                <w:r>
                  <w:rPr>
                    <w:noProof/>
                    <w:color w:val="000000"/>
                    <w:lang w:val="en-CA"/>
                  </w:rPr>
                  <w:instrText xml:space="preserve"> CITATION Fun12 \l 4105 </w:instrText>
                </w:r>
                <w:r>
                  <w:rPr>
                    <w:color w:val="000000"/>
                    <w:lang w:val="en-US"/>
                  </w:rPr>
                  <w:fldChar w:fldCharType="separate"/>
                </w:r>
                <w:r w:rsidRPr="00161161">
                  <w:rPr>
                    <w:noProof/>
                    <w:color w:val="000000"/>
                    <w:lang w:val="en-CA"/>
                  </w:rPr>
                  <w:t>(Funkenstein, Gret Palucca and Bauhaus Visual Culture)</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406143235"/>
                <w:citation/>
              </w:sdtPr>
              <w:sdtContent>
                <w:r>
                  <w:rPr>
                    <w:color w:val="000000"/>
                    <w:lang w:val="en-US"/>
                  </w:rPr>
                  <w:fldChar w:fldCharType="begin"/>
                </w:r>
                <w:r>
                  <w:rPr>
                    <w:noProof/>
                    <w:color w:val="000000"/>
                    <w:lang w:val="en-CA"/>
                  </w:rPr>
                  <w:instrText xml:space="preserve"> CITATION Gie13 \l 4105 </w:instrText>
                </w:r>
                <w:r>
                  <w:rPr>
                    <w:color w:val="000000"/>
                    <w:lang w:val="en-US"/>
                  </w:rPr>
                  <w:fldChar w:fldCharType="separate"/>
                </w:r>
                <w:r w:rsidRPr="00161161">
                  <w:rPr>
                    <w:noProof/>
                    <w:color w:val="000000"/>
                    <w:lang w:val="en-CA"/>
                  </w:rPr>
                  <w:t>(Giersdorf)</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368977553"/>
                <w:citation/>
              </w:sdtPr>
              <w:sdtContent>
                <w:r>
                  <w:rPr>
                    <w:color w:val="000000"/>
                    <w:lang w:val="en-US"/>
                  </w:rPr>
                  <w:fldChar w:fldCharType="begin"/>
                </w:r>
                <w:r>
                  <w:rPr>
                    <w:noProof/>
                    <w:color w:val="000000"/>
                    <w:lang w:val="en-CA"/>
                  </w:rPr>
                  <w:instrText xml:space="preserve"> CITATION Hir03 \l 4105 </w:instrText>
                </w:r>
                <w:r>
                  <w:rPr>
                    <w:color w:val="000000"/>
                    <w:lang w:val="en-US"/>
                  </w:rPr>
                  <w:fldChar w:fldCharType="separate"/>
                </w:r>
                <w:r w:rsidRPr="00161161">
                  <w:rPr>
                    <w:noProof/>
                    <w:color w:val="000000"/>
                    <w:lang w:val="en-CA"/>
                  </w:rPr>
                  <w:t>(Hirsch)</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2102942804"/>
                <w:citation/>
              </w:sdtPr>
              <w:sdtContent>
                <w:r>
                  <w:rPr>
                    <w:color w:val="000000"/>
                    <w:lang w:val="en-US"/>
                  </w:rPr>
                  <w:fldChar w:fldCharType="begin"/>
                </w:r>
                <w:r>
                  <w:rPr>
                    <w:noProof/>
                    <w:color w:val="000000"/>
                    <w:lang w:val="en-CA"/>
                  </w:rPr>
                  <w:instrText xml:space="preserve"> CITATION How96 \l 4105 </w:instrText>
                </w:r>
                <w:r>
                  <w:rPr>
                    <w:color w:val="000000"/>
                    <w:lang w:val="en-US"/>
                  </w:rPr>
                  <w:fldChar w:fldCharType="separate"/>
                </w:r>
                <w:r w:rsidRPr="00161161">
                  <w:rPr>
                    <w:noProof/>
                    <w:color w:val="000000"/>
                    <w:lang w:val="en-CA"/>
                  </w:rPr>
                  <w:t>(Howe)</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627542795"/>
                <w:citation/>
              </w:sdtPr>
              <w:sdtContent>
                <w:r>
                  <w:rPr>
                    <w:color w:val="000000"/>
                    <w:lang w:val="en-US"/>
                  </w:rPr>
                  <w:fldChar w:fldCharType="begin"/>
                </w:r>
                <w:r>
                  <w:rPr>
                    <w:noProof/>
                    <w:color w:val="000000"/>
                    <w:lang w:val="en-CA"/>
                  </w:rPr>
                  <w:instrText xml:space="preserve"> CITATION Jar97 \l 4105 </w:instrText>
                </w:r>
                <w:r>
                  <w:rPr>
                    <w:color w:val="000000"/>
                    <w:lang w:val="en-US"/>
                  </w:rPr>
                  <w:fldChar w:fldCharType="separate"/>
                </w:r>
                <w:r w:rsidRPr="00161161">
                  <w:rPr>
                    <w:noProof/>
                    <w:color w:val="000000"/>
                    <w:lang w:val="en-CA"/>
                  </w:rPr>
                  <w:t>(Jarchow and Stabel)</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261069745"/>
                <w:citation/>
              </w:sdtPr>
              <w:sdtContent>
                <w:r>
                  <w:rPr>
                    <w:color w:val="000000"/>
                    <w:lang w:val="en-US"/>
                  </w:rPr>
                  <w:fldChar w:fldCharType="begin"/>
                </w:r>
                <w:r>
                  <w:rPr>
                    <w:noProof/>
                    <w:color w:val="000000"/>
                    <w:lang w:val="en-CA"/>
                  </w:rPr>
                  <w:instrText xml:space="preserve"> CITATION Kan82 \l 4105 </w:instrText>
                </w:r>
                <w:r>
                  <w:rPr>
                    <w:color w:val="000000"/>
                    <w:lang w:val="en-US"/>
                  </w:rPr>
                  <w:fldChar w:fldCharType="separate"/>
                </w:r>
                <w:r w:rsidRPr="00161161">
                  <w:rPr>
                    <w:noProof/>
                    <w:color w:val="000000"/>
                    <w:lang w:val="en-CA"/>
                  </w:rPr>
                  <w:t>(Kandinsky)</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50306373"/>
                <w:citation/>
              </w:sdtPr>
              <w:sdtContent>
                <w:r>
                  <w:rPr>
                    <w:color w:val="000000"/>
                    <w:lang w:val="en-US"/>
                  </w:rPr>
                  <w:fldChar w:fldCharType="begin"/>
                </w:r>
                <w:r>
                  <w:rPr>
                    <w:noProof/>
                    <w:color w:val="000000"/>
                    <w:lang w:val="en-CA"/>
                  </w:rPr>
                  <w:instrText xml:space="preserve"> CITATION Kan12 \l 4105 </w:instrText>
                </w:r>
                <w:r>
                  <w:rPr>
                    <w:color w:val="000000"/>
                    <w:lang w:val="en-US"/>
                  </w:rPr>
                  <w:fldChar w:fldCharType="separate"/>
                </w:r>
                <w:r w:rsidRPr="00161161">
                  <w:rPr>
                    <w:noProof/>
                    <w:color w:val="000000"/>
                    <w:lang w:val="en-CA"/>
                  </w:rPr>
                  <w:t>(Kant)</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307821379"/>
                <w:citation/>
              </w:sdtPr>
              <w:sdtContent>
                <w:r>
                  <w:rPr>
                    <w:color w:val="000000"/>
                    <w:lang w:val="en-US"/>
                  </w:rPr>
                  <w:fldChar w:fldCharType="begin"/>
                </w:r>
                <w:r>
                  <w:rPr>
                    <w:noProof/>
                    <w:color w:val="000000"/>
                    <w:lang w:val="en-CA"/>
                  </w:rPr>
                  <w:instrText xml:space="preserve"> CITATION Kar04 \l 4105 </w:instrText>
                </w:r>
                <w:r>
                  <w:rPr>
                    <w:color w:val="000000"/>
                    <w:lang w:val="en-US"/>
                  </w:rPr>
                  <w:fldChar w:fldCharType="separate"/>
                </w:r>
                <w:r w:rsidRPr="00161161">
                  <w:rPr>
                    <w:noProof/>
                    <w:color w:val="000000"/>
                    <w:lang w:val="en-CA"/>
                  </w:rPr>
                  <w:t>(Karina and Kant)</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764285821"/>
                <w:citation/>
              </w:sdtPr>
              <w:sdtContent>
                <w:r>
                  <w:rPr>
                    <w:color w:val="000000"/>
                    <w:lang w:val="en-US"/>
                  </w:rPr>
                  <w:fldChar w:fldCharType="begin"/>
                </w:r>
                <w:r>
                  <w:rPr>
                    <w:noProof/>
                    <w:color w:val="000000"/>
                    <w:lang w:val="en-CA"/>
                  </w:rPr>
                  <w:instrText xml:space="preserve"> CITATION Par94 \l 4105 </w:instrText>
                </w:r>
                <w:r>
                  <w:rPr>
                    <w:color w:val="000000"/>
                    <w:lang w:val="en-US"/>
                  </w:rPr>
                  <w:fldChar w:fldCharType="separate"/>
                </w:r>
                <w:r w:rsidRPr="00161161">
                  <w:rPr>
                    <w:noProof/>
                    <w:color w:val="000000"/>
                    <w:lang w:val="en-CA"/>
                  </w:rPr>
                  <w:t>(Partsch-Bergsohn, Modern Dance in Germany and the United States)</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1046882965"/>
                <w:citation/>
              </w:sdtPr>
              <w:sdtContent>
                <w:r>
                  <w:rPr>
                    <w:color w:val="000000"/>
                    <w:lang w:val="en-US"/>
                  </w:rPr>
                  <w:fldChar w:fldCharType="begin"/>
                </w:r>
                <w:r>
                  <w:rPr>
                    <w:noProof/>
                    <w:color w:val="000000"/>
                    <w:lang w:val="en-CA"/>
                  </w:rPr>
                  <w:instrText xml:space="preserve"> CITATION Par03 \l 4105 </w:instrText>
                </w:r>
                <w:r>
                  <w:rPr>
                    <w:color w:val="000000"/>
                    <w:lang w:val="en-US"/>
                  </w:rPr>
                  <w:fldChar w:fldCharType="separate"/>
                </w:r>
                <w:r w:rsidRPr="00161161">
                  <w:rPr>
                    <w:noProof/>
                    <w:color w:val="000000"/>
                    <w:lang w:val="en-CA"/>
                  </w:rPr>
                  <w:t>(Partsch-Bergsohn and Bergsohn, The Makers of Modern Dance in Germany)</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739750826"/>
                <w:citation/>
              </w:sdtPr>
              <w:sdtContent>
                <w:r>
                  <w:rPr>
                    <w:color w:val="000000"/>
                    <w:lang w:val="en-US"/>
                  </w:rPr>
                  <w:fldChar w:fldCharType="begin"/>
                </w:r>
                <w:r>
                  <w:rPr>
                    <w:noProof/>
                    <w:color w:val="000000"/>
                    <w:lang w:val="en-CA"/>
                  </w:rPr>
                  <w:instrText xml:space="preserve"> CITATION Ryd35 \l 4105 </w:instrText>
                </w:r>
                <w:r>
                  <w:rPr>
                    <w:color w:val="000000"/>
                    <w:lang w:val="en-US"/>
                  </w:rPr>
                  <w:fldChar w:fldCharType="separate"/>
                </w:r>
                <w:r w:rsidRPr="00161161">
                  <w:rPr>
                    <w:noProof/>
                    <w:color w:val="000000"/>
                    <w:lang w:val="en-CA"/>
                  </w:rPr>
                  <w:t>(Rydberg)</w:t>
                </w:r>
                <w:r>
                  <w:rPr>
                    <w:color w:val="000000"/>
                    <w:lang w:val="en-US"/>
                  </w:rPr>
                  <w:fldChar w:fldCharType="end"/>
                </w:r>
              </w:sdtContent>
            </w:sdt>
          </w:p>
          <w:p w:rsidR="00E01F33" w:rsidRPr="00E01F33" w:rsidRDefault="00161161" w:rsidP="00E01F33">
            <w:pPr>
              <w:spacing w:after="0" w:line="240" w:lineRule="auto"/>
              <w:rPr>
                <w:color w:val="000000"/>
                <w:lang w:val="en-US"/>
              </w:rPr>
            </w:pPr>
            <w:sdt>
              <w:sdtPr>
                <w:rPr>
                  <w:color w:val="000000"/>
                  <w:lang w:val="en-US"/>
                </w:rPr>
                <w:id w:val="-251655245"/>
                <w:citation/>
              </w:sdtPr>
              <w:sdtContent>
                <w:r>
                  <w:rPr>
                    <w:color w:val="000000"/>
                    <w:lang w:val="en-US"/>
                  </w:rPr>
                  <w:fldChar w:fldCharType="begin"/>
                </w:r>
                <w:r>
                  <w:rPr>
                    <w:noProof/>
                    <w:color w:val="000000"/>
                    <w:lang w:val="en-CA"/>
                  </w:rPr>
                  <w:instrText xml:space="preserve"> CITATION Sch87 \l 4105 </w:instrText>
                </w:r>
                <w:r>
                  <w:rPr>
                    <w:color w:val="000000"/>
                    <w:lang w:val="en-US"/>
                  </w:rPr>
                  <w:fldChar w:fldCharType="separate"/>
                </w:r>
                <w:r w:rsidRPr="00161161">
                  <w:rPr>
                    <w:noProof/>
                    <w:color w:val="000000"/>
                    <w:lang w:val="en-CA"/>
                  </w:rPr>
                  <w:t>(Schmidt)</w:t>
                </w:r>
                <w:r>
                  <w:rPr>
                    <w:color w:val="000000"/>
                    <w:lang w:val="en-US"/>
                  </w:rPr>
                  <w:fldChar w:fldCharType="end"/>
                </w:r>
              </w:sdtContent>
            </w:sdt>
          </w:p>
          <w:p w:rsidR="00E01F33" w:rsidRDefault="00161161" w:rsidP="00E01F33">
            <w:pPr>
              <w:spacing w:after="0" w:line="240" w:lineRule="auto"/>
              <w:rPr>
                <w:color w:val="000000"/>
                <w:lang w:val="en-US"/>
              </w:rPr>
            </w:pPr>
            <w:sdt>
              <w:sdtPr>
                <w:rPr>
                  <w:color w:val="000000"/>
                  <w:lang w:val="en-US"/>
                </w:rPr>
                <w:id w:val="-1651280984"/>
                <w:citation/>
              </w:sdtPr>
              <w:sdtContent>
                <w:r>
                  <w:rPr>
                    <w:color w:val="000000"/>
                    <w:lang w:val="en-US"/>
                  </w:rPr>
                  <w:fldChar w:fldCharType="begin"/>
                </w:r>
                <w:r>
                  <w:rPr>
                    <w:noProof/>
                    <w:color w:val="000000"/>
                    <w:lang w:val="en-CA"/>
                  </w:rPr>
                  <w:instrText xml:space="preserve"> CITATION Sta01 \l 4105 </w:instrText>
                </w:r>
                <w:r>
                  <w:rPr>
                    <w:color w:val="000000"/>
                    <w:lang w:val="en-US"/>
                  </w:rPr>
                  <w:fldChar w:fldCharType="separate"/>
                </w:r>
                <w:r w:rsidRPr="00161161">
                  <w:rPr>
                    <w:noProof/>
                    <w:color w:val="000000"/>
                    <w:lang w:val="en-CA"/>
                  </w:rPr>
                  <w:t>(Stabel)</w:t>
                </w:r>
                <w:r>
                  <w:rPr>
                    <w:color w:val="000000"/>
                    <w:lang w:val="en-US"/>
                  </w:rPr>
                  <w:fldChar w:fldCharType="end"/>
                </w:r>
              </w:sdtContent>
            </w:sdt>
          </w:p>
          <w:p w:rsidR="00161161" w:rsidRDefault="00161161" w:rsidP="00E01F33">
            <w:pPr>
              <w:spacing w:after="0" w:line="240" w:lineRule="auto"/>
              <w:rPr>
                <w:color w:val="000000"/>
                <w:lang w:val="en-US"/>
              </w:rPr>
            </w:pPr>
            <w:sdt>
              <w:sdtPr>
                <w:rPr>
                  <w:color w:val="000000"/>
                  <w:lang w:val="en-US"/>
                </w:rPr>
                <w:id w:val="-676351642"/>
                <w:citation/>
              </w:sdtPr>
              <w:sdtContent>
                <w:r>
                  <w:rPr>
                    <w:color w:val="000000"/>
                    <w:lang w:val="en-US"/>
                  </w:rPr>
                  <w:fldChar w:fldCharType="begin"/>
                </w:r>
                <w:r>
                  <w:rPr>
                    <w:color w:val="000000"/>
                    <w:lang w:val="en-CA"/>
                  </w:rPr>
                  <w:instrText xml:space="preserve"> CITATION Win93 \l 4105 </w:instrText>
                </w:r>
                <w:r>
                  <w:rPr>
                    <w:color w:val="000000"/>
                    <w:lang w:val="en-US"/>
                  </w:rPr>
                  <w:fldChar w:fldCharType="separate"/>
                </w:r>
                <w:r w:rsidRPr="00161161">
                  <w:rPr>
                    <w:noProof/>
                    <w:color w:val="000000"/>
                    <w:lang w:val="en-CA"/>
                  </w:rPr>
                  <w:t>(Winkler, Nothing but Dance: Thoughts on Palucca)</w:t>
                </w:r>
                <w:r>
                  <w:rPr>
                    <w:color w:val="000000"/>
                    <w:lang w:val="en-US"/>
                  </w:rPr>
                  <w:fldChar w:fldCharType="end"/>
                </w:r>
              </w:sdtContent>
            </w:sdt>
          </w:p>
          <w:p w:rsidR="003235A7" w:rsidRPr="00161161" w:rsidRDefault="00161161" w:rsidP="00E01F33">
            <w:pPr>
              <w:spacing w:after="0" w:line="240" w:lineRule="auto"/>
              <w:rPr>
                <w:color w:val="000000"/>
                <w:lang w:val="en-US"/>
              </w:rPr>
            </w:pPr>
            <w:sdt>
              <w:sdtPr>
                <w:rPr>
                  <w:color w:val="000000"/>
                  <w:lang w:val="en-US"/>
                </w:rPr>
                <w:id w:val="545264258"/>
                <w:citation/>
              </w:sdtPr>
              <w:sdtContent>
                <w:r>
                  <w:rPr>
                    <w:color w:val="000000"/>
                    <w:lang w:val="en-US"/>
                  </w:rPr>
                  <w:fldChar w:fldCharType="begin"/>
                </w:r>
                <w:r>
                  <w:rPr>
                    <w:color w:val="000000"/>
                    <w:lang w:val="en-CA"/>
                  </w:rPr>
                  <w:instrText xml:space="preserve"> CITATION Win96 \l 4105 </w:instrText>
                </w:r>
                <w:r>
                  <w:rPr>
                    <w:color w:val="000000"/>
                    <w:lang w:val="en-US"/>
                  </w:rPr>
                  <w:fldChar w:fldCharType="separate"/>
                </w:r>
                <w:r w:rsidRPr="00161161">
                  <w:rPr>
                    <w:noProof/>
                    <w:color w:val="000000"/>
                    <w:lang w:val="en-CA"/>
                  </w:rPr>
                  <w:t>(Winkler and Jarchow, Neuer Künstlerischer Tanz. Eine Dokumentation)</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A18" w:rsidRDefault="00CA6A18" w:rsidP="007A0D55">
      <w:pPr>
        <w:spacing w:after="0" w:line="240" w:lineRule="auto"/>
      </w:pPr>
      <w:r>
        <w:separator/>
      </w:r>
    </w:p>
  </w:endnote>
  <w:endnote w:type="continuationSeparator" w:id="0">
    <w:p w:rsidR="00CA6A18" w:rsidRDefault="00CA6A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A18" w:rsidRDefault="00CA6A18" w:rsidP="007A0D55">
      <w:pPr>
        <w:spacing w:after="0" w:line="240" w:lineRule="auto"/>
      </w:pPr>
      <w:r>
        <w:separator/>
      </w:r>
    </w:p>
  </w:footnote>
  <w:footnote w:type="continuationSeparator" w:id="0">
    <w:p w:rsidR="00CA6A18" w:rsidRDefault="00CA6A1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88"/>
    <w:rsid w:val="00020585"/>
    <w:rsid w:val="00032559"/>
    <w:rsid w:val="00052040"/>
    <w:rsid w:val="000B25AE"/>
    <w:rsid w:val="000B55AB"/>
    <w:rsid w:val="000D24DC"/>
    <w:rsid w:val="000F4704"/>
    <w:rsid w:val="00101B2E"/>
    <w:rsid w:val="001070A4"/>
    <w:rsid w:val="00116FA0"/>
    <w:rsid w:val="0015114C"/>
    <w:rsid w:val="00161161"/>
    <w:rsid w:val="001A21F3"/>
    <w:rsid w:val="001A2537"/>
    <w:rsid w:val="001A6A06"/>
    <w:rsid w:val="00210C03"/>
    <w:rsid w:val="002162E2"/>
    <w:rsid w:val="00222288"/>
    <w:rsid w:val="00225C5A"/>
    <w:rsid w:val="00226BE2"/>
    <w:rsid w:val="00230B10"/>
    <w:rsid w:val="00234353"/>
    <w:rsid w:val="00244BB0"/>
    <w:rsid w:val="002A0A0D"/>
    <w:rsid w:val="002B0B37"/>
    <w:rsid w:val="0030662D"/>
    <w:rsid w:val="003235A7"/>
    <w:rsid w:val="003677B6"/>
    <w:rsid w:val="003D3579"/>
    <w:rsid w:val="003E2795"/>
    <w:rsid w:val="003F0D73"/>
    <w:rsid w:val="00435FA1"/>
    <w:rsid w:val="00462DBE"/>
    <w:rsid w:val="00464699"/>
    <w:rsid w:val="00483379"/>
    <w:rsid w:val="00487BC5"/>
    <w:rsid w:val="00496888"/>
    <w:rsid w:val="004A7476"/>
    <w:rsid w:val="004E5896"/>
    <w:rsid w:val="00513EE6"/>
    <w:rsid w:val="00534F8F"/>
    <w:rsid w:val="00553F1B"/>
    <w:rsid w:val="00556CC4"/>
    <w:rsid w:val="00590035"/>
    <w:rsid w:val="0059481D"/>
    <w:rsid w:val="005B177E"/>
    <w:rsid w:val="005B3921"/>
    <w:rsid w:val="005F26D7"/>
    <w:rsid w:val="005F5450"/>
    <w:rsid w:val="0066345E"/>
    <w:rsid w:val="006D0412"/>
    <w:rsid w:val="006F2894"/>
    <w:rsid w:val="007411B9"/>
    <w:rsid w:val="00780D95"/>
    <w:rsid w:val="00780DC7"/>
    <w:rsid w:val="007A0D55"/>
    <w:rsid w:val="007B3377"/>
    <w:rsid w:val="007E5F44"/>
    <w:rsid w:val="00821DE3"/>
    <w:rsid w:val="00837FE7"/>
    <w:rsid w:val="00841349"/>
    <w:rsid w:val="00846CE1"/>
    <w:rsid w:val="00864B21"/>
    <w:rsid w:val="008A5B87"/>
    <w:rsid w:val="00912C54"/>
    <w:rsid w:val="00922950"/>
    <w:rsid w:val="009855A1"/>
    <w:rsid w:val="009A7264"/>
    <w:rsid w:val="009D1606"/>
    <w:rsid w:val="009E18A1"/>
    <w:rsid w:val="009E73D7"/>
    <w:rsid w:val="00A27D2C"/>
    <w:rsid w:val="00A36512"/>
    <w:rsid w:val="00A76FD9"/>
    <w:rsid w:val="00AB436D"/>
    <w:rsid w:val="00AC1A00"/>
    <w:rsid w:val="00AD2F24"/>
    <w:rsid w:val="00AD4844"/>
    <w:rsid w:val="00AF5309"/>
    <w:rsid w:val="00B219AE"/>
    <w:rsid w:val="00B33145"/>
    <w:rsid w:val="00B574C9"/>
    <w:rsid w:val="00B92BE7"/>
    <w:rsid w:val="00BC39C9"/>
    <w:rsid w:val="00BE5BF7"/>
    <w:rsid w:val="00BF40E1"/>
    <w:rsid w:val="00C27FAB"/>
    <w:rsid w:val="00C358D4"/>
    <w:rsid w:val="00C6296B"/>
    <w:rsid w:val="00C9775E"/>
    <w:rsid w:val="00CA6A18"/>
    <w:rsid w:val="00CC586D"/>
    <w:rsid w:val="00CD79AF"/>
    <w:rsid w:val="00CF1542"/>
    <w:rsid w:val="00CF3EC5"/>
    <w:rsid w:val="00D35B53"/>
    <w:rsid w:val="00D656DA"/>
    <w:rsid w:val="00D83300"/>
    <w:rsid w:val="00DC6B48"/>
    <w:rsid w:val="00DF01B0"/>
    <w:rsid w:val="00E01F33"/>
    <w:rsid w:val="00E06B87"/>
    <w:rsid w:val="00E15B6B"/>
    <w:rsid w:val="00E41C1B"/>
    <w:rsid w:val="00E76668"/>
    <w:rsid w:val="00E85A05"/>
    <w:rsid w:val="00E95829"/>
    <w:rsid w:val="00EA606C"/>
    <w:rsid w:val="00EB0C8C"/>
    <w:rsid w:val="00EB5013"/>
    <w:rsid w:val="00EB51FD"/>
    <w:rsid w:val="00EB77DB"/>
    <w:rsid w:val="00EC05A8"/>
    <w:rsid w:val="00EC6369"/>
    <w:rsid w:val="00ED139F"/>
    <w:rsid w:val="00EF74F7"/>
    <w:rsid w:val="00F36937"/>
    <w:rsid w:val="00F60F53"/>
    <w:rsid w:val="00FA1925"/>
    <w:rsid w:val="00FB11DE"/>
    <w:rsid w:val="00FB589A"/>
    <w:rsid w:val="00FB7317"/>
    <w:rsid w:val="00FC1AF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D2A6"/>
  <w15:chartTrackingRefBased/>
  <w15:docId w15:val="{B3D87F60-195C-4557-BB33-08002626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EC05A8"/>
    <w:rPr>
      <w:sz w:val="20"/>
      <w:szCs w:val="20"/>
    </w:rPr>
  </w:style>
  <w:style w:type="character" w:customStyle="1" w:styleId="EndnoteTextChar">
    <w:name w:val="Endnote Text Char"/>
    <w:link w:val="EndnoteText"/>
    <w:uiPriority w:val="99"/>
    <w:semiHidden/>
    <w:rsid w:val="00EC05A8"/>
    <w:rPr>
      <w:lang w:val="en-GB" w:eastAsia="en-US"/>
    </w:rPr>
  </w:style>
  <w:style w:type="character" w:styleId="EndnoteReference">
    <w:name w:val="endnote reference"/>
    <w:uiPriority w:val="99"/>
    <w:unhideWhenUsed/>
    <w:rsid w:val="00EC05A8"/>
    <w:rPr>
      <w:vertAlign w:val="superscript"/>
    </w:rPr>
  </w:style>
  <w:style w:type="paragraph" w:styleId="CommentText">
    <w:name w:val="annotation text"/>
    <w:basedOn w:val="Normal"/>
    <w:link w:val="CommentTextChar"/>
    <w:uiPriority w:val="99"/>
    <w:semiHidden/>
    <w:rsid w:val="00E01F33"/>
    <w:rPr>
      <w:sz w:val="20"/>
      <w:szCs w:val="20"/>
    </w:rPr>
  </w:style>
  <w:style w:type="character" w:customStyle="1" w:styleId="CommentTextChar">
    <w:name w:val="Comment Text Char"/>
    <w:link w:val="CommentText"/>
    <w:uiPriority w:val="99"/>
    <w:semiHidden/>
    <w:rsid w:val="00E01F33"/>
    <w:rPr>
      <w:lang w:val="en-GB" w:eastAsia="en-US"/>
    </w:rPr>
  </w:style>
  <w:style w:type="character" w:styleId="CommentReference">
    <w:name w:val="annotation reference"/>
    <w:uiPriority w:val="99"/>
    <w:semiHidden/>
    <w:unhideWhenUsed/>
    <w:rsid w:val="00E01F33"/>
    <w:rPr>
      <w:sz w:val="18"/>
      <w:szCs w:val="18"/>
    </w:rPr>
  </w:style>
  <w:style w:type="paragraph" w:styleId="BalloonText">
    <w:name w:val="Balloon Text"/>
    <w:basedOn w:val="Normal"/>
    <w:link w:val="BalloonTextChar"/>
    <w:uiPriority w:val="99"/>
    <w:semiHidden/>
    <w:unhideWhenUsed/>
    <w:rsid w:val="00E01F3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01F33"/>
    <w:rPr>
      <w:rFonts w:ascii="Segoe UI" w:hAnsi="Segoe UI" w:cs="Segoe UI"/>
      <w:sz w:val="18"/>
      <w:szCs w:val="18"/>
      <w:lang w:val="en-GB" w:eastAsia="en-US"/>
    </w:rPr>
  </w:style>
  <w:style w:type="character" w:styleId="Hyperlink">
    <w:name w:val="Hyperlink"/>
    <w:uiPriority w:val="99"/>
    <w:semiHidden/>
    <w:rsid w:val="001070A4"/>
    <w:rPr>
      <w:color w:val="0563C1"/>
      <w:u w:val="single"/>
    </w:rPr>
  </w:style>
  <w:style w:type="character" w:styleId="FollowedHyperlink">
    <w:name w:val="FollowedHyperlink"/>
    <w:uiPriority w:val="99"/>
    <w:semiHidden/>
    <w:rsid w:val="001070A4"/>
    <w:rPr>
      <w:color w:val="954F72"/>
      <w:u w:val="single"/>
    </w:rPr>
  </w:style>
  <w:style w:type="paragraph" w:styleId="Caption">
    <w:name w:val="caption"/>
    <w:basedOn w:val="Normal"/>
    <w:next w:val="Normal"/>
    <w:uiPriority w:val="35"/>
    <w:semiHidden/>
    <w:qFormat/>
    <w:rsid w:val="001070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308">
      <w:bodyDiv w:val="1"/>
      <w:marLeft w:val="0"/>
      <w:marRight w:val="0"/>
      <w:marTop w:val="0"/>
      <w:marBottom w:val="0"/>
      <w:divBdr>
        <w:top w:val="none" w:sz="0" w:space="0" w:color="auto"/>
        <w:left w:val="none" w:sz="0" w:space="0" w:color="auto"/>
        <w:bottom w:val="none" w:sz="0" w:space="0" w:color="auto"/>
        <w:right w:val="none" w:sz="0" w:space="0" w:color="auto"/>
      </w:divBdr>
    </w:div>
    <w:div w:id="97337280">
      <w:bodyDiv w:val="1"/>
      <w:marLeft w:val="0"/>
      <w:marRight w:val="0"/>
      <w:marTop w:val="0"/>
      <w:marBottom w:val="0"/>
      <w:divBdr>
        <w:top w:val="none" w:sz="0" w:space="0" w:color="auto"/>
        <w:left w:val="none" w:sz="0" w:space="0" w:color="auto"/>
        <w:bottom w:val="none" w:sz="0" w:space="0" w:color="auto"/>
        <w:right w:val="none" w:sz="0" w:space="0" w:color="auto"/>
      </w:divBdr>
    </w:div>
    <w:div w:id="115293832">
      <w:bodyDiv w:val="1"/>
      <w:marLeft w:val="0"/>
      <w:marRight w:val="0"/>
      <w:marTop w:val="0"/>
      <w:marBottom w:val="0"/>
      <w:divBdr>
        <w:top w:val="none" w:sz="0" w:space="0" w:color="auto"/>
        <w:left w:val="none" w:sz="0" w:space="0" w:color="auto"/>
        <w:bottom w:val="none" w:sz="0" w:space="0" w:color="auto"/>
        <w:right w:val="none" w:sz="0" w:space="0" w:color="auto"/>
      </w:divBdr>
    </w:div>
    <w:div w:id="130833277">
      <w:bodyDiv w:val="1"/>
      <w:marLeft w:val="0"/>
      <w:marRight w:val="0"/>
      <w:marTop w:val="0"/>
      <w:marBottom w:val="0"/>
      <w:divBdr>
        <w:top w:val="none" w:sz="0" w:space="0" w:color="auto"/>
        <w:left w:val="none" w:sz="0" w:space="0" w:color="auto"/>
        <w:bottom w:val="none" w:sz="0" w:space="0" w:color="auto"/>
        <w:right w:val="none" w:sz="0" w:space="0" w:color="auto"/>
      </w:divBdr>
    </w:div>
    <w:div w:id="149953463">
      <w:bodyDiv w:val="1"/>
      <w:marLeft w:val="0"/>
      <w:marRight w:val="0"/>
      <w:marTop w:val="0"/>
      <w:marBottom w:val="0"/>
      <w:divBdr>
        <w:top w:val="none" w:sz="0" w:space="0" w:color="auto"/>
        <w:left w:val="none" w:sz="0" w:space="0" w:color="auto"/>
        <w:bottom w:val="none" w:sz="0" w:space="0" w:color="auto"/>
        <w:right w:val="none" w:sz="0" w:space="0" w:color="auto"/>
      </w:divBdr>
    </w:div>
    <w:div w:id="159590101">
      <w:bodyDiv w:val="1"/>
      <w:marLeft w:val="0"/>
      <w:marRight w:val="0"/>
      <w:marTop w:val="0"/>
      <w:marBottom w:val="0"/>
      <w:divBdr>
        <w:top w:val="none" w:sz="0" w:space="0" w:color="auto"/>
        <w:left w:val="none" w:sz="0" w:space="0" w:color="auto"/>
        <w:bottom w:val="none" w:sz="0" w:space="0" w:color="auto"/>
        <w:right w:val="none" w:sz="0" w:space="0" w:color="auto"/>
      </w:divBdr>
    </w:div>
    <w:div w:id="296881750">
      <w:bodyDiv w:val="1"/>
      <w:marLeft w:val="0"/>
      <w:marRight w:val="0"/>
      <w:marTop w:val="0"/>
      <w:marBottom w:val="0"/>
      <w:divBdr>
        <w:top w:val="none" w:sz="0" w:space="0" w:color="auto"/>
        <w:left w:val="none" w:sz="0" w:space="0" w:color="auto"/>
        <w:bottom w:val="none" w:sz="0" w:space="0" w:color="auto"/>
        <w:right w:val="none" w:sz="0" w:space="0" w:color="auto"/>
      </w:divBdr>
    </w:div>
    <w:div w:id="403264453">
      <w:bodyDiv w:val="1"/>
      <w:marLeft w:val="0"/>
      <w:marRight w:val="0"/>
      <w:marTop w:val="0"/>
      <w:marBottom w:val="0"/>
      <w:divBdr>
        <w:top w:val="none" w:sz="0" w:space="0" w:color="auto"/>
        <w:left w:val="none" w:sz="0" w:space="0" w:color="auto"/>
        <w:bottom w:val="none" w:sz="0" w:space="0" w:color="auto"/>
        <w:right w:val="none" w:sz="0" w:space="0" w:color="auto"/>
      </w:divBdr>
    </w:div>
    <w:div w:id="489717702">
      <w:bodyDiv w:val="1"/>
      <w:marLeft w:val="0"/>
      <w:marRight w:val="0"/>
      <w:marTop w:val="0"/>
      <w:marBottom w:val="0"/>
      <w:divBdr>
        <w:top w:val="none" w:sz="0" w:space="0" w:color="auto"/>
        <w:left w:val="none" w:sz="0" w:space="0" w:color="auto"/>
        <w:bottom w:val="none" w:sz="0" w:space="0" w:color="auto"/>
        <w:right w:val="none" w:sz="0" w:space="0" w:color="auto"/>
      </w:divBdr>
    </w:div>
    <w:div w:id="535388184">
      <w:bodyDiv w:val="1"/>
      <w:marLeft w:val="0"/>
      <w:marRight w:val="0"/>
      <w:marTop w:val="0"/>
      <w:marBottom w:val="0"/>
      <w:divBdr>
        <w:top w:val="none" w:sz="0" w:space="0" w:color="auto"/>
        <w:left w:val="none" w:sz="0" w:space="0" w:color="auto"/>
        <w:bottom w:val="none" w:sz="0" w:space="0" w:color="auto"/>
        <w:right w:val="none" w:sz="0" w:space="0" w:color="auto"/>
      </w:divBdr>
    </w:div>
    <w:div w:id="582032520">
      <w:bodyDiv w:val="1"/>
      <w:marLeft w:val="0"/>
      <w:marRight w:val="0"/>
      <w:marTop w:val="0"/>
      <w:marBottom w:val="0"/>
      <w:divBdr>
        <w:top w:val="none" w:sz="0" w:space="0" w:color="auto"/>
        <w:left w:val="none" w:sz="0" w:space="0" w:color="auto"/>
        <w:bottom w:val="none" w:sz="0" w:space="0" w:color="auto"/>
        <w:right w:val="none" w:sz="0" w:space="0" w:color="auto"/>
      </w:divBdr>
    </w:div>
    <w:div w:id="615407482">
      <w:bodyDiv w:val="1"/>
      <w:marLeft w:val="0"/>
      <w:marRight w:val="0"/>
      <w:marTop w:val="0"/>
      <w:marBottom w:val="0"/>
      <w:divBdr>
        <w:top w:val="none" w:sz="0" w:space="0" w:color="auto"/>
        <w:left w:val="none" w:sz="0" w:space="0" w:color="auto"/>
        <w:bottom w:val="none" w:sz="0" w:space="0" w:color="auto"/>
        <w:right w:val="none" w:sz="0" w:space="0" w:color="auto"/>
      </w:divBdr>
    </w:div>
    <w:div w:id="617948845">
      <w:bodyDiv w:val="1"/>
      <w:marLeft w:val="0"/>
      <w:marRight w:val="0"/>
      <w:marTop w:val="0"/>
      <w:marBottom w:val="0"/>
      <w:divBdr>
        <w:top w:val="none" w:sz="0" w:space="0" w:color="auto"/>
        <w:left w:val="none" w:sz="0" w:space="0" w:color="auto"/>
        <w:bottom w:val="none" w:sz="0" w:space="0" w:color="auto"/>
        <w:right w:val="none" w:sz="0" w:space="0" w:color="auto"/>
      </w:divBdr>
    </w:div>
    <w:div w:id="621151295">
      <w:bodyDiv w:val="1"/>
      <w:marLeft w:val="0"/>
      <w:marRight w:val="0"/>
      <w:marTop w:val="0"/>
      <w:marBottom w:val="0"/>
      <w:divBdr>
        <w:top w:val="none" w:sz="0" w:space="0" w:color="auto"/>
        <w:left w:val="none" w:sz="0" w:space="0" w:color="auto"/>
        <w:bottom w:val="none" w:sz="0" w:space="0" w:color="auto"/>
        <w:right w:val="none" w:sz="0" w:space="0" w:color="auto"/>
      </w:divBdr>
    </w:div>
    <w:div w:id="652829340">
      <w:bodyDiv w:val="1"/>
      <w:marLeft w:val="0"/>
      <w:marRight w:val="0"/>
      <w:marTop w:val="0"/>
      <w:marBottom w:val="0"/>
      <w:divBdr>
        <w:top w:val="none" w:sz="0" w:space="0" w:color="auto"/>
        <w:left w:val="none" w:sz="0" w:space="0" w:color="auto"/>
        <w:bottom w:val="none" w:sz="0" w:space="0" w:color="auto"/>
        <w:right w:val="none" w:sz="0" w:space="0" w:color="auto"/>
      </w:divBdr>
    </w:div>
    <w:div w:id="728916719">
      <w:bodyDiv w:val="1"/>
      <w:marLeft w:val="0"/>
      <w:marRight w:val="0"/>
      <w:marTop w:val="0"/>
      <w:marBottom w:val="0"/>
      <w:divBdr>
        <w:top w:val="none" w:sz="0" w:space="0" w:color="auto"/>
        <w:left w:val="none" w:sz="0" w:space="0" w:color="auto"/>
        <w:bottom w:val="none" w:sz="0" w:space="0" w:color="auto"/>
        <w:right w:val="none" w:sz="0" w:space="0" w:color="auto"/>
      </w:divBdr>
    </w:div>
    <w:div w:id="746656960">
      <w:bodyDiv w:val="1"/>
      <w:marLeft w:val="0"/>
      <w:marRight w:val="0"/>
      <w:marTop w:val="0"/>
      <w:marBottom w:val="0"/>
      <w:divBdr>
        <w:top w:val="none" w:sz="0" w:space="0" w:color="auto"/>
        <w:left w:val="none" w:sz="0" w:space="0" w:color="auto"/>
        <w:bottom w:val="none" w:sz="0" w:space="0" w:color="auto"/>
        <w:right w:val="none" w:sz="0" w:space="0" w:color="auto"/>
      </w:divBdr>
    </w:div>
    <w:div w:id="808322053">
      <w:bodyDiv w:val="1"/>
      <w:marLeft w:val="0"/>
      <w:marRight w:val="0"/>
      <w:marTop w:val="0"/>
      <w:marBottom w:val="0"/>
      <w:divBdr>
        <w:top w:val="none" w:sz="0" w:space="0" w:color="auto"/>
        <w:left w:val="none" w:sz="0" w:space="0" w:color="auto"/>
        <w:bottom w:val="none" w:sz="0" w:space="0" w:color="auto"/>
        <w:right w:val="none" w:sz="0" w:space="0" w:color="auto"/>
      </w:divBdr>
    </w:div>
    <w:div w:id="925310594">
      <w:bodyDiv w:val="1"/>
      <w:marLeft w:val="0"/>
      <w:marRight w:val="0"/>
      <w:marTop w:val="0"/>
      <w:marBottom w:val="0"/>
      <w:divBdr>
        <w:top w:val="none" w:sz="0" w:space="0" w:color="auto"/>
        <w:left w:val="none" w:sz="0" w:space="0" w:color="auto"/>
        <w:bottom w:val="none" w:sz="0" w:space="0" w:color="auto"/>
        <w:right w:val="none" w:sz="0" w:space="0" w:color="auto"/>
      </w:divBdr>
    </w:div>
    <w:div w:id="959995355">
      <w:bodyDiv w:val="1"/>
      <w:marLeft w:val="0"/>
      <w:marRight w:val="0"/>
      <w:marTop w:val="0"/>
      <w:marBottom w:val="0"/>
      <w:divBdr>
        <w:top w:val="none" w:sz="0" w:space="0" w:color="auto"/>
        <w:left w:val="none" w:sz="0" w:space="0" w:color="auto"/>
        <w:bottom w:val="none" w:sz="0" w:space="0" w:color="auto"/>
        <w:right w:val="none" w:sz="0" w:space="0" w:color="auto"/>
      </w:divBdr>
    </w:div>
    <w:div w:id="960845660">
      <w:bodyDiv w:val="1"/>
      <w:marLeft w:val="0"/>
      <w:marRight w:val="0"/>
      <w:marTop w:val="0"/>
      <w:marBottom w:val="0"/>
      <w:divBdr>
        <w:top w:val="none" w:sz="0" w:space="0" w:color="auto"/>
        <w:left w:val="none" w:sz="0" w:space="0" w:color="auto"/>
        <w:bottom w:val="none" w:sz="0" w:space="0" w:color="auto"/>
        <w:right w:val="none" w:sz="0" w:space="0" w:color="auto"/>
      </w:divBdr>
    </w:div>
    <w:div w:id="1017803752">
      <w:bodyDiv w:val="1"/>
      <w:marLeft w:val="0"/>
      <w:marRight w:val="0"/>
      <w:marTop w:val="0"/>
      <w:marBottom w:val="0"/>
      <w:divBdr>
        <w:top w:val="none" w:sz="0" w:space="0" w:color="auto"/>
        <w:left w:val="none" w:sz="0" w:space="0" w:color="auto"/>
        <w:bottom w:val="none" w:sz="0" w:space="0" w:color="auto"/>
        <w:right w:val="none" w:sz="0" w:space="0" w:color="auto"/>
      </w:divBdr>
    </w:div>
    <w:div w:id="1061178003">
      <w:bodyDiv w:val="1"/>
      <w:marLeft w:val="0"/>
      <w:marRight w:val="0"/>
      <w:marTop w:val="0"/>
      <w:marBottom w:val="0"/>
      <w:divBdr>
        <w:top w:val="none" w:sz="0" w:space="0" w:color="auto"/>
        <w:left w:val="none" w:sz="0" w:space="0" w:color="auto"/>
        <w:bottom w:val="none" w:sz="0" w:space="0" w:color="auto"/>
        <w:right w:val="none" w:sz="0" w:space="0" w:color="auto"/>
      </w:divBdr>
    </w:div>
    <w:div w:id="1128402888">
      <w:bodyDiv w:val="1"/>
      <w:marLeft w:val="0"/>
      <w:marRight w:val="0"/>
      <w:marTop w:val="0"/>
      <w:marBottom w:val="0"/>
      <w:divBdr>
        <w:top w:val="none" w:sz="0" w:space="0" w:color="auto"/>
        <w:left w:val="none" w:sz="0" w:space="0" w:color="auto"/>
        <w:bottom w:val="none" w:sz="0" w:space="0" w:color="auto"/>
        <w:right w:val="none" w:sz="0" w:space="0" w:color="auto"/>
      </w:divBdr>
    </w:div>
    <w:div w:id="1247690478">
      <w:bodyDiv w:val="1"/>
      <w:marLeft w:val="0"/>
      <w:marRight w:val="0"/>
      <w:marTop w:val="0"/>
      <w:marBottom w:val="0"/>
      <w:divBdr>
        <w:top w:val="none" w:sz="0" w:space="0" w:color="auto"/>
        <w:left w:val="none" w:sz="0" w:space="0" w:color="auto"/>
        <w:bottom w:val="none" w:sz="0" w:space="0" w:color="auto"/>
        <w:right w:val="none" w:sz="0" w:space="0" w:color="auto"/>
      </w:divBdr>
    </w:div>
    <w:div w:id="1367870104">
      <w:bodyDiv w:val="1"/>
      <w:marLeft w:val="0"/>
      <w:marRight w:val="0"/>
      <w:marTop w:val="0"/>
      <w:marBottom w:val="0"/>
      <w:divBdr>
        <w:top w:val="none" w:sz="0" w:space="0" w:color="auto"/>
        <w:left w:val="none" w:sz="0" w:space="0" w:color="auto"/>
        <w:bottom w:val="none" w:sz="0" w:space="0" w:color="auto"/>
        <w:right w:val="none" w:sz="0" w:space="0" w:color="auto"/>
      </w:divBdr>
    </w:div>
    <w:div w:id="1448234281">
      <w:bodyDiv w:val="1"/>
      <w:marLeft w:val="0"/>
      <w:marRight w:val="0"/>
      <w:marTop w:val="0"/>
      <w:marBottom w:val="0"/>
      <w:divBdr>
        <w:top w:val="none" w:sz="0" w:space="0" w:color="auto"/>
        <w:left w:val="none" w:sz="0" w:space="0" w:color="auto"/>
        <w:bottom w:val="none" w:sz="0" w:space="0" w:color="auto"/>
        <w:right w:val="none" w:sz="0" w:space="0" w:color="auto"/>
      </w:divBdr>
    </w:div>
    <w:div w:id="1494637502">
      <w:bodyDiv w:val="1"/>
      <w:marLeft w:val="0"/>
      <w:marRight w:val="0"/>
      <w:marTop w:val="0"/>
      <w:marBottom w:val="0"/>
      <w:divBdr>
        <w:top w:val="none" w:sz="0" w:space="0" w:color="auto"/>
        <w:left w:val="none" w:sz="0" w:space="0" w:color="auto"/>
        <w:bottom w:val="none" w:sz="0" w:space="0" w:color="auto"/>
        <w:right w:val="none" w:sz="0" w:space="0" w:color="auto"/>
      </w:divBdr>
    </w:div>
    <w:div w:id="1580796776">
      <w:bodyDiv w:val="1"/>
      <w:marLeft w:val="0"/>
      <w:marRight w:val="0"/>
      <w:marTop w:val="0"/>
      <w:marBottom w:val="0"/>
      <w:divBdr>
        <w:top w:val="none" w:sz="0" w:space="0" w:color="auto"/>
        <w:left w:val="none" w:sz="0" w:space="0" w:color="auto"/>
        <w:bottom w:val="none" w:sz="0" w:space="0" w:color="auto"/>
        <w:right w:val="none" w:sz="0" w:space="0" w:color="auto"/>
      </w:divBdr>
    </w:div>
    <w:div w:id="1643003576">
      <w:bodyDiv w:val="1"/>
      <w:marLeft w:val="0"/>
      <w:marRight w:val="0"/>
      <w:marTop w:val="0"/>
      <w:marBottom w:val="0"/>
      <w:divBdr>
        <w:top w:val="none" w:sz="0" w:space="0" w:color="auto"/>
        <w:left w:val="none" w:sz="0" w:space="0" w:color="auto"/>
        <w:bottom w:val="none" w:sz="0" w:space="0" w:color="auto"/>
        <w:right w:val="none" w:sz="0" w:space="0" w:color="auto"/>
      </w:divBdr>
    </w:div>
    <w:div w:id="1793206275">
      <w:bodyDiv w:val="1"/>
      <w:marLeft w:val="0"/>
      <w:marRight w:val="0"/>
      <w:marTop w:val="0"/>
      <w:marBottom w:val="0"/>
      <w:divBdr>
        <w:top w:val="none" w:sz="0" w:space="0" w:color="auto"/>
        <w:left w:val="none" w:sz="0" w:space="0" w:color="auto"/>
        <w:bottom w:val="none" w:sz="0" w:space="0" w:color="auto"/>
        <w:right w:val="none" w:sz="0" w:space="0" w:color="auto"/>
      </w:divBdr>
    </w:div>
    <w:div w:id="1805387086">
      <w:bodyDiv w:val="1"/>
      <w:marLeft w:val="0"/>
      <w:marRight w:val="0"/>
      <w:marTop w:val="0"/>
      <w:marBottom w:val="0"/>
      <w:divBdr>
        <w:top w:val="none" w:sz="0" w:space="0" w:color="auto"/>
        <w:left w:val="none" w:sz="0" w:space="0" w:color="auto"/>
        <w:bottom w:val="none" w:sz="0" w:space="0" w:color="auto"/>
        <w:right w:val="none" w:sz="0" w:space="0" w:color="auto"/>
      </w:divBdr>
    </w:div>
    <w:div w:id="1806850748">
      <w:bodyDiv w:val="1"/>
      <w:marLeft w:val="0"/>
      <w:marRight w:val="0"/>
      <w:marTop w:val="0"/>
      <w:marBottom w:val="0"/>
      <w:divBdr>
        <w:top w:val="none" w:sz="0" w:space="0" w:color="auto"/>
        <w:left w:val="none" w:sz="0" w:space="0" w:color="auto"/>
        <w:bottom w:val="none" w:sz="0" w:space="0" w:color="auto"/>
        <w:right w:val="none" w:sz="0" w:space="0" w:color="auto"/>
      </w:divBdr>
    </w:div>
    <w:div w:id="1889219942">
      <w:bodyDiv w:val="1"/>
      <w:marLeft w:val="0"/>
      <w:marRight w:val="0"/>
      <w:marTop w:val="0"/>
      <w:marBottom w:val="0"/>
      <w:divBdr>
        <w:top w:val="none" w:sz="0" w:space="0" w:color="auto"/>
        <w:left w:val="none" w:sz="0" w:space="0" w:color="auto"/>
        <w:bottom w:val="none" w:sz="0" w:space="0" w:color="auto"/>
        <w:right w:val="none" w:sz="0" w:space="0" w:color="auto"/>
      </w:divBdr>
    </w:div>
    <w:div w:id="1961715740">
      <w:bodyDiv w:val="1"/>
      <w:marLeft w:val="0"/>
      <w:marRight w:val="0"/>
      <w:marTop w:val="0"/>
      <w:marBottom w:val="0"/>
      <w:divBdr>
        <w:top w:val="none" w:sz="0" w:space="0" w:color="auto"/>
        <w:left w:val="none" w:sz="0" w:space="0" w:color="auto"/>
        <w:bottom w:val="none" w:sz="0" w:space="0" w:color="auto"/>
        <w:right w:val="none" w:sz="0" w:space="0" w:color="auto"/>
      </w:divBdr>
    </w:div>
    <w:div w:id="1967656161">
      <w:bodyDiv w:val="1"/>
      <w:marLeft w:val="0"/>
      <w:marRight w:val="0"/>
      <w:marTop w:val="0"/>
      <w:marBottom w:val="0"/>
      <w:divBdr>
        <w:top w:val="none" w:sz="0" w:space="0" w:color="auto"/>
        <w:left w:val="none" w:sz="0" w:space="0" w:color="auto"/>
        <w:bottom w:val="none" w:sz="0" w:space="0" w:color="auto"/>
        <w:right w:val="none" w:sz="0" w:space="0" w:color="auto"/>
      </w:divBdr>
    </w:div>
    <w:div w:id="2052344779">
      <w:bodyDiv w:val="1"/>
      <w:marLeft w:val="0"/>
      <w:marRight w:val="0"/>
      <w:marTop w:val="0"/>
      <w:marBottom w:val="0"/>
      <w:divBdr>
        <w:top w:val="none" w:sz="0" w:space="0" w:color="auto"/>
        <w:left w:val="none" w:sz="0" w:space="0" w:color="auto"/>
        <w:bottom w:val="none" w:sz="0" w:space="0" w:color="auto"/>
        <w:right w:val="none" w:sz="0" w:space="0" w:color="auto"/>
      </w:divBdr>
    </w:div>
    <w:div w:id="2088922150">
      <w:bodyDiv w:val="1"/>
      <w:marLeft w:val="0"/>
      <w:marRight w:val="0"/>
      <w:marTop w:val="0"/>
      <w:marBottom w:val="0"/>
      <w:divBdr>
        <w:top w:val="none" w:sz="0" w:space="0" w:color="auto"/>
        <w:left w:val="none" w:sz="0" w:space="0" w:color="auto"/>
        <w:bottom w:val="none" w:sz="0" w:space="0" w:color="auto"/>
        <w:right w:val="none" w:sz="0" w:space="0" w:color="auto"/>
      </w:divBdr>
    </w:div>
    <w:div w:id="21274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Bey09</b:Tag>
    <b:SourceType>Book</b:SourceType>
    <b:Guid>{EEBE3FA3-2678-4294-9982-E00777F79A5E}</b:Guid>
    <b:Title>Palucca – Die Biografie</b:Title>
    <b:Year>2009</b:Year>
    <b:Author>
      <b:Author>
        <b:NameList>
          <b:Person>
            <b:Last>Beyer</b:Last>
            <b:First>S.</b:First>
          </b:Person>
        </b:NameList>
      </b:Author>
    </b:Author>
    <b:City>Berlin</b:City>
    <b:Publisher>AvivA Verlag</b:Publisher>
    <b:RefOrder>2</b:RefOrder>
  </b:Source>
  <b:Source>
    <b:Tag>Sch87</b:Tag>
    <b:SourceType>Book</b:SourceType>
    <b:Guid>{30B9E2E0-429C-4551-AD28-4DAA486F234D}</b:Guid>
    <b:Author>
      <b:Author>
        <b:NameList>
          <b:Person>
            <b:Last>Schmidt</b:Last>
            <b:First>Werner</b:First>
          </b:Person>
        </b:NameList>
      </b:Author>
    </b:Author>
    <b:Title>Künstler um Palucca: Ausstellung zu Ehren des 85</b:Title>
    <b:Year>1987</b:Year>
    <b:City>Geburtstages</b:City>
    <b:Publisher>Staatliche Kunstsammlungen Dresden</b:Publisher>
    <b:RefOrder>16</b:RefOrder>
  </b:Source>
  <b:Source>
    <b:Tag>Erd00</b:Tag>
    <b:SourceType>Book</b:SourceType>
    <b:Guid>{0B2061A0-7981-4ABB-A266-212AE8CDF0C6}</b:Guid>
    <b:Author>
      <b:Author>
        <b:NameList>
          <b:Person>
            <b:Last>Erdmann-Rajski</b:Last>
            <b:First>K.</b:First>
          </b:Person>
        </b:NameList>
      </b:Author>
    </b:Author>
    <b:Title>Gret Palucca. Tanz und Tanzerfahrung in Deutschland im 20. Jahrhundert. Weimarer Republik, Nationalsozialismus, Deutsche Demokratische Republik</b:Title>
    <b:Year>2000</b:Year>
    <b:City>Köln</b:City>
    <b:Publisher>Deutsches Tanzarchiv Köln</b:Publisher>
    <b:RefOrder>3</b:RefOrder>
  </b:Source>
  <b:Source>
    <b:Tag>Gie13</b:Tag>
    <b:SourceType>Book</b:SourceType>
    <b:Guid>{3DB0F86C-4142-477D-8D7C-F13AF873E873}</b:Guid>
    <b:Author>
      <b:Author>
        <b:NameList>
          <b:Person>
            <b:Last>Giersdorf</b:Last>
            <b:First>J.</b:First>
            <b:Middle>R.</b:Middle>
          </b:Person>
        </b:NameList>
      </b:Author>
    </b:Author>
    <b:Title>The Body of the People: East German Dance since 1985</b:Title>
    <b:Year>2013</b:Year>
    <b:City>Madison</b:City>
    <b:Publisher>University of Wisconsin Press</b:Publisher>
    <b:RefOrder>6</b:RefOrder>
  </b:Source>
  <b:Source>
    <b:Tag>How96</b:Tag>
    <b:SourceType>Book</b:SourceType>
    <b:Guid>{4EC9A95F-DB57-4756-BD85-83C8D6DD4869}</b:Guid>
    <b:Author>
      <b:Author>
        <b:NameList>
          <b:Person>
            <b:Last>Howe</b:Last>
            <b:First>D.</b:First>
          </b:Person>
        </b:NameList>
      </b:Author>
    </b:Author>
    <b:Title>Individuality and Expression: The Aesthetics of the New German Dance, 1908-1936</b:Title>
    <b:Year>1996</b:Year>
    <b:City>New York</b:City>
    <b:Publisher>Peter Lang</b:Publisher>
    <b:RefOrder>8</b:RefOrder>
  </b:Source>
  <b:Source>
    <b:Tag>Kar04</b:Tag>
    <b:SourceType>Book</b:SourceType>
    <b:Guid>{71D73B0E-DF60-418D-8213-E0199466B076}</b:Guid>
    <b:Author>
      <b:Author>
        <b:NameList>
          <b:Person>
            <b:Last>Karina</b:Last>
            <b:First>L.</b:First>
          </b:Person>
          <b:Person>
            <b:Last>Kant</b:Last>
            <b:First>M.</b:First>
          </b:Person>
        </b:NameList>
      </b:Author>
    </b:Author>
    <b:Title>Hitler’s Dancers</b:Title>
    <b:Year>2004</b:Year>
    <b:City>Oxford</b:City>
    <b:Publisher>Berghahn Books</b:Publisher>
    <b:RefOrder>12</b:RefOrder>
  </b:Source>
  <b:Source>
    <b:Tag>Par94</b:Tag>
    <b:SourceType>Book</b:SourceType>
    <b:Guid>{CA1CB589-E76C-4643-A70A-725639C67DAE}</b:Guid>
    <b:Author>
      <b:Author>
        <b:NameList>
          <b:Person>
            <b:Last>Partsch-Bergsohn</b:Last>
            <b:First>I.</b:First>
          </b:Person>
        </b:NameList>
      </b:Author>
    </b:Author>
    <b:Title>Modern Dance in Germany and the United States</b:Title>
    <b:Year>1994</b:Year>
    <b:City>Chur</b:City>
    <b:Publisher>Harwood Academic Publisher</b:Publisher>
    <b:RefOrder>13</b:RefOrder>
  </b:Source>
  <b:Source>
    <b:Tag>Ryd35</b:Tag>
    <b:SourceType>Book</b:SourceType>
    <b:Guid>{CF1ABB31-7036-462A-AE10-78FDEA8D84E1}</b:Guid>
    <b:Author>
      <b:Author>
        <b:NameList>
          <b:Person>
            <b:Last>Rydberg</b:Last>
            <b:First>O.</b:First>
          </b:Person>
        </b:NameList>
      </b:Author>
    </b:Author>
    <b:Title>Die Tänzerin Palucca</b:Title>
    <b:Year>1935</b:Year>
    <b:City>Dresden</b:City>
    <b:Publisher>Carl Reissner Verlag</b:Publisher>
    <b:RefOrder>15</b:RefOrder>
  </b:Source>
  <b:Source>
    <b:Tag>Sta01</b:Tag>
    <b:SourceType>Book</b:SourceType>
    <b:Guid>{9D01344A-6A16-4D8B-B8D4-6EF90EC8DCEC}</b:Guid>
    <b:Author>
      <b:Author>
        <b:NameList>
          <b:Person>
            <b:Last>Stabel</b:Last>
            <b:First>R.</b:First>
          </b:Person>
        </b:NameList>
      </b:Author>
    </b:Author>
    <b:Title>Tanz, Palucca! Die Verkörperung einer Leidenschaft</b:Title>
    <b:Year>2001</b:Year>
    <b:City>Berlin</b:City>
    <b:Publisher>Henschel Verlag</b:Publisher>
    <b:RefOrder>17</b:RefOrder>
  </b:Source>
  <b:Source>
    <b:Tag>Win96</b:Tag>
    <b:SourceType>Book</b:SourceType>
    <b:Guid>{21B561D1-6D2F-4CD0-89CB-00195523321D}</b:Guid>
    <b:Author>
      <b:Author>
        <b:NameList>
          <b:Person>
            <b:Last>Winkler</b:Last>
            <b:First>E.</b:First>
          </b:Person>
          <b:Person>
            <b:Last>Jarchow</b:Last>
            <b:First>P.</b:First>
          </b:Person>
        </b:NameList>
      </b:Author>
    </b:Author>
    <b:Title>Neuer Künstlerischer Tanz. Eine Dokumentation</b:Title>
    <b:Year>1996</b:Year>
    <b:City>Dresden</b:City>
    <b:Publisher>Tanzwissenschaft e.V. and Palucca Schule Dresden</b:Publisher>
    <b:RefOrder>19</b:RefOrder>
  </b:Source>
  <b:Source>
    <b:Tag>Hir03</b:Tag>
    <b:SourceType>Book</b:SourceType>
    <b:Guid>{F094208C-5F62-44C4-80BA-7AFAFACDD72A}</b:Guid>
    <b:Author>
      <b:Author>
        <b:NameList>
          <b:Person>
            <b:Last>Hirsch</b:Last>
            <b:First>K.</b:First>
          </b:Person>
        </b:NameList>
      </b:Author>
    </b:Author>
    <b:Title>Come Dance With Me</b:Title>
    <b:Year>2003</b:Year>
    <b:City>Dresden</b:City>
    <b:Publisher>Hirsch-Film</b:Publisher>
    <b:RefOrder>7</b:RefOrder>
  </b:Source>
  <b:Source>
    <b:Tag>Par03</b:Tag>
    <b:SourceType>Book</b:SourceType>
    <b:Guid>{ACF4BBFC-E8E8-4F20-A803-F8E592E83C05}</b:Guid>
    <b:Author>
      <b:Author>
        <b:NameList>
          <b:Person>
            <b:Last>Partsch-Bergsohn</b:Last>
            <b:First>I.</b:First>
          </b:Person>
          <b:Person>
            <b:Last>Bergsohn</b:Last>
            <b:First>H.</b:First>
          </b:Person>
        </b:NameList>
      </b:Author>
    </b:Author>
    <b:Title>The Makers of Modern Dance in Germany</b:Title>
    <b:Year>2003</b:Year>
    <b:City>Hightstown</b:City>
    <b:Publisher>Princeton Book Company</b:Publisher>
    <b:RefOrder>14</b:RefOrder>
  </b:Source>
  <b:Source>
    <b:Tag>Arn78</b:Tag>
    <b:SourceType>JournalArticle</b:SourceType>
    <b:Guid>{EA98EB9E-3894-46CB-8BAA-635534B5D49D}</b:Guid>
    <b:Author>
      <b:Author>
        <b:NameList>
          <b:Person>
            <b:Last>Arnheim</b:Last>
            <b:First>R.</b:First>
          </b:Person>
        </b:NameList>
      </b:Author>
    </b:Author>
    <b:Title>Visiting Palucca</b:Title>
    <b:JournalName>Dance Scope</b:JournalName>
    <b:Year>1978</b:Year>
    <b:Pages>6-11</b:Pages>
    <b:Volume>XIII</b:Volume>
    <b:Issue>1</b:Issue>
    <b:RefOrder>1</b:RefOrder>
  </b:Source>
  <b:Source>
    <b:Tag>Fun07</b:Tag>
    <b:SourceType>JournalArticle</b:SourceType>
    <b:Guid>{3B8E7972-C4C5-4DB6-AFA0-ECF8A289F125}</b:Guid>
    <b:Author>
      <b:Author>
        <b:NameList>
          <b:Person>
            <b:Last>Funkenstein</b:Last>
            <b:First>S.</b:First>
            <b:Middle>L.</b:Middle>
          </b:Person>
        </b:NameList>
      </b:Author>
    </b:Author>
    <b:Title>Engendering Abstraction: Wassily Kandinsky, Gret Paluccs, and ‘Dance Curves'</b:Title>
    <b:JournalName>Modernism/Modernity</b:JournalName>
    <b:Year>2007</b:Year>
    <b:Pages>389-406</b:Pages>
    <b:Volume>IV</b:Volume>
    <b:Issue>3</b:Issue>
    <b:RefOrder>4</b:RefOrder>
  </b:Source>
  <b:Source>
    <b:Tag>Win93</b:Tag>
    <b:SourceType>JournalArticle</b:SourceType>
    <b:Guid>{E92AAE79-AFD5-47C2-A9FA-D085703F27DB}</b:Guid>
    <b:Author>
      <b:Author>
        <b:NameList>
          <b:Person>
            <b:Last>Winkler</b:Last>
            <b:First>E.</b:First>
          </b:Person>
        </b:NameList>
      </b:Author>
    </b:Author>
    <b:Title>Nothing but Dance: Thoughts on Palucca</b:Title>
    <b:JournalName>Ballett-International</b:JournalName>
    <b:Year>1993</b:Year>
    <b:Pages>19-21</b:Pages>
    <b:RefOrder>18</b:RefOrder>
  </b:Source>
  <b:Source>
    <b:Tag>Kan12</b:Tag>
    <b:SourceType>BookSection</b:SourceType>
    <b:Guid>{25E27CC9-B6EE-40EA-ADA9-3367875E076D}</b:Guid>
    <b:Title>‘Was bleibt? The Politics of East German Dance</b:Title>
    <b:Year>2012</b:Year>
    <b:City>Urbana</b:City>
    <b:Publisher>University of Illinois Press</b:Publisher>
    <b:Author>
      <b:Author>
        <b:NameList>
          <b:Person>
            <b:Last>Kant</b:Last>
            <b:First>M.</b:First>
          </b:Person>
        </b:NameList>
      </b:Author>
      <b:Editor>
        <b:NameList>
          <b:Person>
            <b:Last>Manning</b:Last>
            <b:First>S.</b:First>
          </b:Person>
          <b:Person>
            <b:Last>Ruprecht</b:Last>
            <b:First>L.</b:First>
          </b:Person>
        </b:NameList>
      </b:Editor>
    </b:Author>
    <b:BookTitle>New German Dance Studies</b:BookTitle>
    <b:RefOrder>11</b:RefOrder>
  </b:Source>
  <b:Source>
    <b:Tag>Kan82</b:Tag>
    <b:SourceType>BookSection</b:SourceType>
    <b:Guid>{71CA4D77-961A-485B-BF30-72E872AFD1FB}</b:Guid>
    <b:Author>
      <b:Author>
        <b:NameList>
          <b:Person>
            <b:Last>Kandinsky</b:Last>
            <b:First>W.</b:First>
          </b:Person>
        </b:NameList>
      </b:Author>
      <b:Editor>
        <b:NameList>
          <b:Person>
            <b:Last>Lindsay</b:Last>
            <b:First>K.</b:First>
            <b:Middle>C.</b:Middle>
          </b:Person>
          <b:Person>
            <b:Last>Vergo</b:Last>
            <b:First>P.</b:First>
          </b:Person>
        </b:NameList>
      </b:Editor>
    </b:Author>
    <b:Title>Dance Curves: the Dances of Palucca</b:Title>
    <b:BookTitle>Kandinsky: Complete Writings on Art</b:BookTitle>
    <b:Year>1982</b:Year>
    <b:Pages>519-523</b:Pages>
    <b:City>Boston</b:City>
    <b:Publisher>G. K. Hall</b:Publisher>
    <b:Volume>II</b:Volume>
    <b:RefOrder>10</b:RefOrder>
  </b:Source>
  <b:Source>
    <b:Tag>Fun12</b:Tag>
    <b:SourceType>BookSection</b:SourceType>
    <b:Guid>{AD4798AA-0891-4D07-B825-E09FAE4BB8D3}</b:Guid>
    <b:Author>
      <b:Author>
        <b:NameList>
          <b:Person>
            <b:Last>Funkenstein</b:Last>
            <b:First>S.</b:First>
            <b:Middle>L.</b:Middle>
          </b:Person>
        </b:NameList>
      </b:Author>
      <b:Editor>
        <b:NameList>
          <b:Person>
            <b:Last>Manning</b:Last>
            <b:First>S.</b:First>
          </b:Person>
          <b:Person>
            <b:Last>Ruprecht</b:Last>
            <b:First>L.</b:First>
          </b:Person>
        </b:NameList>
      </b:Editor>
    </b:Author>
    <b:Title>Gret Palucca and Bauhaus Visual Culture</b:Title>
    <b:BookTitle>New German Dance Studies</b:BookTitle>
    <b:Year>2012</b:Year>
    <b:City>Urbana</b:City>
    <b:Publisher>University of Illinois Press</b:Publisher>
    <b:RefOrder>5</b:RefOrder>
  </b:Source>
  <b:Source>
    <b:Tag>Jar97</b:Tag>
    <b:SourceType>Book</b:SourceType>
    <b:Guid>{5362706A-BCFC-4C12-A2B3-93D0980B62C9}</b:Guid>
    <b:Author>
      <b:Author>
        <b:NameList>
          <b:Person>
            <b:Last>Jarchow</b:Last>
            <b:First>P.</b:First>
          </b:Person>
          <b:Person>
            <b:Last>Stabel</b:Last>
            <b:First>R.</b:First>
          </b:Person>
        </b:NameList>
      </b:Author>
    </b:Author>
    <b:Title>Palucca: Aus ihrem Leben - Ueber ihre Kunst</b:Title>
    <b:BookTitle>Berlin: Henschel Verlag</b:BookTitle>
    <b:Year>1997</b:Year>
    <b:City>Berlin</b:City>
    <b:Publisher>Henschel Verlag</b:Publisher>
    <b:RefOrder>9</b:RefOrder>
  </b:Source>
</b:Sources>
</file>

<file path=customXml/itemProps1.xml><?xml version="1.0" encoding="utf-8"?>
<ds:datastoreItem xmlns:ds="http://schemas.openxmlformats.org/officeDocument/2006/customXml" ds:itemID="{D8BDDA38-C8A1-47F3-AEBA-FAD71E9A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41</TotalTime>
  <Pages>5</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21</cp:revision>
  <dcterms:created xsi:type="dcterms:W3CDTF">2016-07-13T01:11:00Z</dcterms:created>
  <dcterms:modified xsi:type="dcterms:W3CDTF">2016-07-15T23:48:00Z</dcterms:modified>
</cp:coreProperties>
</file>