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BC7C34" w:rsidP="00BC7C34">
                <w:r>
                  <w:t>Michael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BC7C34" w:rsidP="00BC7C34">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eastAsia="en-GB"/>
            </w:rPr>
            <w:alias w:val="Affiliation"/>
            <w:tag w:val="affiliation"/>
            <w:id w:val="2012937915"/>
            <w:placeholder>
              <w:docPart w:val="FDEFCD5D3353425EA20A3BE3BC7F4DAF"/>
            </w:placeholder>
            <w:text/>
          </w:sdtPr>
          <w:sdtContent>
            <w:tc>
              <w:tcPr>
                <w:tcW w:w="8525" w:type="dxa"/>
                <w:gridSpan w:val="4"/>
              </w:tcPr>
              <w:p w:rsidR="00B574C9" w:rsidRDefault="00BC7C34" w:rsidP="00BC7C34">
                <w:r w:rsidRPr="00BC7C34">
                  <w:rPr>
                    <w:lang w:eastAsia="en-GB"/>
                  </w:rPr>
                  <w:t>Northumbria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C7C34" w:rsidP="00BC7C34">
                <w:r w:rsidRPr="00BC7C34">
                  <w:rPr>
                    <w:lang w:eastAsia="en-GB"/>
                  </w:rPr>
                  <w:t>Pick, Frank (1878-1941)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C7C34" w:rsidP="00BC7C34">
                <w:r w:rsidRPr="00BC7961">
                  <w:rPr>
                    <w:lang w:eastAsia="en-GB"/>
                  </w:rPr>
                  <w:t xml:space="preserve">Frank Pick was a design patron and early champion of modernism in Britain. As the head of London Transport, he transformed the company into the </w:t>
                </w:r>
                <w:r w:rsidRPr="00BC7961">
                  <w:rPr>
                    <w:iCs/>
                    <w:lang w:eastAsia="en-GB"/>
                  </w:rPr>
                  <w:t>world’s most advanced public transport system and developed a corporate identity based on radical modernist aesthetics. Under his enlightened patronage,</w:t>
                </w:r>
                <w:r>
                  <w:rPr>
                    <w:iCs/>
                    <w:lang w:eastAsia="en-GB"/>
                  </w:rPr>
                  <w:t xml:space="preserve"> the city’s</w:t>
                </w:r>
                <w:r w:rsidRPr="00BC7961">
                  <w:rPr>
                    <w:iCs/>
                    <w:lang w:eastAsia="en-GB"/>
                  </w:rPr>
                  <w:t xml:space="preserve"> stations, posters and signage presented a unified visual style that gave London Transport an instantly recognisable brand, while helping to introduce modernism to a sceptical British public. </w:t>
                </w:r>
              </w:p>
            </w:tc>
          </w:sdtContent>
        </w:sdt>
      </w:tr>
      <w:tr w:rsidR="003F0D73" w:rsidRPr="00BC7C34"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903174090"/>
                  <w:placeholder>
                    <w:docPart w:val="0A71A75FC69D4D1A8EA9C119D53C873B"/>
                  </w:placeholder>
                </w:sdtPr>
                <w:sdtContent>
                  <w:p w:rsidR="00AC1AC3" w:rsidRPr="00AC1AC3" w:rsidRDefault="00AC1AC3" w:rsidP="00AC1AC3">
                    <w:pPr>
                      <w:rPr>
                        <w:iCs/>
                        <w:lang w:eastAsia="en-GB"/>
                      </w:rPr>
                    </w:pPr>
                    <w:r w:rsidRPr="00BC7C34">
                      <w:rPr>
                        <w:lang w:eastAsia="en-GB"/>
                      </w:rPr>
                      <w:t xml:space="preserve">Frank Pick was a design patron and early champion of modernism in Britain. As the head of London Transport, he transformed the company into the </w:t>
                    </w:r>
                    <w:r w:rsidRPr="00BC7C34">
                      <w:rPr>
                        <w:iCs/>
                        <w:lang w:eastAsia="en-GB"/>
                      </w:rPr>
                      <w:t xml:space="preserve">world’s most advanced public transport system and developed a corporate identity based on radical modernist aesthetics. Under his enlightened patronage, the city’s stations, posters and signage presented a unified visual style that gave London Transport an instantly recognisable brand, while helping to introduce modernism to a sceptical British public. </w:t>
                    </w:r>
                  </w:p>
                </w:sdtContent>
              </w:sdt>
              <w:p w:rsidR="00AC1AC3" w:rsidRDefault="00AC1AC3" w:rsidP="00AC1AC3">
                <w:pPr>
                  <w:rPr>
                    <w:rFonts w:eastAsia="Times New Roman" w:cs="Times New Roman"/>
                    <w:lang w:eastAsia="en-GB"/>
                  </w:rPr>
                </w:pPr>
              </w:p>
              <w:p w:rsidR="00AC1AC3" w:rsidRDefault="00AC1AC3" w:rsidP="00AC1AC3">
                <w:pPr>
                  <w:keepNext/>
                </w:pPr>
                <w:r>
                  <w:rPr>
                    <w:rFonts w:eastAsia="Times New Roman" w:cs="Times New Roman"/>
                    <w:lang w:eastAsia="en-GB"/>
                  </w:rPr>
                  <w:t>File: Frank Pick.jpg</w:t>
                </w:r>
                <w:r w:rsidRPr="00BC7C34">
                  <w:rPr>
                    <w:rFonts w:eastAsia="Times New Roman" w:cs="Times New Roman"/>
                    <w:lang w:eastAsia="en-GB"/>
                  </w:rPr>
                  <w:t xml:space="preserve"> </w:t>
                </w:r>
              </w:p>
              <w:p w:rsidR="00AC1AC3" w:rsidRDefault="00AC1AC3" w:rsidP="00AC1AC3">
                <w:pPr>
                  <w:pStyle w:val="Caption"/>
                </w:pPr>
                <w:r>
                  <w:t xml:space="preserve">Frank Pick </w:t>
                </w:r>
                <w:fldSimple w:instr=" SEQ Frank_Pick \* ARABIC ">
                  <w:r>
                    <w:rPr>
                      <w:noProof/>
                    </w:rPr>
                    <w:t>1</w:t>
                  </w:r>
                </w:fldSimple>
              </w:p>
              <w:p w:rsidR="00AC1AC3" w:rsidRPr="00AC1AC3" w:rsidRDefault="00AC1AC3" w:rsidP="00AC1AC3">
                <w:pPr>
                  <w:pStyle w:val="NoSpacing"/>
                  <w:rPr>
                    <w:rFonts w:ascii="Times New Roman" w:eastAsia="Times New Roman" w:hAnsi="Times New Roman" w:cs="Times New Roman"/>
                    <w:color w:val="0000FF"/>
                    <w:sz w:val="24"/>
                    <w:szCs w:val="24"/>
                    <w:u w:val="single"/>
                    <w:lang w:eastAsia="en-GB"/>
                  </w:rPr>
                </w:pPr>
                <w:r>
                  <w:t xml:space="preserve">Source: Author provided </w:t>
                </w:r>
                <w:hyperlink r:id="rId9" w:history="1">
                  <w:r w:rsidRPr="00AC1AC3">
                    <w:rPr>
                      <w:rStyle w:val="Hyperlink"/>
                      <w:rFonts w:eastAsia="Times New Roman" w:cs="Times New Roman"/>
                      <w:lang w:eastAsia="en-GB"/>
                    </w:rPr>
                    <w:t>http://bijutsu777</w:t>
                  </w:r>
                  <w:r w:rsidRPr="00AC1AC3">
                    <w:rPr>
                      <w:rStyle w:val="Hyperlink"/>
                      <w:rFonts w:eastAsia="Times New Roman" w:cs="Times New Roman"/>
                      <w:lang w:eastAsia="en-GB"/>
                    </w:rPr>
                    <w:t>.</w:t>
                  </w:r>
                  <w:r w:rsidRPr="00AC1AC3">
                    <w:rPr>
                      <w:rStyle w:val="Hyperlink"/>
                      <w:rFonts w:eastAsia="Times New Roman" w:cs="Times New Roman"/>
                      <w:lang w:eastAsia="en-GB"/>
                    </w:rPr>
                    <w:t>files.wordpress.com/2011/01/frank-pick-1878-1941.jpg</w:t>
                  </w:r>
                </w:hyperlink>
                <w:r w:rsidRPr="00AC1AC3">
                  <w:rPr>
                    <w:rFonts w:eastAsia="Times New Roman" w:cs="Times New Roman"/>
                    <w:lang w:eastAsia="en-GB"/>
                  </w:rPr>
                  <w:t>;</w:t>
                </w:r>
                <w:r>
                  <w:rPr>
                    <w:rFonts w:eastAsia="Times New Roman" w:cs="Times New Roman"/>
                    <w:lang w:eastAsia="en-GB"/>
                  </w:rPr>
                  <w:t xml:space="preserve"> however, this appears to be a dead link. A similar image (licenced for fair use) can be found at </w:t>
                </w:r>
                <w:hyperlink r:id="rId10" w:history="1">
                  <w:r w:rsidRPr="00834E6B">
                    <w:rPr>
                      <w:rStyle w:val="Hyperlink"/>
                      <w:rFonts w:eastAsia="Times New Roman" w:cs="Times New Roman"/>
                      <w:lang w:eastAsia="en-GB"/>
                    </w:rPr>
                    <w:t>https://en.wikipedia.org/wiki/Frank_Pick#/media/File:Frank_Pick,_1939.jpg</w:t>
                  </w:r>
                </w:hyperlink>
              </w:p>
              <w:p w:rsidR="00AC1AC3" w:rsidRDefault="00AC1AC3" w:rsidP="00AC1AC3">
                <w:pPr>
                  <w:rPr>
                    <w:rFonts w:eastAsia="Times New Roman" w:cs="Times New Roman"/>
                    <w:lang w:eastAsia="en-GB"/>
                  </w:rPr>
                </w:pPr>
              </w:p>
              <w:p w:rsidR="00BC7C34" w:rsidRDefault="00BC7C34" w:rsidP="00AC1AC3">
                <w:pPr>
                  <w:rPr>
                    <w:rFonts w:eastAsia="Times New Roman" w:cs="Times New Roman"/>
                    <w:lang w:eastAsia="en-GB"/>
                  </w:rPr>
                </w:pPr>
                <w:r w:rsidRPr="00BC7C34">
                  <w:rPr>
                    <w:rFonts w:eastAsia="Times New Roman" w:cs="Times New Roman"/>
                    <w:lang w:eastAsia="en-GB"/>
                  </w:rPr>
                  <w:t xml:space="preserve">Pick was born into a Congregationalist family in Spalding, Lincolnshire. He studied law at London University and qualified as a solicitor in 1902. He joined the North Eastern Railway Company as a management trainee and became a personal assistant to the general manager Sir George Gibb. When Gibb was appointed chairman of the </w:t>
                </w:r>
                <w:r w:rsidRPr="00BC7C34">
                  <w:rPr>
                    <w:rFonts w:cs="Times New Roman"/>
                  </w:rPr>
                  <w:t>Underground Electric Railways Company of London</w:t>
                </w:r>
                <w:r w:rsidRPr="00BC7C34">
                  <w:rPr>
                    <w:rFonts w:eastAsia="Times New Roman" w:cs="Times New Roman"/>
                    <w:lang w:eastAsia="en-GB"/>
                  </w:rPr>
                  <w:t xml:space="preserve"> in 1906 he invited his ambitious assistant to accompany him.</w:t>
                </w:r>
              </w:p>
              <w:p w:rsidR="00BC7C34" w:rsidRPr="00BC7C34" w:rsidRDefault="00BC7C34" w:rsidP="00BC7C34">
                <w:pPr>
                  <w:rPr>
                    <w:rFonts w:eastAsia="Times New Roman" w:cs="Times New Roman"/>
                    <w:lang w:eastAsia="en-GB"/>
                  </w:rPr>
                </w:pPr>
              </w:p>
              <w:p w:rsidR="00BC7C34" w:rsidRDefault="00BC7C34" w:rsidP="00BC7C34">
                <w:pPr>
                  <w:rPr>
                    <w:rFonts w:cs="Times New Roman"/>
                  </w:rPr>
                </w:pPr>
                <w:r w:rsidRPr="00BC7C34">
                  <w:rPr>
                    <w:rFonts w:eastAsia="Times New Roman" w:cs="Times New Roman"/>
                    <w:lang w:eastAsia="en-GB"/>
                  </w:rPr>
                  <w:t xml:space="preserve">In 1908, Pick was appointed publicity officer to the Underground Group, which ran London’s subterranean rail network. Despite having no experience in the field, he instinctively recognised that the company’s marketing strategy was inconsistent and ineffective. Pick commissioned artists to produce colour lithographic posters to persuade Londoners to travel to resorts on its network. This increased passenger traffic by encouraging people to use the service in their leisure time. Crucially, Pick recognised that the posters would be more effective if they were designed with a unified graphic style. To maximise impact, he also </w:t>
                </w:r>
                <w:r w:rsidRPr="00BC7C34">
                  <w:rPr>
                    <w:rFonts w:cs="Times New Roman"/>
                  </w:rPr>
                  <w:t>standardised poster sizes, limited the number used, and controlled their placement.</w:t>
                </w:r>
              </w:p>
              <w:p w:rsidR="00BC7C34" w:rsidRPr="00BC7C34" w:rsidRDefault="00BC7C34" w:rsidP="00BC7C34">
                <w:pPr>
                  <w:rPr>
                    <w:rFonts w:eastAsia="Times New Roman" w:cs="Times New Roman"/>
                    <w:lang w:eastAsia="en-GB"/>
                  </w:rPr>
                </w:pPr>
              </w:p>
              <w:p w:rsidR="00BC7C34" w:rsidRDefault="00BC7C34" w:rsidP="00BC7C34">
                <w:pPr>
                  <w:rPr>
                    <w:rFonts w:eastAsia="Times New Roman" w:cs="Times New Roman"/>
                    <w:lang w:eastAsia="en-GB"/>
                  </w:rPr>
                </w:pPr>
                <w:r w:rsidRPr="00BC7C34">
                  <w:rPr>
                    <w:rFonts w:eastAsia="Times New Roman" w:cs="Times New Roman"/>
                    <w:lang w:eastAsia="en-GB"/>
                  </w:rPr>
                  <w:t>In 1916, eager to improve London Underground’s wayfinding signage, Pick commissioned the calligrapher Edward Johnston (1872-1944) to develop a typeface that would belong ‘unmistakably to the 20</w:t>
                </w:r>
                <w:r w:rsidRPr="00BC7C34">
                  <w:rPr>
                    <w:rFonts w:eastAsia="Times New Roman" w:cs="Times New Roman"/>
                    <w:vertAlign w:val="superscript"/>
                    <w:lang w:eastAsia="en-GB"/>
                  </w:rPr>
                  <w:t>th</w:t>
                </w:r>
                <w:r w:rsidRPr="00BC7C34">
                  <w:rPr>
                    <w:rFonts w:eastAsia="Times New Roman" w:cs="Times New Roman"/>
                    <w:lang w:eastAsia="en-GB"/>
                  </w:rPr>
                  <w:t xml:space="preserve"> century.’ Based on Roman fonts, yet with a strong sense of geometry, Johnston Sans was designed to optimise legibility for passengers when viewed at speed from a moving train. Impressed by his work on the new typeface, Pick asked Johnston to redesign the company’s roundel logo in 1918. The new design was based on pure geometric forms, consisting of a red circle bisected by a horizontal blue band. </w:t>
                </w:r>
              </w:p>
              <w:p w:rsidR="00AC1AC3" w:rsidRDefault="00AC1AC3" w:rsidP="00BC7C34">
                <w:pPr>
                  <w:rPr>
                    <w:rFonts w:eastAsia="Times New Roman" w:cs="Times New Roman"/>
                    <w:lang w:eastAsia="en-GB"/>
                  </w:rPr>
                </w:pPr>
              </w:p>
              <w:p w:rsidR="00AC1AC3" w:rsidRDefault="00AC1AC3" w:rsidP="00AC1AC3">
                <w:pPr>
                  <w:keepNext/>
                </w:pPr>
                <w:r>
                  <w:rPr>
                    <w:rFonts w:eastAsia="Times New Roman" w:cs="Times New Roman"/>
                    <w:lang w:eastAsia="en-GB"/>
                  </w:rPr>
                  <w:t xml:space="preserve">File: </w:t>
                </w:r>
                <w:r w:rsidRPr="00AC1AC3">
                  <w:rPr>
                    <w:rFonts w:eastAsia="Times New Roman" w:cs="Times New Roman"/>
                    <w:lang w:eastAsia="en-GB"/>
                  </w:rPr>
                  <w:t>Edward Johnston’s roundel, 1918</w:t>
                </w:r>
                <w:r>
                  <w:rPr>
                    <w:rFonts w:eastAsia="Times New Roman" w:cs="Times New Roman"/>
                    <w:lang w:eastAsia="en-GB"/>
                  </w:rPr>
                  <w:t>.jpg</w:t>
                </w:r>
              </w:p>
              <w:p w:rsidR="00AC1AC3" w:rsidRDefault="00AC1AC3" w:rsidP="00AC1AC3">
                <w:pPr>
                  <w:pStyle w:val="Caption"/>
                </w:pPr>
                <w:r>
                  <w:t xml:space="preserve">Edward Johnston’s roundel, 1918 </w:t>
                </w:r>
                <w:fldSimple w:instr=" SEQ Edward_Johnston’s_roundel,_1918 \* ARABIC ">
                  <w:r>
                    <w:rPr>
                      <w:noProof/>
                    </w:rPr>
                    <w:t>1</w:t>
                  </w:r>
                </w:fldSimple>
              </w:p>
              <w:p w:rsidR="00AC1AC3" w:rsidRDefault="00AC1AC3" w:rsidP="00AC1AC3">
                <w:r>
                  <w:t xml:space="preserve">Source: Image can be found at </w:t>
                </w:r>
                <w:hyperlink r:id="rId11" w:history="1">
                  <w:r w:rsidRPr="00834E6B">
                    <w:rPr>
                      <w:rStyle w:val="Hyperlink"/>
                    </w:rPr>
                    <w:t>https://londonparticulars.wordpress.com/2011/10/09/i-get-a-roundel/</w:t>
                  </w:r>
                </w:hyperlink>
              </w:p>
              <w:p w:rsidR="00BC7C34" w:rsidRPr="00BC7C34" w:rsidRDefault="00BC7C34" w:rsidP="00BC7C34">
                <w:pPr>
                  <w:rPr>
                    <w:rFonts w:cs="Times New Roman"/>
                  </w:rPr>
                </w:pPr>
              </w:p>
              <w:p w:rsidR="00BC7C34" w:rsidRDefault="00BC7C34" w:rsidP="00BC7C34">
                <w:r w:rsidRPr="00BC7C34">
                  <w:t xml:space="preserve">During the 1930s, Pick commissioned avant-garde artists to design posters for London Underground. Innovative posters by Edward McKnight </w:t>
                </w:r>
                <w:proofErr w:type="spellStart"/>
                <w:r w:rsidRPr="00BC7C34">
                  <w:t>Kauffer</w:t>
                </w:r>
                <w:proofErr w:type="spellEnd"/>
                <w:r w:rsidRPr="00BC7C34">
                  <w:t xml:space="preserve">, Graham Sutherland, Hans </w:t>
                </w:r>
                <w:proofErr w:type="spellStart"/>
                <w:r w:rsidRPr="00BC7C34">
                  <w:t>Schleger</w:t>
                </w:r>
                <w:proofErr w:type="spellEnd"/>
                <w:r w:rsidRPr="00BC7C34">
                  <w:t xml:space="preserve"> and </w:t>
                </w:r>
                <w:proofErr w:type="spellStart"/>
                <w:r w:rsidRPr="00BC7C34">
                  <w:t>László</w:t>
                </w:r>
                <w:proofErr w:type="spellEnd"/>
                <w:r w:rsidRPr="00BC7C34">
                  <w:t xml:space="preserve"> Moholy-Nagy were instrumental in exposing Londoners to modern art. Most notably, the Surrealist Man Ray created a poster entitled ‘London Transport Keeps London Going’ (1939), which celebrated the modernity of Johnston’s roundel by juxtaposing it with a planet in orbit. Believing in the didactic power of art and design, Pick used the booking hall at Charing Cross station as a venue for exhibitions. </w:t>
                </w:r>
              </w:p>
              <w:p w:rsidR="00BC7C34" w:rsidRPr="00BC7C34" w:rsidRDefault="00BC7C34" w:rsidP="00BC7C34"/>
              <w:p w:rsidR="00BC7C34" w:rsidRPr="00BC7C34" w:rsidRDefault="00BC7C34" w:rsidP="00BC7C34">
                <w:pPr>
                  <w:rPr>
                    <w:rFonts w:eastAsia="Times New Roman" w:cs="Times New Roman"/>
                    <w:lang w:eastAsia="en-GB"/>
                  </w:rPr>
                </w:pPr>
                <w:r w:rsidRPr="00BC7C34">
                  <w:rPr>
                    <w:rFonts w:cs="Times New Roman"/>
                  </w:rPr>
                  <w:t xml:space="preserve">The underground system itself was a labyrinthine network of tunnels dating from the Victorian period, and the existing map was notoriously difficult to understand. </w:t>
                </w:r>
                <w:r w:rsidRPr="00BC7C34">
                  <w:rPr>
                    <w:rFonts w:eastAsia="Times New Roman" w:cs="Times New Roman"/>
                    <w:lang w:eastAsia="en-GB"/>
                  </w:rPr>
                  <w:t>As a solution, Pick commissioned draughtsman Harry Beck (1903-1974) to design a replacement (1931). Working on his dining room table, Beck expelled all inessential information in the interests of visual clarity and functionalism. Recognising t</w:t>
                </w:r>
                <w:r w:rsidRPr="00BC7C34">
                  <w:rPr>
                    <w:rFonts w:cs="Times New Roman"/>
                  </w:rPr>
                  <w:t xml:space="preserve">hat the physical location of stations was irrelevant - only their </w:t>
                </w:r>
                <w:r w:rsidRPr="00BC7C34">
                  <w:rPr>
                    <w:rFonts w:cs="Times New Roman"/>
                    <w:color w:val="000000"/>
                  </w:rPr>
                  <w:t xml:space="preserve">sequence within the network </w:t>
                </w:r>
                <w:r w:rsidRPr="00BC7C34">
                  <w:rPr>
                    <w:rFonts w:cs="Times New Roman"/>
                  </w:rPr>
                  <w:t>mattered - h</w:t>
                </w:r>
                <w:r w:rsidRPr="00BC7C34">
                  <w:rPr>
                    <w:rFonts w:cs="Times New Roman"/>
                    <w:iCs/>
                    <w:color w:val="000000"/>
                  </w:rPr>
                  <w:t xml:space="preserve">is design was therefore a schematic diagram </w:t>
                </w:r>
                <w:r w:rsidRPr="00BC7C34">
                  <w:rPr>
                    <w:rFonts w:cs="Times New Roman"/>
                  </w:rPr>
                  <w:t xml:space="preserve">rather than a map per se. </w:t>
                </w:r>
                <w:r w:rsidRPr="00BC7C34">
                  <w:rPr>
                    <w:rFonts w:eastAsia="Times New Roman" w:cs="Times New Roman"/>
                    <w:lang w:eastAsia="en-GB"/>
                  </w:rPr>
                  <w:t xml:space="preserve">Basing his design on an electrical circuit, Beck represented each line with a different colour and the routes were simplified into vertical, horizontal and diagonal lines. </w:t>
                </w:r>
                <w:r w:rsidRPr="00BC7C34">
                  <w:rPr>
                    <w:rFonts w:cs="Times New Roman"/>
                  </w:rPr>
                  <w:t xml:space="preserve">An example of modernism at its best, the map proved that the utopian concept of ideal design </w:t>
                </w:r>
                <w:r w:rsidRPr="00BC7C34">
                  <w:rPr>
                    <w:rFonts w:cs="Times New Roman"/>
                    <w:color w:val="000000" w:themeColor="text1"/>
                  </w:rPr>
                  <w:t>solutions was not entirely misguided.</w:t>
                </w:r>
                <w:r w:rsidRPr="00BC7C34">
                  <w:rPr>
                    <w:rFonts w:cs="Times New Roman"/>
                    <w:iCs/>
                    <w:color w:val="000000" w:themeColor="text1"/>
                  </w:rPr>
                  <w:t xml:space="preserve"> London Transport was initially sceptical of the radical design, but i</w:t>
                </w:r>
                <w:r w:rsidRPr="00BC7C34">
                  <w:rPr>
                    <w:rFonts w:eastAsia="Times New Roman" w:cs="Times New Roman"/>
                    <w:color w:val="000000" w:themeColor="text1"/>
                    <w:lang w:eastAsia="en-GB"/>
                  </w:rPr>
                  <w:t>t proved so popular</w:t>
                </w:r>
                <w:r w:rsidRPr="00BC7C34">
                  <w:rPr>
                    <w:rFonts w:eastAsia="Times New Roman" w:cs="Times New Roman"/>
                    <w:lang w:eastAsia="en-GB"/>
                  </w:rPr>
                  <w:t xml:space="preserve"> with commuters that it was swiftly adopted as the standard Underground map and has since been emulated by public transport systems around the world.</w:t>
                </w:r>
                <w:r w:rsidR="00DD29C5">
                  <w:rPr>
                    <w:rFonts w:eastAsia="Times New Roman" w:cs="Times New Roman"/>
                    <w:lang w:eastAsia="en-GB"/>
                  </w:rPr>
                  <w:t xml:space="preserve"> </w:t>
                </w:r>
              </w:p>
              <w:p w:rsidR="00BC7C34" w:rsidRDefault="00BC7C34" w:rsidP="00BC7C34">
                <w:pPr>
                  <w:rPr>
                    <w:rFonts w:eastAsia="Times New Roman" w:cs="Times New Roman"/>
                    <w:color w:val="000000" w:themeColor="text1"/>
                    <w:lang w:eastAsia="en-GB"/>
                  </w:rPr>
                </w:pPr>
                <w:r w:rsidRPr="00BC7C34">
                  <w:rPr>
                    <w:rFonts w:cs="Times New Roman"/>
                  </w:rPr>
                  <w:t xml:space="preserve">Pick’s innovative design programme was also applied to station architecture. Dozens of new tube stations were built in London, particularly along the Piccadilly Line after it was extended in 1930. </w:t>
                </w:r>
                <w:r w:rsidRPr="00BC7C34">
                  <w:rPr>
                    <w:rFonts w:eastAsia="Times New Roman" w:cs="Times New Roman"/>
                    <w:lang w:eastAsia="en-GB"/>
                  </w:rPr>
                  <w:t>Pick travelled with architect Charles Holden (1875-1960) in Germany, Denmark, Sweden and the Netherlands to seek inspiration. T</w:t>
                </w:r>
                <w:r w:rsidRPr="00BC7C34">
                  <w:rPr>
                    <w:rFonts w:cs="Times New Roman"/>
                  </w:rPr>
                  <w:t xml:space="preserve">he new stations </w:t>
                </w:r>
                <w:r w:rsidRPr="00BC7C34">
                  <w:rPr>
                    <w:rFonts w:eastAsia="Times New Roman" w:cs="Times New Roman"/>
                    <w:lang w:eastAsia="en-GB"/>
                  </w:rPr>
                  <w:t xml:space="preserve">used geometric detailing, </w:t>
                </w:r>
                <w:r w:rsidRPr="00BC7C34">
                  <w:rPr>
                    <w:rFonts w:eastAsia="Times New Roman" w:cs="Times New Roman"/>
                    <w:color w:val="000000" w:themeColor="text1"/>
                    <w:lang w:eastAsia="en-GB"/>
                  </w:rPr>
                  <w:t xml:space="preserve">exposed brickwork and bold cylindrical or rectangular structures, revealing the influence of Dutch modernist Willem </w:t>
                </w:r>
                <w:proofErr w:type="spellStart"/>
                <w:r w:rsidRPr="00BC7C34">
                  <w:rPr>
                    <w:rFonts w:eastAsia="Times New Roman" w:cs="Times New Roman"/>
                    <w:color w:val="000000" w:themeColor="text1"/>
                    <w:lang w:eastAsia="en-GB"/>
                  </w:rPr>
                  <w:t>Dudok</w:t>
                </w:r>
                <w:proofErr w:type="spellEnd"/>
                <w:r w:rsidRPr="00BC7C34">
                  <w:rPr>
                    <w:rFonts w:eastAsia="Times New Roman" w:cs="Times New Roman"/>
                    <w:color w:val="000000" w:themeColor="text1"/>
                    <w:lang w:eastAsia="en-GB"/>
                  </w:rPr>
                  <w:t xml:space="preserve"> </w:t>
                </w:r>
                <w:r w:rsidRPr="00BC7C34">
                  <w:rPr>
                    <w:rFonts w:cs="Times New Roman"/>
                    <w:color w:val="000000" w:themeColor="text1"/>
                    <w:shd w:val="clear" w:color="auto" w:fill="FFFFFF"/>
                  </w:rPr>
                  <w:t>(1884-1974)</w:t>
                </w:r>
                <w:r w:rsidRPr="00BC7C34">
                  <w:rPr>
                    <w:rFonts w:eastAsia="Times New Roman" w:cs="Times New Roman"/>
                    <w:color w:val="000000" w:themeColor="text1"/>
                    <w:lang w:eastAsia="en-GB"/>
                  </w:rPr>
                  <w:t xml:space="preserve">. </w:t>
                </w:r>
              </w:p>
              <w:p w:rsidR="00AC1AC3" w:rsidRDefault="00AC1AC3" w:rsidP="00BC7C34">
                <w:pPr>
                  <w:rPr>
                    <w:rFonts w:eastAsia="Times New Roman" w:cs="Times New Roman"/>
                    <w:color w:val="000000" w:themeColor="text1"/>
                    <w:lang w:eastAsia="en-GB"/>
                  </w:rPr>
                </w:pPr>
              </w:p>
              <w:p w:rsidR="00AC1AC3" w:rsidRDefault="00AC1AC3" w:rsidP="00AC1AC3">
                <w:pPr>
                  <w:keepNext/>
                </w:pPr>
                <w:r>
                  <w:rPr>
                    <w:rFonts w:eastAsia="Times New Roman" w:cs="Times New Roman"/>
                    <w:color w:val="000000" w:themeColor="text1"/>
                    <w:lang w:eastAsia="en-GB"/>
                  </w:rPr>
                  <w:t xml:space="preserve">File: </w:t>
                </w:r>
                <w:r w:rsidRPr="00AC1AC3">
                  <w:rPr>
                    <w:rFonts w:eastAsia="Times New Roman" w:cs="Times New Roman"/>
                    <w:color w:val="000000" w:themeColor="text1"/>
                    <w:lang w:eastAsia="en-GB"/>
                  </w:rPr>
                  <w:t>Harry Beck's Map of the London Underground</w:t>
                </w:r>
                <w:r>
                  <w:rPr>
                    <w:rFonts w:eastAsia="Times New Roman" w:cs="Times New Roman"/>
                    <w:color w:val="000000" w:themeColor="text1"/>
                    <w:lang w:eastAsia="en-GB"/>
                  </w:rPr>
                  <w:t>.jpg</w:t>
                </w:r>
              </w:p>
              <w:p w:rsidR="00AC1AC3" w:rsidRDefault="00AC1AC3" w:rsidP="00AC1AC3">
                <w:pPr>
                  <w:pStyle w:val="Caption"/>
                </w:pPr>
                <w:r>
                  <w:t xml:space="preserve">Harry Beck's map of the Underground </w:t>
                </w:r>
                <w:fldSimple w:instr=" SEQ Harry_Beck's_map_of_the_Underground \* ARABIC ">
                  <w:r>
                    <w:rPr>
                      <w:noProof/>
                    </w:rPr>
                    <w:t>1</w:t>
                  </w:r>
                </w:fldSimple>
              </w:p>
              <w:p w:rsidR="00AC1AC3" w:rsidRDefault="00AC1AC3" w:rsidP="00AC1AC3">
                <w:r>
                  <w:t xml:space="preserve">Source: Image can be found at </w:t>
                </w:r>
                <w:hyperlink r:id="rId12" w:history="1">
                  <w:r w:rsidRPr="00834E6B">
                    <w:rPr>
                      <w:rStyle w:val="Hyperlink"/>
                    </w:rPr>
                    <w:t>https://gurcanartdesignandcontext2.wordpress.com/edward-johnston-and-london-transport/</w:t>
                  </w:r>
                </w:hyperlink>
              </w:p>
              <w:p w:rsidR="00BC7C34" w:rsidRPr="00BC7C34" w:rsidRDefault="00BC7C34" w:rsidP="00BC7C34">
                <w:pPr>
                  <w:rPr>
                    <w:rFonts w:eastAsia="Times New Roman" w:cs="Times New Roman"/>
                    <w:lang w:eastAsia="en-GB"/>
                  </w:rPr>
                </w:pPr>
              </w:p>
              <w:p w:rsidR="00BC7C34" w:rsidRDefault="00BC7C34" w:rsidP="00BC7C34">
                <w:r w:rsidRPr="00BC7C34">
                  <w:t xml:space="preserve">Pick's interest in design extended beyond his own organisation. He was a founder of the Design and Industries Association in 1915 and the first chairman of the Council for Art and Industry in 1932. He wrote and lectured extensively on design and town planning, and authored the </w:t>
                </w:r>
                <w:r w:rsidRPr="00BC7C34">
                  <w:lastRenderedPageBreak/>
                  <w:t xml:space="preserve">introduction to the English translation of Walter Gropius's </w:t>
                </w:r>
                <w:r w:rsidRPr="00BC7C34">
                  <w:rPr>
                    <w:i/>
                    <w:iCs/>
                  </w:rPr>
                  <w:t>The New Architecture and the Bauhaus</w:t>
                </w:r>
                <w:r w:rsidRPr="00BC7C34">
                  <w:t xml:space="preserve"> (1935).</w:t>
                </w:r>
              </w:p>
              <w:p w:rsidR="00AC1AC3" w:rsidRDefault="00AC1AC3" w:rsidP="00BC7C34"/>
              <w:p w:rsidR="00AC1AC3" w:rsidRDefault="00AC1AC3" w:rsidP="00AC1AC3">
                <w:pPr>
                  <w:keepNext/>
                </w:pPr>
                <w:r>
                  <w:t xml:space="preserve">File: </w:t>
                </w:r>
                <w:r w:rsidRPr="00AC1AC3">
                  <w:t>Charles Holden, Chiswick Park Station, 1931-32</w:t>
                </w:r>
                <w:r>
                  <w:t>.jpg</w:t>
                </w:r>
              </w:p>
              <w:p w:rsidR="00AC1AC3" w:rsidRDefault="00AC1AC3" w:rsidP="00AC1AC3">
                <w:pPr>
                  <w:pStyle w:val="Caption"/>
                </w:pPr>
                <w:r>
                  <w:t xml:space="preserve">Chiswick Park Station, 1931-32 </w:t>
                </w:r>
                <w:fldSimple w:instr=" SEQ Chiswick_Park_Station,_1931-32 \* ARABIC ">
                  <w:r>
                    <w:rPr>
                      <w:noProof/>
                    </w:rPr>
                    <w:t>1</w:t>
                  </w:r>
                </w:fldSimple>
              </w:p>
              <w:p w:rsidR="00AC1AC3" w:rsidRDefault="00AC1AC3" w:rsidP="00AC1AC3">
                <w:r>
                  <w:t xml:space="preserve">Source: Author provided </w:t>
                </w:r>
                <w:hyperlink r:id="rId13" w:history="1">
                  <w:r w:rsidRPr="00834E6B">
                    <w:rPr>
                      <w:rStyle w:val="Hyperlink"/>
                    </w:rPr>
                    <w:t>https://www.flickr.com/photos/47071837@N02/5514650966/</w:t>
                  </w:r>
                </w:hyperlink>
                <w:r>
                  <w:t xml:space="preserve">; however, that appears to be a dead link. </w:t>
                </w:r>
                <w:r w:rsidR="00DD29C5">
                  <w:t xml:space="preserve">A similar image can be found at </w:t>
                </w:r>
                <w:hyperlink r:id="rId14" w:history="1">
                  <w:r w:rsidR="00DD29C5" w:rsidRPr="00834E6B">
                    <w:rPr>
                      <w:rStyle w:val="Hyperlink"/>
                    </w:rPr>
                    <w:t>https://www.flickr.com/photos/rogersg/6465731185</w:t>
                  </w:r>
                </w:hyperlink>
              </w:p>
              <w:p w:rsidR="00BC7C34" w:rsidRPr="00BC7C34" w:rsidRDefault="00BC7C34" w:rsidP="00BC7C34"/>
              <w:p w:rsidR="00BC7C34" w:rsidRPr="00BC7C34" w:rsidRDefault="00BC7C34" w:rsidP="00BC7C34">
                <w:r w:rsidRPr="00BC7C34">
                  <w:t xml:space="preserve">Pick resigned from London Transport in 1940 and was appointed director of the Ministry of Information, an important post in Britain’s war effort. Disliking honours, he eschewed a knighthood and a peerage, but did accept the Soviet Union's Honorary Badge of Merit for his advice on the construction of the Moscow metro system, and was an honorary member of the Royal Institute of British Architects. Pick died in 1941, after the publication of his book, </w:t>
                </w:r>
                <w:r w:rsidRPr="00BC7C34">
                  <w:rPr>
                    <w:i/>
                  </w:rPr>
                  <w:t>Paths to Peace</w:t>
                </w:r>
                <w:r w:rsidRPr="00BC7C34">
                  <w:t xml:space="preserve">, a personal manifesto on the theme of town planning. After his death, the architectural historian Sir </w:t>
                </w:r>
                <w:proofErr w:type="spellStart"/>
                <w:r w:rsidRPr="00BC7C34">
                  <w:t>Nikolaus</w:t>
                </w:r>
                <w:proofErr w:type="spellEnd"/>
                <w:r w:rsidRPr="00BC7C34">
                  <w:t xml:space="preserve"> Pevsner described Pick as ‘the greatest patron of the arts whom this century has so far produced in England and indeed the ideal patron of our age.’</w:t>
                </w:r>
                <w:r w:rsidR="00DD29C5">
                  <w:t xml:space="preserve"> </w:t>
                </w:r>
              </w:p>
              <w:p w:rsidR="00BC7C34" w:rsidRDefault="00BC7C34" w:rsidP="00BC7C34">
                <w:pPr>
                  <w:rPr>
                    <w:rFonts w:cs="Times New Roman"/>
                    <w:b/>
                  </w:rPr>
                </w:pPr>
              </w:p>
              <w:p w:rsidR="00BC7C34" w:rsidRPr="00BC7C34" w:rsidRDefault="00BC7C34" w:rsidP="00BC7C34">
                <w:pPr>
                  <w:pStyle w:val="Heading1"/>
                </w:pPr>
                <w:r w:rsidRPr="00BC7C34">
                  <w:t xml:space="preserve">List of </w:t>
                </w:r>
                <w:r>
                  <w:t>W</w:t>
                </w:r>
                <w:r w:rsidRPr="00BC7C34">
                  <w:t>orks</w:t>
                </w:r>
              </w:p>
              <w:p w:rsidR="00BC7C34" w:rsidRPr="00BC7C34" w:rsidRDefault="00BC7C34" w:rsidP="00BC7C34">
                <w:pPr>
                  <w:rPr>
                    <w:rFonts w:eastAsia="Times New Roman" w:cs="Times New Roman"/>
                    <w:lang w:eastAsia="en-GB"/>
                  </w:rPr>
                </w:pPr>
                <w:r w:rsidRPr="00BC7C34">
                  <w:rPr>
                    <w:rFonts w:eastAsia="Times New Roman" w:cs="Times New Roman"/>
                    <w:lang w:eastAsia="en-GB"/>
                  </w:rPr>
                  <w:t xml:space="preserve">(1941) </w:t>
                </w:r>
                <w:r w:rsidRPr="00BC7C34">
                  <w:rPr>
                    <w:rFonts w:eastAsia="Times New Roman" w:cs="Times New Roman"/>
                    <w:i/>
                    <w:lang w:eastAsia="en-GB"/>
                  </w:rPr>
                  <w:t>Paths to Peace: two essays in aims and methods</w:t>
                </w:r>
                <w:r w:rsidRPr="00BC7C34">
                  <w:rPr>
                    <w:rFonts w:eastAsia="Times New Roman" w:cs="Times New Roman"/>
                    <w:lang w:eastAsia="en-GB"/>
                  </w:rPr>
                  <w:t>. London: George Routledge and Sons.</w:t>
                </w:r>
              </w:p>
              <w:p w:rsidR="003F0D73" w:rsidRPr="00BC7C34" w:rsidRDefault="00BC7C34" w:rsidP="00BC7C34">
                <w:pPr>
                  <w:rPr>
                    <w:rFonts w:cs="Times New Roman"/>
                    <w:b/>
                  </w:rPr>
                </w:pPr>
                <w:r w:rsidRPr="00BC7C34">
                  <w:rPr>
                    <w:rFonts w:cs="Times New Roman"/>
                  </w:rPr>
                  <w:t xml:space="preserve">(1922) </w:t>
                </w:r>
                <w:r w:rsidRPr="00BC7C34">
                  <w:rPr>
                    <w:rFonts w:cs="Times New Roman"/>
                    <w:i/>
                    <w:iCs/>
                  </w:rPr>
                  <w:t>This is the World that Man Made, or The New Creation</w:t>
                </w:r>
                <w:r w:rsidRPr="00BC7C34">
                  <w:rPr>
                    <w:rFonts w:cs="Times New Roman"/>
                  </w:rPr>
                  <w:t>. Privately published pamphlet.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BC7C34" w:rsidRPr="00BC7C34" w:rsidRDefault="00BC7C34" w:rsidP="00BC7C34">
                <w:sdt>
                  <w:sdtPr>
                    <w:id w:val="630445107"/>
                    <w:citation/>
                  </w:sdtPr>
                  <w:sdtContent>
                    <w:r>
                      <w:fldChar w:fldCharType="begin"/>
                    </w:r>
                    <w:r>
                      <w:rPr>
                        <w:lang w:val="en-CA"/>
                      </w:rPr>
                      <w:instrText xml:space="preserve"> CITATION Barman79 \l 4105 </w:instrText>
                    </w:r>
                    <w:r>
                      <w:fldChar w:fldCharType="separate"/>
                    </w:r>
                    <w:r>
                      <w:rPr>
                        <w:noProof/>
                        <w:lang w:val="en-CA"/>
                      </w:rPr>
                      <w:t xml:space="preserve"> </w:t>
                    </w:r>
                    <w:r w:rsidRPr="00BC7C34">
                      <w:rPr>
                        <w:noProof/>
                        <w:lang w:val="en-CA"/>
                      </w:rPr>
                      <w:t>(Barman)</w:t>
                    </w:r>
                    <w:r>
                      <w:fldChar w:fldCharType="end"/>
                    </w:r>
                  </w:sdtContent>
                </w:sdt>
              </w:p>
              <w:p w:rsidR="00BC7C34" w:rsidRPr="00BC7C34" w:rsidRDefault="00BC7C34" w:rsidP="00BC7C34">
                <w:sdt>
                  <w:sdtPr>
                    <w:id w:val="-743575670"/>
                    <w:citation/>
                  </w:sdtPr>
                  <w:sdtContent>
                    <w:r>
                      <w:fldChar w:fldCharType="begin"/>
                    </w:r>
                    <w:r>
                      <w:rPr>
                        <w:rStyle w:val="citation"/>
                        <w:rFonts w:cs="Times New Roman"/>
                        <w:lang w:val="en-CA"/>
                      </w:rPr>
                      <w:instrText xml:space="preserve"> CITATION Day08 \l 4105 </w:instrText>
                    </w:r>
                    <w:r>
                      <w:fldChar w:fldCharType="separate"/>
                    </w:r>
                    <w:r w:rsidRPr="00BC7C34">
                      <w:rPr>
                        <w:rFonts w:cs="Times New Roman"/>
                        <w:noProof/>
                        <w:lang w:val="en-CA"/>
                      </w:rPr>
                      <w:t>(Day and Reed)</w:t>
                    </w:r>
                    <w:r>
                      <w:fldChar w:fldCharType="end"/>
                    </w:r>
                  </w:sdtContent>
                </w:sdt>
                <w:r w:rsidRPr="00BC7C34">
                  <w:br/>
                </w:r>
                <w:sdt>
                  <w:sdtPr>
                    <w:id w:val="822481420"/>
                    <w:citation/>
                  </w:sdtPr>
                  <w:sdtContent>
                    <w:r>
                      <w:fldChar w:fldCharType="begin"/>
                    </w:r>
                    <w:r>
                      <w:rPr>
                        <w:rStyle w:val="author"/>
                        <w:rFonts w:cs="Times New Roman"/>
                        <w:lang w:val="en-CA"/>
                      </w:rPr>
                      <w:instrText xml:space="preserve"> CITATION Glover03 \l 4105 </w:instrText>
                    </w:r>
                    <w:r>
                      <w:fldChar w:fldCharType="separate"/>
                    </w:r>
                    <w:r w:rsidRPr="00BC7C34">
                      <w:rPr>
                        <w:rFonts w:cs="Times New Roman"/>
                        <w:noProof/>
                        <w:lang w:val="en-CA"/>
                      </w:rPr>
                      <w:t>(Glover)</w:t>
                    </w:r>
                    <w:r>
                      <w:fldChar w:fldCharType="end"/>
                    </w:r>
                  </w:sdtContent>
                </w:sdt>
              </w:p>
              <w:p w:rsidR="00BC7C34" w:rsidRPr="00BC7C34" w:rsidRDefault="00BC7C34" w:rsidP="00BC7C34">
                <w:sdt>
                  <w:sdtPr>
                    <w:id w:val="1405262071"/>
                    <w:citation/>
                  </w:sdtPr>
                  <w:sdtContent>
                    <w:r>
                      <w:fldChar w:fldCharType="begin"/>
                    </w:r>
                    <w:r>
                      <w:rPr>
                        <w:lang w:val="en-CA"/>
                      </w:rPr>
                      <w:instrText xml:space="preserve"> CITATION Green13 \l 4105 </w:instrText>
                    </w:r>
                    <w:r>
                      <w:fldChar w:fldCharType="separate"/>
                    </w:r>
                    <w:r w:rsidRPr="00BC7C34">
                      <w:rPr>
                        <w:noProof/>
                        <w:lang w:val="en-CA"/>
                      </w:rPr>
                      <w:t>(Green)</w:t>
                    </w:r>
                    <w:r>
                      <w:fldChar w:fldCharType="end"/>
                    </w:r>
                  </w:sdtContent>
                </w:sdt>
              </w:p>
              <w:p w:rsidR="00BC7C34" w:rsidRPr="00BC7C34" w:rsidRDefault="00BC7C34" w:rsidP="00BC7C34">
                <w:sdt>
                  <w:sdtPr>
                    <w:id w:val="-1412698238"/>
                    <w:citation/>
                  </w:sdtPr>
                  <w:sdtContent>
                    <w:r>
                      <w:fldChar w:fldCharType="begin"/>
                    </w:r>
                    <w:r>
                      <w:rPr>
                        <w:lang w:val="en-CA"/>
                      </w:rPr>
                      <w:instrText xml:space="preserve"> CITATION Green01 \l 4105 </w:instrText>
                    </w:r>
                    <w:r>
                      <w:fldChar w:fldCharType="separate"/>
                    </w:r>
                    <w:r w:rsidRPr="00BC7C34">
                      <w:rPr>
                        <w:noProof/>
                        <w:lang w:val="en-CA"/>
                      </w:rPr>
                      <w:t>(Green, Underground Art: London Transport Posters, 1908 to the Present)</w:t>
                    </w:r>
                    <w:r>
                      <w:fldChar w:fldCharType="end"/>
                    </w:r>
                  </w:sdtContent>
                </w:sdt>
              </w:p>
              <w:p w:rsidR="00BC7C34" w:rsidRPr="00BC7C34" w:rsidRDefault="00BC7C34" w:rsidP="00BC7C34">
                <w:sdt>
                  <w:sdtPr>
                    <w:id w:val="-895815673"/>
                    <w:citation/>
                  </w:sdtPr>
                  <w:sdtContent>
                    <w:r>
                      <w:fldChar w:fldCharType="begin"/>
                    </w:r>
                    <w:r>
                      <w:rPr>
                        <w:lang w:val="en-CA"/>
                      </w:rPr>
                      <w:instrText xml:space="preserve"> CITATION Menear83 \l 4105 </w:instrText>
                    </w:r>
                    <w:r>
                      <w:fldChar w:fldCharType="separate"/>
                    </w:r>
                    <w:r w:rsidRPr="00BC7C34">
                      <w:rPr>
                        <w:noProof/>
                        <w:lang w:val="en-CA"/>
                      </w:rPr>
                      <w:t>(Menear)</w:t>
                    </w:r>
                    <w:r>
                      <w:fldChar w:fldCharType="end"/>
                    </w:r>
                  </w:sdtContent>
                </w:sdt>
              </w:p>
              <w:p w:rsidR="00BC7C34" w:rsidRPr="00BC7C34" w:rsidRDefault="00BC7C34" w:rsidP="00BC7C34">
                <w:sdt>
                  <w:sdtPr>
                    <w:id w:val="-1064481763"/>
                    <w:citation/>
                  </w:sdtPr>
                  <w:sdtContent>
                    <w:r>
                      <w:fldChar w:fldCharType="begin"/>
                    </w:r>
                    <w:r>
                      <w:rPr>
                        <w:rStyle w:val="citation"/>
                        <w:rFonts w:cs="Times New Roman"/>
                        <w:lang w:val="en-CA"/>
                      </w:rPr>
                      <w:instrText xml:space="preserve"> CITATION Orsini10 \l 4105 </w:instrText>
                    </w:r>
                    <w:r>
                      <w:fldChar w:fldCharType="separate"/>
                    </w:r>
                    <w:r w:rsidRPr="00BC7C34">
                      <w:rPr>
                        <w:rFonts w:cs="Times New Roman"/>
                        <w:noProof/>
                        <w:lang w:val="en-CA"/>
                      </w:rPr>
                      <w:t>(Orsini)</w:t>
                    </w:r>
                    <w:r>
                      <w:fldChar w:fldCharType="end"/>
                    </w:r>
                  </w:sdtContent>
                </w:sdt>
              </w:p>
              <w:p w:rsidR="003235A7" w:rsidRPr="00BC7C34" w:rsidRDefault="00BC7C34" w:rsidP="00BC7C34">
                <w:sdt>
                  <w:sdtPr>
                    <w:id w:val="596364346"/>
                    <w:citation/>
                  </w:sdtPr>
                  <w:sdtContent>
                    <w:r>
                      <w:fldChar w:fldCharType="begin"/>
                    </w:r>
                    <w:r>
                      <w:rPr>
                        <w:rStyle w:val="citation"/>
                        <w:rFonts w:cs="Times New Roman"/>
                        <w:lang w:val="en-CA"/>
                      </w:rPr>
                      <w:instrText xml:space="preserve"> CITATION Wolmar05 \l 4105 </w:instrText>
                    </w:r>
                    <w:r>
                      <w:fldChar w:fldCharType="separate"/>
                    </w:r>
                    <w:r w:rsidRPr="00BC7C34">
                      <w:rPr>
                        <w:rFonts w:cs="Times New Roman"/>
                        <w:noProof/>
                        <w:lang w:val="en-CA"/>
                      </w:rPr>
                      <w:t>(Wolmar)</w:t>
                    </w:r>
                    <w:r>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B16" w:rsidRDefault="00ED0B16" w:rsidP="007A0D55">
      <w:pPr>
        <w:spacing w:after="0" w:line="240" w:lineRule="auto"/>
      </w:pPr>
      <w:r>
        <w:separator/>
      </w:r>
    </w:p>
  </w:endnote>
  <w:endnote w:type="continuationSeparator" w:id="0">
    <w:p w:rsidR="00ED0B16" w:rsidRDefault="00ED0B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B16" w:rsidRDefault="00ED0B16" w:rsidP="007A0D55">
      <w:pPr>
        <w:spacing w:after="0" w:line="240" w:lineRule="auto"/>
      </w:pPr>
      <w:r>
        <w:separator/>
      </w:r>
    </w:p>
  </w:footnote>
  <w:footnote w:type="continuationSeparator" w:id="0">
    <w:p w:rsidR="00ED0B16" w:rsidRDefault="00ED0B1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084E8B"/>
    <w:multiLevelType w:val="multilevel"/>
    <w:tmpl w:val="6138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1AC3"/>
    <w:rsid w:val="00AD2F24"/>
    <w:rsid w:val="00AD4844"/>
    <w:rsid w:val="00B219AE"/>
    <w:rsid w:val="00B33145"/>
    <w:rsid w:val="00B574C9"/>
    <w:rsid w:val="00BC39C9"/>
    <w:rsid w:val="00BC7C34"/>
    <w:rsid w:val="00BE5BF7"/>
    <w:rsid w:val="00BF40E1"/>
    <w:rsid w:val="00C27FAB"/>
    <w:rsid w:val="00C358D4"/>
    <w:rsid w:val="00C6296B"/>
    <w:rsid w:val="00CC586D"/>
    <w:rsid w:val="00CF1542"/>
    <w:rsid w:val="00CF3EC5"/>
    <w:rsid w:val="00D656DA"/>
    <w:rsid w:val="00D83300"/>
    <w:rsid w:val="00DC6B48"/>
    <w:rsid w:val="00DD29C5"/>
    <w:rsid w:val="00DF01B0"/>
    <w:rsid w:val="00E85A05"/>
    <w:rsid w:val="00E95829"/>
    <w:rsid w:val="00EA606C"/>
    <w:rsid w:val="00EB0C8C"/>
    <w:rsid w:val="00EB51FD"/>
    <w:rsid w:val="00EB77DB"/>
    <w:rsid w:val="00ED0B1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link w:val="NormalWebChar"/>
    <w:uiPriority w:val="99"/>
    <w:unhideWhenUsed/>
    <w:rsid w:val="00BC7C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WebChar">
    <w:name w:val="Normal (Web) Char"/>
    <w:basedOn w:val="DefaultParagraphFont"/>
    <w:link w:val="NormalWeb"/>
    <w:uiPriority w:val="99"/>
    <w:rsid w:val="00BC7C34"/>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C7C34"/>
    <w:rPr>
      <w:color w:val="0000FF"/>
      <w:u w:val="single"/>
    </w:rPr>
  </w:style>
  <w:style w:type="character" w:customStyle="1" w:styleId="citation">
    <w:name w:val="citation"/>
    <w:basedOn w:val="DefaultParagraphFont"/>
    <w:rsid w:val="00BC7C34"/>
  </w:style>
  <w:style w:type="character" w:customStyle="1" w:styleId="reference-accessdate">
    <w:name w:val="reference-accessdate"/>
    <w:basedOn w:val="DefaultParagraphFont"/>
    <w:rsid w:val="00BC7C34"/>
  </w:style>
  <w:style w:type="character" w:customStyle="1" w:styleId="apple-converted-space">
    <w:name w:val="apple-converted-space"/>
    <w:basedOn w:val="DefaultParagraphFont"/>
    <w:rsid w:val="00BC7C34"/>
  </w:style>
  <w:style w:type="paragraph" w:styleId="NoSpacing">
    <w:name w:val="No Spacing"/>
    <w:uiPriority w:val="1"/>
    <w:qFormat/>
    <w:rsid w:val="00BC7C34"/>
    <w:pPr>
      <w:spacing w:after="0" w:line="240" w:lineRule="auto"/>
    </w:pPr>
  </w:style>
  <w:style w:type="character" w:customStyle="1" w:styleId="author">
    <w:name w:val="author"/>
    <w:basedOn w:val="DefaultParagraphFont"/>
    <w:rsid w:val="00BC7C34"/>
  </w:style>
  <w:style w:type="character" w:customStyle="1" w:styleId="publisher">
    <w:name w:val="publisher"/>
    <w:basedOn w:val="DefaultParagraphFont"/>
    <w:rsid w:val="00BC7C34"/>
  </w:style>
  <w:style w:type="character" w:styleId="FollowedHyperlink">
    <w:name w:val="FollowedHyperlink"/>
    <w:basedOn w:val="DefaultParagraphFont"/>
    <w:uiPriority w:val="99"/>
    <w:semiHidden/>
    <w:rsid w:val="00BC7C34"/>
    <w:rPr>
      <w:color w:val="954F72" w:themeColor="followedHyperlink"/>
      <w:u w:val="single"/>
    </w:rPr>
  </w:style>
  <w:style w:type="paragraph" w:styleId="Caption">
    <w:name w:val="caption"/>
    <w:basedOn w:val="Normal"/>
    <w:next w:val="Normal"/>
    <w:uiPriority w:val="35"/>
    <w:semiHidden/>
    <w:qFormat/>
    <w:rsid w:val="00AC1AC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rmalWeb">
    <w:name w:val="Normal (Web)"/>
    <w:basedOn w:val="Normal"/>
    <w:link w:val="NormalWebChar"/>
    <w:uiPriority w:val="99"/>
    <w:unhideWhenUsed/>
    <w:rsid w:val="00BC7C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WebChar">
    <w:name w:val="Normal (Web) Char"/>
    <w:basedOn w:val="DefaultParagraphFont"/>
    <w:link w:val="NormalWeb"/>
    <w:uiPriority w:val="99"/>
    <w:rsid w:val="00BC7C34"/>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C7C34"/>
    <w:rPr>
      <w:color w:val="0000FF"/>
      <w:u w:val="single"/>
    </w:rPr>
  </w:style>
  <w:style w:type="character" w:customStyle="1" w:styleId="citation">
    <w:name w:val="citation"/>
    <w:basedOn w:val="DefaultParagraphFont"/>
    <w:rsid w:val="00BC7C34"/>
  </w:style>
  <w:style w:type="character" w:customStyle="1" w:styleId="reference-accessdate">
    <w:name w:val="reference-accessdate"/>
    <w:basedOn w:val="DefaultParagraphFont"/>
    <w:rsid w:val="00BC7C34"/>
  </w:style>
  <w:style w:type="character" w:customStyle="1" w:styleId="apple-converted-space">
    <w:name w:val="apple-converted-space"/>
    <w:basedOn w:val="DefaultParagraphFont"/>
    <w:rsid w:val="00BC7C34"/>
  </w:style>
  <w:style w:type="paragraph" w:styleId="NoSpacing">
    <w:name w:val="No Spacing"/>
    <w:uiPriority w:val="1"/>
    <w:qFormat/>
    <w:rsid w:val="00BC7C34"/>
    <w:pPr>
      <w:spacing w:after="0" w:line="240" w:lineRule="auto"/>
    </w:pPr>
  </w:style>
  <w:style w:type="character" w:customStyle="1" w:styleId="author">
    <w:name w:val="author"/>
    <w:basedOn w:val="DefaultParagraphFont"/>
    <w:rsid w:val="00BC7C34"/>
  </w:style>
  <w:style w:type="character" w:customStyle="1" w:styleId="publisher">
    <w:name w:val="publisher"/>
    <w:basedOn w:val="DefaultParagraphFont"/>
    <w:rsid w:val="00BC7C34"/>
  </w:style>
  <w:style w:type="character" w:styleId="FollowedHyperlink">
    <w:name w:val="FollowedHyperlink"/>
    <w:basedOn w:val="DefaultParagraphFont"/>
    <w:uiPriority w:val="99"/>
    <w:semiHidden/>
    <w:rsid w:val="00BC7C34"/>
    <w:rPr>
      <w:color w:val="954F72" w:themeColor="followedHyperlink"/>
      <w:u w:val="single"/>
    </w:rPr>
  </w:style>
  <w:style w:type="paragraph" w:styleId="Caption">
    <w:name w:val="caption"/>
    <w:basedOn w:val="Normal"/>
    <w:next w:val="Normal"/>
    <w:uiPriority w:val="35"/>
    <w:semiHidden/>
    <w:qFormat/>
    <w:rsid w:val="00AC1AC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lickr.com/photos/47071837@N02/55146509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urcanartdesignandcontext2.wordpress.com/edward-johnston-and-london-transpor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ndonparticulars.wordpress.com/2011/10/09/i-get-a-rounde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Frank_Pick#/media/File:Frank_Pick,_1939.jpg" TargetMode="External"/><Relationship Id="rId4" Type="http://schemas.microsoft.com/office/2007/relationships/stylesWithEffects" Target="stylesWithEffects.xml"/><Relationship Id="rId9" Type="http://schemas.openxmlformats.org/officeDocument/2006/relationships/hyperlink" Target="http://bijutsu777.files.wordpress.com/2011/01/frank-pick-1878-1941.jpg" TargetMode="External"/><Relationship Id="rId14" Type="http://schemas.openxmlformats.org/officeDocument/2006/relationships/hyperlink" Target="https://www.flickr.com/photos/rogersg/646573118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F540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F540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F540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F540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F540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F540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F540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F540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F540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F540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F5405" w:rsidRDefault="0057546F">
          <w:pPr>
            <w:pStyle w:val="EE020CC6EF1144059DB56B6DBA1EE70C"/>
          </w:pPr>
          <w:r>
            <w:rPr>
              <w:rStyle w:val="PlaceholderText"/>
            </w:rPr>
            <w:t>[Enter citations for further reading here]</w:t>
          </w:r>
        </w:p>
      </w:docPartBody>
    </w:docPart>
    <w:docPart>
      <w:docPartPr>
        <w:name w:val="0A71A75FC69D4D1A8EA9C119D53C873B"/>
        <w:category>
          <w:name w:val="General"/>
          <w:gallery w:val="placeholder"/>
        </w:category>
        <w:types>
          <w:type w:val="bbPlcHdr"/>
        </w:types>
        <w:behaviors>
          <w:behavior w:val="content"/>
        </w:behaviors>
        <w:guid w:val="{CCAEC712-99F2-4EED-ABEC-6013A9411484}"/>
      </w:docPartPr>
      <w:docPartBody>
        <w:p w:rsidR="00000000" w:rsidRDefault="00FF5405" w:rsidP="00FF5405">
          <w:pPr>
            <w:pStyle w:val="0A71A75FC69D4D1A8EA9C119D53C873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91FDF"/>
    <w:rsid w:val="00FF54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40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D358CA7D43540F2BDF3D869FD17EE9C">
    <w:name w:val="8D358CA7D43540F2BDF3D869FD17EE9C"/>
    <w:rsid w:val="00FF5405"/>
  </w:style>
  <w:style w:type="paragraph" w:customStyle="1" w:styleId="0A71A75FC69D4D1A8EA9C119D53C873B">
    <w:name w:val="0A71A75FC69D4D1A8EA9C119D53C873B"/>
    <w:rsid w:val="00FF5405"/>
  </w:style>
  <w:style w:type="paragraph" w:customStyle="1" w:styleId="1590EEBFE9B747EEA4775E3B697C1DCD">
    <w:name w:val="1590EEBFE9B747EEA4775E3B697C1DCD"/>
    <w:rsid w:val="00FF54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40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D358CA7D43540F2BDF3D869FD17EE9C">
    <w:name w:val="8D358CA7D43540F2BDF3D869FD17EE9C"/>
    <w:rsid w:val="00FF5405"/>
  </w:style>
  <w:style w:type="paragraph" w:customStyle="1" w:styleId="0A71A75FC69D4D1A8EA9C119D53C873B">
    <w:name w:val="0A71A75FC69D4D1A8EA9C119D53C873B"/>
    <w:rsid w:val="00FF5405"/>
  </w:style>
  <w:style w:type="paragraph" w:customStyle="1" w:styleId="1590EEBFE9B747EEA4775E3B697C1DCD">
    <w:name w:val="1590EEBFE9B747EEA4775E3B697C1DCD"/>
    <w:rsid w:val="00FF5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Barman79</b:Tag>
    <b:SourceType>Book</b:SourceType>
    <b:Guid>{194771DA-45B1-4DDE-9632-257FE6383EF3}</b:Guid>
    <b:Title>The Man Who Built London Transport: A Biography of Frank Pick</b:Title>
    <b:City>Newton Abbot</b:City>
    <b:Medium>Print</b:Medium>
    <b:Year>1979</b:Year>
    <b:Author>
      <b:Author>
        <b:NameList>
          <b:Person>
            <b:Last>Barman</b:Last>
            <b:First>Christian</b:First>
          </b:Person>
        </b:NameList>
      </b:Author>
    </b:Author>
    <b:Publisher>David &amp; Charles</b:Publisher>
    <b:RefOrder>1</b:RefOrder>
  </b:Source>
  <b:Source>
    <b:Tag>Day08</b:Tag>
    <b:SourceType>Book</b:SourceType>
    <b:Guid>{98785E37-304B-429E-8DBF-EB9077DB74C5}</b:Guid>
    <b:Author>
      <b:Author>
        <b:NameList>
          <b:Person>
            <b:Last>Day</b:Last>
            <b:First>John</b:First>
            <b:Middle>Robert</b:Middle>
          </b:Person>
          <b:Person>
            <b:Last>Reed</b:Last>
            <b:First>John</b:First>
          </b:Person>
        </b:NameList>
      </b:Author>
    </b:Author>
    <b:Title>The Story of London's Underground</b:Title>
    <b:Year>2008</b:Year>
    <b:City>St Leonard’s on Sea</b:City>
    <b:Publisher>Capital Transport</b:Publisher>
    <b:Medium>Print</b:Medium>
    <b:RefOrder>2</b:RefOrder>
  </b:Source>
  <b:Source>
    <b:Tag>Glover03</b:Tag>
    <b:SourceType>Book</b:SourceType>
    <b:Guid>{187CA446-0676-4FA4-988F-3BB8B5114B8B}</b:Guid>
    <b:Author>
      <b:Author>
        <b:NameList>
          <b:Person>
            <b:Last>Glover</b:Last>
            <b:First>John</b:First>
          </b:Person>
        </b:NameList>
      </b:Author>
    </b:Author>
    <b:Title>London's Underground</b:Title>
    <b:Year>2003</b:Year>
    <b:City>Hersham</b:City>
    <b:Publisher>Ian Allan</b:Publisher>
    <b:Medium>Print</b:Medium>
    <b:RefOrder>3</b:RefOrder>
  </b:Source>
  <b:Source>
    <b:Tag>Green13</b:Tag>
    <b:SourceType>Book</b:SourceType>
    <b:Guid>{1F9BB153-E7CE-4BAA-B04D-FDE8E799BC78}</b:Guid>
    <b:Author>
      <b:Author>
        <b:NameList>
          <b:Person>
            <b:Last>Green</b:Last>
            <b:First>Oliver</b:First>
          </b:Person>
        </b:NameList>
      </b:Author>
    </b:Author>
    <b:Title>Frank Pick's London: art, design and the modern city</b:Title>
    <b:Year>2013</b:Year>
    <b:City>London</b:City>
    <b:Publisher>V&amp;A Publishing</b:Publisher>
    <b:Medium>Print</b:Medium>
    <b:RefOrder>4</b:RefOrder>
  </b:Source>
  <b:Source>
    <b:Tag>Green01</b:Tag>
    <b:SourceType>Book</b:SourceType>
    <b:Guid>{61A97061-FA93-4E54-931A-3459A1014CF4}</b:Guid>
    <b:Author>
      <b:Author>
        <b:NameList>
          <b:Person>
            <b:Last>Green</b:Last>
            <b:First>Oliver</b:First>
          </b:Person>
        </b:NameList>
      </b:Author>
    </b:Author>
    <b:Title>Underground Art: London Transport Posters, 1908 to the Present</b:Title>
    <b:Year>2001</b:Year>
    <b:City>London</b:City>
    <b:Publisher>Laurence King</b:Publisher>
    <b:Medium>Print</b:Medium>
    <b:RefOrder>5</b:RefOrder>
  </b:Source>
  <b:Source>
    <b:Tag>Menear83</b:Tag>
    <b:SourceType>Book</b:SourceType>
    <b:Guid>{5795838D-90D3-44F3-B645-FEEDF3F4C01A}</b:Guid>
    <b:Author>
      <b:Author>
        <b:NameList>
          <b:Person>
            <b:Last>Menear</b:Last>
            <b:First>Laurence</b:First>
          </b:Person>
        </b:NameList>
      </b:Author>
    </b:Author>
    <b:Title>London’s Underground Stations</b:Title>
    <b:Year>1983</b:Year>
    <b:City>Tunbridge Wells</b:City>
    <b:Publisher>Midas Books</b:Publisher>
    <b:Medium>Print</b:Medium>
    <b:RefOrder>6</b:RefOrder>
  </b:Source>
  <b:Source>
    <b:Tag>Orsini10</b:Tag>
    <b:SourceType>Book</b:SourceType>
    <b:Guid>{950A897C-5938-4199-B22C-3E6B6E3C27C4}</b:Guid>
    <b:Author>
      <b:Author>
        <b:NameList>
          <b:Person>
            <b:Last>Orsini</b:Last>
            <b:First>Fiona</b:First>
          </b:Person>
        </b:NameList>
      </b:Author>
    </b:Author>
    <b:Title>Underground Journeys: Charles Holden’s designs for London Transport</b:Title>
    <b:Year>2010</b:Year>
    <b:City>London</b:City>
    <b:Publisher>V&amp;A Museum and RIBA Architecture Partnership</b:Publisher>
    <b:Medium>Print</b:Medium>
    <b:RefOrder>7</b:RefOrder>
  </b:Source>
  <b:Source>
    <b:Tag>Wolmar05</b:Tag>
    <b:SourceType>Book</b:SourceType>
    <b:Guid>{596867B0-1235-4B62-A172-5158C5F6C33B}</b:Guid>
    <b:Author>
      <b:Author>
        <b:NameList>
          <b:Person>
            <b:Last>Wolmar</b:Last>
            <b:First>Christian</b:First>
          </b:Person>
        </b:NameList>
      </b:Author>
    </b:Author>
    <b:Title>The Subterranean Railway: How the London Underground Was Built and How It Changed the City Forever</b:Title>
    <b:Year>2005</b:Year>
    <b:City>London</b:City>
    <b:Publisher>Atlantic Books</b:Publisher>
    <b:Medium>Print</b:Medium>
    <b:RefOrder>8</b:RefOrder>
  </b:Source>
</b:Sources>
</file>

<file path=customXml/itemProps1.xml><?xml version="1.0" encoding="utf-8"?>
<ds:datastoreItem xmlns:ds="http://schemas.openxmlformats.org/officeDocument/2006/customXml" ds:itemID="{4F7FAB51-9726-497B-8E11-F1EA4B2F4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2016-01-20T05:42:00Z</dcterms:created>
  <dcterms:modified xsi:type="dcterms:W3CDTF">2016-01-20T05:42:00Z</dcterms:modified>
</cp:coreProperties>
</file>