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34135B" w:rsidP="00837FE7">
            <w:pPr>
              <w:spacing w:after="0" w:line="240" w:lineRule="auto"/>
            </w:pPr>
            <w:r>
              <w:rPr>
                <w:rStyle w:val="PlaceholderText"/>
              </w:rPr>
              <w:t>Tobias</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34135B" w:rsidP="00837FE7">
            <w:pPr>
              <w:spacing w:after="0" w:line="240" w:lineRule="auto"/>
            </w:pPr>
            <w:r>
              <w:rPr>
                <w:rStyle w:val="PlaceholderText"/>
              </w:rPr>
              <w:t>Boes</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34135B" w:rsidP="00837FE7">
            <w:pPr>
              <w:spacing w:after="0" w:line="240" w:lineRule="auto"/>
            </w:pPr>
            <w:r>
              <w:rPr>
                <w:rStyle w:val="PlaceholderText"/>
              </w:rPr>
              <w:t>University of Notre Dame</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34135B" w:rsidP="00837FE7">
            <w:pPr>
              <w:spacing w:after="0" w:line="240" w:lineRule="auto"/>
              <w:rPr>
                <w:b/>
                <w:color w:val="000000"/>
              </w:rPr>
            </w:pPr>
            <w:r w:rsidRPr="0034135B">
              <w:rPr>
                <w:b/>
                <w:color w:val="000000"/>
                <w:lang w:val="en-US"/>
              </w:rPr>
              <w:t>Rodenbach</w:t>
            </w:r>
            <w:r>
              <w:rPr>
                <w:b/>
                <w:color w:val="000000"/>
                <w:lang w:val="en-US"/>
              </w:rPr>
              <w:t>, Georges</w:t>
            </w:r>
            <w:r w:rsidRPr="0034135B">
              <w:rPr>
                <w:b/>
                <w:color w:val="000000"/>
                <w:lang w:val="en-US"/>
              </w:rPr>
              <w:t xml:space="preserve"> (1855-1898)</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BE79D4" w:rsidP="00837FE7">
            <w:pPr>
              <w:spacing w:after="0" w:line="240" w:lineRule="auto"/>
              <w:rPr>
                <w:color w:val="000000"/>
              </w:rPr>
            </w:pPr>
            <w:r w:rsidRPr="00BE79D4">
              <w:rPr>
                <w:color w:val="000000"/>
                <w:lang w:val="en-US"/>
              </w:rPr>
              <w:t>Georges Rodenbach was a Belgian symbolist poet and novelist.</w:t>
            </w:r>
            <w:r w:rsidR="006E43A8">
              <w:rPr>
                <w:color w:val="000000"/>
                <w:lang w:val="en-US"/>
              </w:rPr>
              <w:t xml:space="preserve"> </w:t>
            </w:r>
            <w:r w:rsidRPr="00BE79D4">
              <w:rPr>
                <w:color w:val="000000"/>
                <w:lang w:val="en-US"/>
              </w:rPr>
              <w:t>Though born into a Flemish family, he wrote in French, the language of the educated bourgeoisie in his native country at the time. After studying law, Rodenbach moved to Paris, where he befriended Stéphane Mallarmé and Villiers de l’Isle-Adam, among others.</w:t>
            </w:r>
            <w:r w:rsidR="006E43A8">
              <w:rPr>
                <w:color w:val="000000"/>
                <w:lang w:val="en-US"/>
              </w:rPr>
              <w:t xml:space="preserve"> </w:t>
            </w:r>
            <w:r w:rsidRPr="00BE79D4">
              <w:rPr>
                <w:color w:val="000000"/>
                <w:lang w:val="en-US"/>
              </w:rPr>
              <w:t xml:space="preserve">He published his first volume of poems in 1878 and became famous with the 1886 collection </w:t>
            </w:r>
            <w:r w:rsidRPr="00BE79D4">
              <w:rPr>
                <w:i/>
                <w:color w:val="000000"/>
                <w:lang w:val="en-US"/>
              </w:rPr>
              <w:t>La jeunesse blanche</w:t>
            </w:r>
            <w:r w:rsidRPr="00BE79D4">
              <w:rPr>
                <w:color w:val="000000"/>
                <w:lang w:val="en-US"/>
              </w:rPr>
              <w:t>. Although he spent most of his adult life in France, Rodenbach’s main subject always remained the sleepy medieval towns of his native Flanders.</w:t>
            </w:r>
          </w:p>
        </w:tc>
      </w:tr>
      <w:tr w:rsidR="003F0D73" w:rsidRPr="00837FE7" w:rsidTr="00837FE7">
        <w:tc>
          <w:tcPr>
            <w:tcW w:w="9016" w:type="dxa"/>
            <w:shd w:val="clear" w:color="auto" w:fill="auto"/>
            <w:tcMar>
              <w:top w:w="113" w:type="dxa"/>
              <w:bottom w:w="113" w:type="dxa"/>
            </w:tcMar>
          </w:tcPr>
          <w:p w:rsidR="00BE79D4" w:rsidRDefault="00BE79D4" w:rsidP="00BE79D4">
            <w:pPr>
              <w:spacing w:after="0" w:line="240" w:lineRule="auto"/>
              <w:rPr>
                <w:color w:val="000000"/>
                <w:lang w:val="en-US"/>
              </w:rPr>
            </w:pPr>
            <w:r w:rsidRPr="00BE79D4">
              <w:rPr>
                <w:color w:val="000000"/>
                <w:lang w:val="en-US"/>
              </w:rPr>
              <w:t>Georges Rodenbach was a Belgian symbolist poet and novelist.</w:t>
            </w:r>
            <w:r w:rsidR="006E43A8">
              <w:rPr>
                <w:color w:val="000000"/>
                <w:lang w:val="en-US"/>
              </w:rPr>
              <w:t xml:space="preserve"> </w:t>
            </w:r>
            <w:r w:rsidRPr="00BE79D4">
              <w:rPr>
                <w:color w:val="000000"/>
                <w:lang w:val="en-US"/>
              </w:rPr>
              <w:t>Though born into a Flemish family, he wrote in French, the language of the educated bourgeoisie in his native country at the time. After studying law, Rodenbach moved to Paris, where he befriended Stéphane Mallarmé and Villiers de l’Isle-Adam, among others.</w:t>
            </w:r>
            <w:r w:rsidR="006E43A8">
              <w:rPr>
                <w:color w:val="000000"/>
                <w:lang w:val="en-US"/>
              </w:rPr>
              <w:t xml:space="preserve"> </w:t>
            </w:r>
            <w:r w:rsidRPr="00BE79D4">
              <w:rPr>
                <w:color w:val="000000"/>
                <w:lang w:val="en-US"/>
              </w:rPr>
              <w:t xml:space="preserve">He published his first volume of poems in 1878 and became famous with the 1886 collection </w:t>
            </w:r>
            <w:r w:rsidRPr="00BE79D4">
              <w:rPr>
                <w:i/>
                <w:color w:val="000000"/>
                <w:lang w:val="en-US"/>
              </w:rPr>
              <w:t>La jeunesse blanche</w:t>
            </w:r>
            <w:r w:rsidRPr="00BE79D4">
              <w:rPr>
                <w:color w:val="000000"/>
                <w:lang w:val="en-US"/>
              </w:rPr>
              <w:t>. Although he spent most of his adult life in France, Rodenbach’s main subject always remained the sleepy medieval towns of his native Flanders.</w:t>
            </w:r>
            <w:r w:rsidR="006E43A8">
              <w:rPr>
                <w:color w:val="000000"/>
                <w:lang w:val="en-US"/>
              </w:rPr>
              <w:t xml:space="preserve"> </w:t>
            </w:r>
            <w:r w:rsidRPr="00BE79D4">
              <w:rPr>
                <w:color w:val="000000"/>
                <w:lang w:val="en-US"/>
              </w:rPr>
              <w:t xml:space="preserve">His 1892 novel </w:t>
            </w:r>
            <w:r w:rsidRPr="00BE79D4">
              <w:rPr>
                <w:i/>
                <w:color w:val="000000"/>
                <w:lang w:val="en-US"/>
              </w:rPr>
              <w:t>Bruges-la-Morte</w:t>
            </w:r>
            <w:r w:rsidRPr="00BE79D4">
              <w:rPr>
                <w:color w:val="000000"/>
                <w:lang w:val="en-US"/>
              </w:rPr>
              <w:t xml:space="preserve">, about a widower who leads a melancholic existence in the decaying town of Bruges, until a chance encounter with a woman who is the mirror image of his dead wife upends his life, started a minor vogue for </w:t>
            </w:r>
            <w:r w:rsidR="006E43A8">
              <w:rPr>
                <w:color w:val="000000"/>
                <w:lang w:val="en-US"/>
              </w:rPr>
              <w:t>‘</w:t>
            </w:r>
            <w:r w:rsidRPr="00BE79D4">
              <w:rPr>
                <w:color w:val="000000"/>
                <w:lang w:val="en-US"/>
              </w:rPr>
              <w:t>dead city novels</w:t>
            </w:r>
            <w:r w:rsidR="006E43A8">
              <w:rPr>
                <w:color w:val="000000"/>
                <w:lang w:val="en-US"/>
              </w:rPr>
              <w:t xml:space="preserve">’. </w:t>
            </w:r>
            <w:r w:rsidRPr="00BE79D4">
              <w:rPr>
                <w:color w:val="000000"/>
                <w:lang w:val="en-US"/>
              </w:rPr>
              <w:t xml:space="preserve">The theater adaptation of this novel inspired Erich Korngold’s 1920 opera </w:t>
            </w:r>
            <w:r w:rsidRPr="00BE79D4">
              <w:rPr>
                <w:i/>
                <w:color w:val="000000"/>
                <w:lang w:val="en-US"/>
              </w:rPr>
              <w:t>Die tote Stadt</w:t>
            </w:r>
            <w:r w:rsidRPr="00BE79D4">
              <w:rPr>
                <w:color w:val="000000"/>
                <w:lang w:val="en-US"/>
              </w:rPr>
              <w:t xml:space="preserve"> and may have also influenced the screenplay for Alfred Hitchcock’s </w:t>
            </w:r>
            <w:r w:rsidRPr="00BE79D4">
              <w:rPr>
                <w:i/>
                <w:color w:val="000000"/>
                <w:lang w:val="en-US"/>
              </w:rPr>
              <w:t>Vertigo</w:t>
            </w:r>
            <w:r w:rsidRPr="00BE79D4">
              <w:rPr>
                <w:color w:val="000000"/>
                <w:lang w:val="en-US"/>
              </w:rPr>
              <w:t xml:space="preserve"> (1958).</w:t>
            </w:r>
            <w:r w:rsidR="006E43A8">
              <w:rPr>
                <w:color w:val="000000"/>
                <w:lang w:val="en-US"/>
              </w:rPr>
              <w:t xml:space="preserve"> </w:t>
            </w:r>
            <w:r w:rsidRPr="00BE79D4">
              <w:rPr>
                <w:i/>
                <w:color w:val="000000"/>
                <w:lang w:val="en-US"/>
              </w:rPr>
              <w:t>Bruges-la-Morte</w:t>
            </w:r>
            <w:r w:rsidRPr="00BE79D4">
              <w:rPr>
                <w:color w:val="000000"/>
                <w:lang w:val="en-US"/>
              </w:rPr>
              <w:t xml:space="preserve"> was also one of the earliest works of fiction to include photographs; in this, it became an important influence on the work of W.G. Sebald.</w:t>
            </w:r>
          </w:p>
          <w:p w:rsidR="001A4058" w:rsidRDefault="001A4058" w:rsidP="00BE79D4">
            <w:pPr>
              <w:spacing w:after="0" w:line="240" w:lineRule="auto"/>
              <w:rPr>
                <w:color w:val="000000"/>
                <w:lang w:val="en-US"/>
              </w:rPr>
            </w:pPr>
          </w:p>
          <w:p w:rsidR="00E57EF3" w:rsidRDefault="001A4058" w:rsidP="00E57EF3">
            <w:pPr>
              <w:keepNext/>
              <w:spacing w:after="0" w:line="240" w:lineRule="auto"/>
            </w:pPr>
            <w:r>
              <w:rPr>
                <w:color w:val="000000"/>
                <w:lang w:val="en-US"/>
              </w:rPr>
              <w:t>File: Rodenbach.jpg</w:t>
            </w:r>
          </w:p>
          <w:p w:rsidR="001A4058" w:rsidRDefault="00E57EF3" w:rsidP="00E57EF3">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3F573A">
              <w:t>1895 portrait of Georges Rodenbach by Lucien Lévy-Dhurmer. Painting is owned by the Musée d’Orsay</w:t>
            </w:r>
          </w:p>
          <w:p w:rsidR="00975533" w:rsidRDefault="001A4058" w:rsidP="00BE79D4">
            <w:pPr>
              <w:spacing w:after="0" w:line="240" w:lineRule="auto"/>
              <w:rPr>
                <w:color w:val="000000"/>
                <w:lang w:val="en-US"/>
              </w:rPr>
            </w:pPr>
            <w:r>
              <w:rPr>
                <w:color w:val="000000"/>
                <w:lang w:val="en-US"/>
              </w:rPr>
              <w:t xml:space="preserve">Source: </w:t>
            </w:r>
            <w:r w:rsidR="00975533">
              <w:rPr>
                <w:color w:val="000000"/>
                <w:lang w:val="en-US"/>
              </w:rPr>
              <w:t>&lt;</w:t>
            </w:r>
            <w:r w:rsidR="00975533" w:rsidRPr="00975533">
              <w:rPr>
                <w:color w:val="000000"/>
                <w:lang w:val="en-US"/>
              </w:rPr>
              <w:t>http://www.musee-orsay.fr/en/collections/works-in-focus/graphic-arts/commentaire_id/</w:t>
            </w:r>
            <w:r w:rsidR="00975533">
              <w:rPr>
                <w:color w:val="000000"/>
                <w:lang w:val="en-US"/>
              </w:rPr>
              <w:t xml:space="preserve">portrait-of-georges-rodenbach </w:t>
            </w:r>
            <w:r w:rsidR="00975533" w:rsidRPr="00975533">
              <w:rPr>
                <w:color w:val="000000"/>
                <w:lang w:val="en-US"/>
              </w:rPr>
              <w:t>2110.html?tx_commentaire_pi1%5BpidLi%</w:t>
            </w:r>
          </w:p>
          <w:p w:rsidR="001A4058" w:rsidRDefault="00975533" w:rsidP="00BE79D4">
            <w:pPr>
              <w:spacing w:after="0" w:line="240" w:lineRule="auto"/>
              <w:rPr>
                <w:color w:val="000000"/>
                <w:lang w:val="en-US"/>
              </w:rPr>
            </w:pPr>
            <w:r w:rsidRPr="00975533">
              <w:rPr>
                <w:color w:val="000000"/>
                <w:lang w:val="en-US"/>
              </w:rPr>
              <w:t>5D=848&amp;tx_commentaire_pi1%5Bfrom%5D=845&amp;cHash=823ef5a970</w:t>
            </w:r>
            <w:r>
              <w:rPr>
                <w:color w:val="000000"/>
                <w:lang w:val="en-US"/>
              </w:rPr>
              <w:t>&gt;</w:t>
            </w:r>
          </w:p>
          <w:p w:rsidR="001A4058" w:rsidRDefault="001A4058" w:rsidP="00BE79D4">
            <w:pPr>
              <w:spacing w:after="0" w:line="240" w:lineRule="auto"/>
              <w:rPr>
                <w:color w:val="000000"/>
                <w:lang w:val="en-US"/>
              </w:rPr>
            </w:pPr>
          </w:p>
          <w:p w:rsidR="00E57EF3" w:rsidRDefault="001A4058" w:rsidP="00E57EF3">
            <w:pPr>
              <w:keepNext/>
              <w:spacing w:after="0" w:line="240" w:lineRule="auto"/>
            </w:pPr>
            <w:r>
              <w:rPr>
                <w:color w:val="000000"/>
                <w:lang w:val="en-US"/>
              </w:rPr>
              <w:t>File: Bruges.jpg</w:t>
            </w:r>
          </w:p>
          <w:p w:rsidR="001A4058" w:rsidRDefault="00E57EF3" w:rsidP="00E57EF3">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5B3958">
              <w:t xml:space="preserve">Photo of Bruges in the nineteenth-century, taken from the </w:t>
            </w:r>
            <w:r>
              <w:t xml:space="preserve">1892 edition of </w:t>
            </w:r>
            <w:r w:rsidRPr="00E57EF3">
              <w:rPr>
                <w:i/>
              </w:rPr>
              <w:t>Bruges-la-Morte</w:t>
            </w:r>
          </w:p>
          <w:p w:rsidR="00BA662D" w:rsidRDefault="001A4058" w:rsidP="00BE79D4">
            <w:pPr>
              <w:spacing w:after="0" w:line="240" w:lineRule="auto"/>
              <w:rPr>
                <w:color w:val="000000"/>
                <w:lang w:val="en-US"/>
              </w:rPr>
            </w:pPr>
            <w:r>
              <w:rPr>
                <w:color w:val="000000"/>
                <w:lang w:val="en-US"/>
              </w:rPr>
              <w:t>Source:</w:t>
            </w:r>
            <w:r w:rsidR="00904D6C">
              <w:rPr>
                <w:color w:val="000000"/>
                <w:lang w:val="en-US"/>
              </w:rPr>
              <w:t xml:space="preserve"> &lt;</w:t>
            </w:r>
            <w:r w:rsidR="00BA662D" w:rsidRPr="00BA662D">
              <w:rPr>
                <w:color w:val="000000"/>
                <w:lang w:val="en-US"/>
              </w:rPr>
              <w:t>http://1.bp.blogspot.com/-xjwGoj3TbHA/VmScKk1jeLI/AAAAAAAACTQ/AGHFxrnwVmI/</w:t>
            </w:r>
          </w:p>
          <w:p w:rsidR="001A4058" w:rsidRPr="00BE79D4" w:rsidRDefault="00BA662D" w:rsidP="00BE79D4">
            <w:pPr>
              <w:spacing w:after="0" w:line="240" w:lineRule="auto"/>
              <w:rPr>
                <w:color w:val="000000"/>
                <w:lang w:val="en-US"/>
              </w:rPr>
            </w:pPr>
            <w:r w:rsidRPr="00BA662D">
              <w:rPr>
                <w:color w:val="000000"/>
                <w:lang w:val="en-US"/>
              </w:rPr>
              <w:t>s1600/800px-Rodenbach_-_Bruges-la-Morte%252C_Flammarion%252C_page_0033.png</w:t>
            </w:r>
            <w:r w:rsidR="00904D6C">
              <w:rPr>
                <w:color w:val="000000"/>
                <w:lang w:val="en-US"/>
              </w:rPr>
              <w:t>&gt;</w:t>
            </w:r>
          </w:p>
          <w:p w:rsidR="00BE79D4" w:rsidRPr="00BE79D4" w:rsidRDefault="00BE79D4" w:rsidP="00BE79D4">
            <w:pPr>
              <w:spacing w:after="0" w:line="240" w:lineRule="auto"/>
              <w:rPr>
                <w:color w:val="000000"/>
                <w:lang w:val="en-US"/>
              </w:rPr>
            </w:pPr>
          </w:p>
          <w:p w:rsidR="00BE79D4" w:rsidRPr="001C0B4B" w:rsidRDefault="00BE79D4" w:rsidP="00B01331">
            <w:pPr>
              <w:pStyle w:val="Heading1"/>
              <w:spacing w:after="0"/>
              <w:rPr>
                <w:lang w:val="en-US"/>
              </w:rPr>
            </w:pPr>
            <w:r w:rsidRPr="001C0B4B">
              <w:rPr>
                <w:lang w:val="en-US"/>
              </w:rPr>
              <w:lastRenderedPageBreak/>
              <w:t>Key Works</w:t>
            </w:r>
          </w:p>
          <w:p w:rsidR="00BE79D4" w:rsidRPr="00BE79D4" w:rsidRDefault="00BE79D4" w:rsidP="00BE79D4">
            <w:pPr>
              <w:spacing w:after="0" w:line="240" w:lineRule="auto"/>
              <w:rPr>
                <w:color w:val="000000"/>
                <w:lang w:val="en-US"/>
              </w:rPr>
            </w:pPr>
            <w:r w:rsidRPr="00BE79D4">
              <w:rPr>
                <w:i/>
                <w:color w:val="000000"/>
                <w:lang w:val="en-US"/>
              </w:rPr>
              <w:t xml:space="preserve">La jeunesse blanche </w:t>
            </w:r>
            <w:r w:rsidRPr="00BE79D4">
              <w:rPr>
                <w:color w:val="000000"/>
                <w:lang w:val="en-US"/>
              </w:rPr>
              <w:t>(1886)</w:t>
            </w:r>
          </w:p>
          <w:p w:rsidR="003F0D73" w:rsidRPr="00E06B87" w:rsidRDefault="00BE79D4" w:rsidP="00BE79D4">
            <w:pPr>
              <w:spacing w:after="0" w:line="240" w:lineRule="auto"/>
              <w:rPr>
                <w:color w:val="000000"/>
              </w:rPr>
            </w:pPr>
            <w:r w:rsidRPr="00BE79D4">
              <w:rPr>
                <w:i/>
                <w:color w:val="000000"/>
                <w:lang w:val="en-US"/>
              </w:rPr>
              <w:t>Burges-la-Morte</w:t>
            </w:r>
            <w:r w:rsidRPr="00BE79D4">
              <w:rPr>
                <w:color w:val="000000"/>
                <w:lang w:val="en-US"/>
              </w:rPr>
              <w:t xml:space="preserve"> (1892)</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235A7" w:rsidRPr="00E06B87" w:rsidRDefault="00554FF6" w:rsidP="00837FE7">
            <w:pPr>
              <w:spacing w:after="0" w:line="240" w:lineRule="auto"/>
              <w:rPr>
                <w:color w:val="000000"/>
              </w:rPr>
            </w:pPr>
            <w:sdt>
              <w:sdtPr>
                <w:rPr>
                  <w:color w:val="000000"/>
                </w:rPr>
                <w:id w:val="398175651"/>
                <w:citation/>
              </w:sdtPr>
              <w:sdtContent>
                <w:r>
                  <w:rPr>
                    <w:color w:val="000000"/>
                  </w:rPr>
                  <w:fldChar w:fldCharType="begin"/>
                </w:r>
                <w:r>
                  <w:rPr>
                    <w:noProof/>
                    <w:color w:val="000000"/>
                    <w:lang w:val="en-CA"/>
                  </w:rPr>
                  <w:instrText xml:space="preserve"> CITATION Mos96 \l 4105 </w:instrText>
                </w:r>
                <w:r>
                  <w:rPr>
                    <w:color w:val="000000"/>
                  </w:rPr>
                  <w:fldChar w:fldCharType="separate"/>
                </w:r>
                <w:r w:rsidRPr="00554FF6">
                  <w:rPr>
                    <w:noProof/>
                    <w:color w:val="000000"/>
                    <w:lang w:val="en-CA"/>
                  </w:rPr>
                  <w:t>(Mosley)</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6AE" w:rsidRDefault="009046AE" w:rsidP="007A0D55">
      <w:pPr>
        <w:spacing w:after="0" w:line="240" w:lineRule="auto"/>
      </w:pPr>
      <w:r>
        <w:separator/>
      </w:r>
    </w:p>
  </w:endnote>
  <w:endnote w:type="continuationSeparator" w:id="0">
    <w:p w:rsidR="009046AE" w:rsidRDefault="009046A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6AE" w:rsidRDefault="009046AE" w:rsidP="007A0D55">
      <w:pPr>
        <w:spacing w:after="0" w:line="240" w:lineRule="auto"/>
      </w:pPr>
      <w:r>
        <w:separator/>
      </w:r>
    </w:p>
  </w:footnote>
  <w:footnote w:type="continuationSeparator" w:id="0">
    <w:p w:rsidR="009046AE" w:rsidRDefault="009046A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35B"/>
    <w:rsid w:val="00032559"/>
    <w:rsid w:val="00052040"/>
    <w:rsid w:val="000B25AE"/>
    <w:rsid w:val="000B55AB"/>
    <w:rsid w:val="000D24DC"/>
    <w:rsid w:val="00101B2E"/>
    <w:rsid w:val="00116FA0"/>
    <w:rsid w:val="0015114C"/>
    <w:rsid w:val="001A21F3"/>
    <w:rsid w:val="001A2537"/>
    <w:rsid w:val="001A4058"/>
    <w:rsid w:val="001A6A06"/>
    <w:rsid w:val="001C0B4B"/>
    <w:rsid w:val="00210C03"/>
    <w:rsid w:val="002162E2"/>
    <w:rsid w:val="00225C5A"/>
    <w:rsid w:val="00230B10"/>
    <w:rsid w:val="00234353"/>
    <w:rsid w:val="00244BB0"/>
    <w:rsid w:val="002A0A0D"/>
    <w:rsid w:val="002B0B37"/>
    <w:rsid w:val="0030662D"/>
    <w:rsid w:val="003235A7"/>
    <w:rsid w:val="0034135B"/>
    <w:rsid w:val="003677B6"/>
    <w:rsid w:val="003D3579"/>
    <w:rsid w:val="003E2795"/>
    <w:rsid w:val="003F0D73"/>
    <w:rsid w:val="00462DBE"/>
    <w:rsid w:val="00464699"/>
    <w:rsid w:val="00483379"/>
    <w:rsid w:val="00487BC5"/>
    <w:rsid w:val="00496888"/>
    <w:rsid w:val="004A7476"/>
    <w:rsid w:val="004E5896"/>
    <w:rsid w:val="00513EE6"/>
    <w:rsid w:val="00534F8F"/>
    <w:rsid w:val="00554FF6"/>
    <w:rsid w:val="00590035"/>
    <w:rsid w:val="005B177E"/>
    <w:rsid w:val="005B3921"/>
    <w:rsid w:val="005F066F"/>
    <w:rsid w:val="005F26D7"/>
    <w:rsid w:val="005F5450"/>
    <w:rsid w:val="006D0412"/>
    <w:rsid w:val="006E43A8"/>
    <w:rsid w:val="007411B9"/>
    <w:rsid w:val="00780D95"/>
    <w:rsid w:val="00780DC7"/>
    <w:rsid w:val="007A0D55"/>
    <w:rsid w:val="007B3377"/>
    <w:rsid w:val="007E5F44"/>
    <w:rsid w:val="00821DE3"/>
    <w:rsid w:val="00837FE7"/>
    <w:rsid w:val="00846CE1"/>
    <w:rsid w:val="008A5B87"/>
    <w:rsid w:val="009046AE"/>
    <w:rsid w:val="00904D6C"/>
    <w:rsid w:val="00922950"/>
    <w:rsid w:val="00975533"/>
    <w:rsid w:val="009A7264"/>
    <w:rsid w:val="009D1606"/>
    <w:rsid w:val="009E18A1"/>
    <w:rsid w:val="009E73D7"/>
    <w:rsid w:val="00A27D2C"/>
    <w:rsid w:val="00A76FD9"/>
    <w:rsid w:val="00AB436D"/>
    <w:rsid w:val="00AD2F24"/>
    <w:rsid w:val="00AD4844"/>
    <w:rsid w:val="00B01331"/>
    <w:rsid w:val="00B219AE"/>
    <w:rsid w:val="00B33145"/>
    <w:rsid w:val="00B574C9"/>
    <w:rsid w:val="00BA662D"/>
    <w:rsid w:val="00BC39C9"/>
    <w:rsid w:val="00BE5BF7"/>
    <w:rsid w:val="00BE79D4"/>
    <w:rsid w:val="00BF40E1"/>
    <w:rsid w:val="00C27FAB"/>
    <w:rsid w:val="00C358D4"/>
    <w:rsid w:val="00C6296B"/>
    <w:rsid w:val="00CC586D"/>
    <w:rsid w:val="00CF1542"/>
    <w:rsid w:val="00CF3EC5"/>
    <w:rsid w:val="00D656DA"/>
    <w:rsid w:val="00D83300"/>
    <w:rsid w:val="00D83FDC"/>
    <w:rsid w:val="00DC6B48"/>
    <w:rsid w:val="00DF01B0"/>
    <w:rsid w:val="00E06B87"/>
    <w:rsid w:val="00E57EF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96F35-3C1D-455F-8FD6-6F18DB52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E57E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389766">
      <w:bodyDiv w:val="1"/>
      <w:marLeft w:val="0"/>
      <w:marRight w:val="0"/>
      <w:marTop w:val="0"/>
      <w:marBottom w:val="0"/>
      <w:divBdr>
        <w:top w:val="none" w:sz="0" w:space="0" w:color="auto"/>
        <w:left w:val="none" w:sz="0" w:space="0" w:color="auto"/>
        <w:bottom w:val="none" w:sz="0" w:space="0" w:color="auto"/>
        <w:right w:val="none" w:sz="0" w:space="0" w:color="auto"/>
      </w:divBdr>
    </w:div>
    <w:div w:id="130065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Mos96</b:Tag>
    <b:SourceType>Book</b:SourceType>
    <b:Guid>{50448BAD-CF86-4BA6-BA23-B4722315DF2D}</b:Guid>
    <b:Title>Georges Rodenbach: Critical Essays</b:Title>
    <b:Year>1996</b:Year>
    <b:Author>
      <b:Author>
        <b:NameList>
          <b:Person>
            <b:Last>Mosley</b:Last>
            <b:First>Philip</b:First>
          </b:Person>
        </b:NameList>
      </b:Author>
    </b:Author>
    <b:City>Madison</b:City>
    <b:Publisher>Fairleigh Dickinson University Press</b:Publisher>
    <b:RefOrder>1</b:RefOrder>
  </b:Source>
</b:Sources>
</file>

<file path=customXml/itemProps1.xml><?xml version="1.0" encoding="utf-8"?>
<ds:datastoreItem xmlns:ds="http://schemas.openxmlformats.org/officeDocument/2006/customXml" ds:itemID="{4AAFE4DB-887D-45F5-9C3E-A2CA05380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5</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11</cp:revision>
  <dcterms:created xsi:type="dcterms:W3CDTF">2016-07-06T02:15:00Z</dcterms:created>
  <dcterms:modified xsi:type="dcterms:W3CDTF">2016-07-15T22:48:00Z</dcterms:modified>
</cp:coreProperties>
</file>