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27495011076746A0CE06DBEF5AA25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6FF1D89E74B9C4CAAA76B352B8D17E2"/>
            </w:placeholder>
            <w:text/>
          </w:sdtPr>
          <w:sdtEndPr/>
          <w:sdtContent>
            <w:tc>
              <w:tcPr>
                <w:tcW w:w="2073" w:type="dxa"/>
              </w:tcPr>
              <w:p w:rsidR="00B574C9" w:rsidRDefault="006065E3" w:rsidP="006065E3">
                <w:r>
                  <w:t>Jennifer</w:t>
                </w:r>
              </w:p>
            </w:tc>
          </w:sdtContent>
        </w:sdt>
        <w:sdt>
          <w:sdtPr>
            <w:alias w:val="Middle name"/>
            <w:tag w:val="authorMiddleName"/>
            <w:id w:val="-2076034781"/>
            <w:placeholder>
              <w:docPart w:val="3D0DDE6DED235B43B823AB935D6169EE"/>
            </w:placeholder>
            <w:text/>
          </w:sdtPr>
          <w:sdtEndPr/>
          <w:sdtContent>
            <w:tc>
              <w:tcPr>
                <w:tcW w:w="2551" w:type="dxa"/>
              </w:tcPr>
              <w:p w:rsidR="00B574C9" w:rsidRDefault="006065E3" w:rsidP="006065E3">
                <w:r>
                  <w:t>Large</w:t>
                </w:r>
              </w:p>
            </w:tc>
          </w:sdtContent>
        </w:sdt>
        <w:sdt>
          <w:sdtPr>
            <w:alias w:val="Last name"/>
            <w:tag w:val="authorLastName"/>
            <w:id w:val="-1088529830"/>
            <w:placeholder>
              <w:docPart w:val="84460E2AC9207042B12FEA0A92EF5A63"/>
            </w:placeholder>
            <w:text/>
          </w:sdtPr>
          <w:sdtEndPr/>
          <w:sdtContent>
            <w:tc>
              <w:tcPr>
                <w:tcW w:w="2642" w:type="dxa"/>
              </w:tcPr>
              <w:p w:rsidR="00B574C9" w:rsidRDefault="006065E3" w:rsidP="006065E3">
                <w:proofErr w:type="spellStart"/>
                <w:r>
                  <w:t>Seagrave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2EAB8CC72D4F046B03A288C30216D3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305F6A8363934FA1AA38D6BF211B71"/>
            </w:placeholder>
            <w:text/>
          </w:sdtPr>
          <w:sdtEndPr/>
          <w:sdtContent>
            <w:tc>
              <w:tcPr>
                <w:tcW w:w="8525" w:type="dxa"/>
                <w:gridSpan w:val="4"/>
              </w:tcPr>
              <w:p w:rsidR="00B574C9" w:rsidRDefault="006065E3" w:rsidP="006065E3">
                <w:r>
                  <w:t>University of Utah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tc>
          <w:tcPr>
            <w:tcW w:w="9016" w:type="dxa"/>
            <w:tcMar>
              <w:top w:w="113" w:type="dxa"/>
              <w:bottom w:w="113" w:type="dxa"/>
            </w:tcMar>
          </w:tcPr>
          <w:p w:rsidR="003F0D73" w:rsidRPr="00FB589A" w:rsidRDefault="006065E3" w:rsidP="006065E3">
            <w:pPr>
              <w:rPr>
                <w:b/>
              </w:rPr>
            </w:pPr>
            <w:sdt>
              <w:sdtPr>
                <w:rPr>
                  <w:b/>
                </w:rPr>
                <w:alias w:val="Article headword"/>
                <w:tag w:val="articleHeadword"/>
                <w:id w:val="-361440020"/>
                <w:placeholder>
                  <w:docPart w:val="58F3420CA8C59240BDC4C1AB43EAC80A"/>
                </w:placeholder>
                <w:text/>
              </w:sdtPr>
              <w:sdtEndPr/>
              <w:sdtContent>
                <w:proofErr w:type="spellStart"/>
                <w:r>
                  <w:rPr>
                    <w:b/>
                  </w:rPr>
                  <w:t>Scholem</w:t>
                </w:r>
                <w:proofErr w:type="spellEnd"/>
                <w:r>
                  <w:rPr>
                    <w:b/>
                  </w:rPr>
                  <w:t xml:space="preserve">, </w:t>
                </w:r>
                <w:proofErr w:type="spellStart"/>
                <w:r>
                  <w:rPr>
                    <w:b/>
                  </w:rPr>
                  <w:t>Gershom</w:t>
                </w:r>
                <w:proofErr w:type="spellEnd"/>
                <w:r>
                  <w:rPr>
                    <w:b/>
                  </w:rPr>
                  <w:t xml:space="preserve"> (Gerha</w:t>
                </w:r>
              </w:sdtContent>
            </w:sdt>
            <w:r>
              <w:rPr>
                <w:b/>
              </w:rPr>
              <w:t>rd) (1987-1982)</w:t>
            </w:r>
          </w:p>
        </w:tc>
      </w:tr>
      <w:tr w:rsidR="00464699" w:rsidTr="007821B0">
        <w:sdt>
          <w:sdtPr>
            <w:alias w:val="Variant headwords"/>
            <w:tag w:val="variantHeadwords"/>
            <w:id w:val="173464402"/>
            <w:placeholder>
              <w:docPart w:val="6490BAAFA0C2B6408099D79414A2A30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496C92CB5A84042AF5BB7C05FD51ACB"/>
            </w:placeholder>
          </w:sdtPr>
          <w:sdtEndPr/>
          <w:sdtContent>
            <w:tc>
              <w:tcPr>
                <w:tcW w:w="9016" w:type="dxa"/>
                <w:tcMar>
                  <w:top w:w="113" w:type="dxa"/>
                  <w:bottom w:w="113" w:type="dxa"/>
                </w:tcMar>
              </w:tcPr>
              <w:p w:rsidR="00E85A05" w:rsidRDefault="006065E3" w:rsidP="006065E3">
                <w:proofErr w:type="spellStart"/>
                <w:r w:rsidRPr="006065E3">
                  <w:rPr>
                    <w:lang w:val="en-US"/>
                  </w:rPr>
                  <w:t>Gershom</w:t>
                </w:r>
                <w:proofErr w:type="spellEnd"/>
                <w:r w:rsidRPr="006065E3">
                  <w:rPr>
                    <w:lang w:val="en-US"/>
                  </w:rPr>
                  <w:t xml:space="preserve"> </w:t>
                </w:r>
                <w:proofErr w:type="spellStart"/>
                <w:r w:rsidRPr="006065E3">
                  <w:rPr>
                    <w:lang w:val="en-US"/>
                  </w:rPr>
                  <w:t>Scholem</w:t>
                </w:r>
                <w:proofErr w:type="spellEnd"/>
                <w:r w:rsidRPr="006065E3">
                  <w:rPr>
                    <w:lang w:val="en-US"/>
                  </w:rPr>
                  <w:t xml:space="preserve"> was born in Berlin to Arthur and Betty Hirsch </w:t>
                </w:r>
                <w:proofErr w:type="spellStart"/>
                <w:r w:rsidRPr="006065E3">
                  <w:rPr>
                    <w:lang w:val="en-US"/>
                  </w:rPr>
                  <w:t>Scholem</w:t>
                </w:r>
                <w:proofErr w:type="spellEnd"/>
                <w:r w:rsidRPr="006065E3">
                  <w:rPr>
                    <w:lang w:val="en-US"/>
                  </w:rPr>
                  <w:t xml:space="preserve">. Though raised in an assimilated Jewish and German nationalist household, Gerhard </w:t>
                </w:r>
                <w:proofErr w:type="spellStart"/>
                <w:r w:rsidRPr="006065E3">
                  <w:rPr>
                    <w:lang w:val="en-US"/>
                  </w:rPr>
                  <w:t>Scholem</w:t>
                </w:r>
                <w:proofErr w:type="spellEnd"/>
                <w:r w:rsidRPr="006065E3">
                  <w:rPr>
                    <w:lang w:val="en-US"/>
                  </w:rPr>
                  <w:t xml:space="preserve"> grew to espouse Zionism and, at the age of 25, immigrated to Palestine in 1923, where he changed his name to </w:t>
                </w:r>
                <w:proofErr w:type="spellStart"/>
                <w:r w:rsidRPr="006065E3">
                  <w:rPr>
                    <w:lang w:val="en-US"/>
                  </w:rPr>
                  <w:t>Gershom</w:t>
                </w:r>
                <w:proofErr w:type="spellEnd"/>
                <w:r w:rsidRPr="006065E3">
                  <w:rPr>
                    <w:lang w:val="en-US"/>
                  </w:rPr>
                  <w:t xml:space="preserve">. </w:t>
                </w:r>
              </w:p>
            </w:tc>
          </w:sdtContent>
        </w:sdt>
      </w:tr>
      <w:tr w:rsidR="003F0D73" w:rsidTr="003F0D73">
        <w:sdt>
          <w:sdtPr>
            <w:alias w:val="Article text"/>
            <w:tag w:val="articleText"/>
            <w:id w:val="634067588"/>
            <w:placeholder>
              <w:docPart w:val="9C9B42BF4DC2FF46B3965A6D5D6DC265"/>
            </w:placeholder>
          </w:sdtPr>
          <w:sdtEndPr/>
          <w:sdtContent>
            <w:tc>
              <w:tcPr>
                <w:tcW w:w="9016" w:type="dxa"/>
                <w:tcMar>
                  <w:top w:w="113" w:type="dxa"/>
                  <w:bottom w:w="113" w:type="dxa"/>
                </w:tcMar>
              </w:tcPr>
              <w:p w:rsidR="006065E3" w:rsidRPr="006065E3" w:rsidRDefault="006065E3" w:rsidP="006065E3">
                <w:pPr>
                  <w:rPr>
                    <w:lang w:val="en-US"/>
                  </w:rPr>
                </w:pPr>
                <w:proofErr w:type="spellStart"/>
                <w:r w:rsidRPr="006065E3">
                  <w:rPr>
                    <w:lang w:val="en-US"/>
                  </w:rPr>
                  <w:t>Gershom</w:t>
                </w:r>
                <w:proofErr w:type="spellEnd"/>
                <w:r w:rsidRPr="006065E3">
                  <w:rPr>
                    <w:lang w:val="en-US"/>
                  </w:rPr>
                  <w:t xml:space="preserve"> </w:t>
                </w:r>
                <w:proofErr w:type="spellStart"/>
                <w:r w:rsidRPr="006065E3">
                  <w:rPr>
                    <w:lang w:val="en-US"/>
                  </w:rPr>
                  <w:t>Scholem</w:t>
                </w:r>
                <w:proofErr w:type="spellEnd"/>
                <w:r w:rsidRPr="006065E3">
                  <w:rPr>
                    <w:lang w:val="en-US"/>
                  </w:rPr>
                  <w:t xml:space="preserve"> was born in Berlin to Arthur and Betty Hirsch </w:t>
                </w:r>
                <w:proofErr w:type="spellStart"/>
                <w:r w:rsidRPr="006065E3">
                  <w:rPr>
                    <w:lang w:val="en-US"/>
                  </w:rPr>
                  <w:t>Scholem</w:t>
                </w:r>
                <w:proofErr w:type="spellEnd"/>
                <w:r w:rsidRPr="006065E3">
                  <w:rPr>
                    <w:lang w:val="en-US"/>
                  </w:rPr>
                  <w:t xml:space="preserve">. Though raised in an assimilated Jewish and German nationalist household, Gerhard </w:t>
                </w:r>
                <w:proofErr w:type="spellStart"/>
                <w:r w:rsidRPr="006065E3">
                  <w:rPr>
                    <w:lang w:val="en-US"/>
                  </w:rPr>
                  <w:t>Scholem</w:t>
                </w:r>
                <w:proofErr w:type="spellEnd"/>
                <w:r w:rsidRPr="006065E3">
                  <w:rPr>
                    <w:lang w:val="en-US"/>
                  </w:rPr>
                  <w:t xml:space="preserve"> grew to espouse Zionism and, at the age of 25, immigrated to Palestine in 1923, where he changed his name to </w:t>
                </w:r>
                <w:proofErr w:type="spellStart"/>
                <w:r w:rsidRPr="006065E3">
                  <w:rPr>
                    <w:lang w:val="en-US"/>
                  </w:rPr>
                  <w:t>Gershom</w:t>
                </w:r>
                <w:proofErr w:type="spellEnd"/>
                <w:r w:rsidRPr="006065E3">
                  <w:rPr>
                    <w:lang w:val="en-US"/>
                  </w:rPr>
                  <w:t xml:space="preserve">. There, he became a librarian at the National Library, which would later become part of the Hebrew University of Jerusalem. He became the twentieth century’s greatest Jewish historian and scholar of Jewish mysticism, known as </w:t>
                </w:r>
                <w:proofErr w:type="spellStart"/>
                <w:r w:rsidRPr="006065E3">
                  <w:rPr>
                    <w:lang w:val="en-US"/>
                  </w:rPr>
                  <w:t>Kabbala</w:t>
                </w:r>
                <w:proofErr w:type="spellEnd"/>
                <w:r w:rsidRPr="006065E3">
                  <w:rPr>
                    <w:lang w:val="en-US"/>
                  </w:rPr>
                  <w:t>, and a member of the prominent group of German-Jewish intellectuals living in Palestine between the World Wars.</w:t>
                </w:r>
              </w:p>
              <w:p w:rsidR="006065E3" w:rsidRPr="006065E3" w:rsidRDefault="006065E3" w:rsidP="006065E3">
                <w:pPr>
                  <w:rPr>
                    <w:lang w:val="en-US"/>
                  </w:rPr>
                </w:pPr>
              </w:p>
              <w:p w:rsidR="003F0D73" w:rsidRDefault="006065E3" w:rsidP="006065E3">
                <w:r w:rsidRPr="006065E3">
                  <w:rPr>
                    <w:lang w:val="en-US"/>
                  </w:rPr>
                  <w:t xml:space="preserve">Before </w:t>
                </w:r>
                <w:proofErr w:type="spellStart"/>
                <w:r w:rsidRPr="006065E3">
                  <w:rPr>
                    <w:lang w:val="en-US"/>
                  </w:rPr>
                  <w:t>Scholem</w:t>
                </w:r>
                <w:proofErr w:type="spellEnd"/>
                <w:r w:rsidRPr="006065E3">
                  <w:rPr>
                    <w:lang w:val="en-US"/>
                  </w:rPr>
                  <w:t xml:space="preserve">, most popular works on </w:t>
                </w:r>
                <w:proofErr w:type="spellStart"/>
                <w:r w:rsidRPr="006065E3">
                  <w:rPr>
                    <w:lang w:val="en-US"/>
                  </w:rPr>
                  <w:t>Kabbala</w:t>
                </w:r>
                <w:proofErr w:type="spellEnd"/>
                <w:r w:rsidRPr="006065E3">
                  <w:rPr>
                    <w:lang w:val="en-US"/>
                  </w:rPr>
                  <w:t xml:space="preserve"> were not by Jewish authors but by nineteenth-century </w:t>
                </w:r>
                <w:proofErr w:type="spellStart"/>
                <w:r w:rsidRPr="006065E3">
                  <w:rPr>
                    <w:lang w:val="en-US"/>
                  </w:rPr>
                  <w:t>hermeticists</w:t>
                </w:r>
                <w:proofErr w:type="spellEnd"/>
                <w:r w:rsidRPr="006065E3">
                  <w:rPr>
                    <w:lang w:val="en-US"/>
                  </w:rPr>
                  <w:t xml:space="preserve">, who had little interest in its historical and cultural context. </w:t>
                </w:r>
                <w:proofErr w:type="spellStart"/>
                <w:r w:rsidRPr="006065E3">
                  <w:rPr>
                    <w:lang w:val="en-US"/>
                  </w:rPr>
                  <w:t>Scholem’s</w:t>
                </w:r>
                <w:proofErr w:type="spellEnd"/>
                <w:r w:rsidRPr="006065E3">
                  <w:rPr>
                    <w:lang w:val="en-US"/>
                  </w:rPr>
                  <w:t xml:space="preserve"> research treated medieval Judaism as the historical context of Kabala. Of his hundreds of publications, </w:t>
                </w:r>
                <w:proofErr w:type="spellStart"/>
                <w:r w:rsidRPr="006065E3">
                  <w:rPr>
                    <w:lang w:val="en-US"/>
                  </w:rPr>
                  <w:t>Scholem’s</w:t>
                </w:r>
                <w:proofErr w:type="spellEnd"/>
                <w:r w:rsidRPr="006065E3">
                  <w:rPr>
                    <w:lang w:val="en-US"/>
                  </w:rPr>
                  <w:t xml:space="preserve"> most influential is </w:t>
                </w:r>
                <w:r w:rsidRPr="006065E3">
                  <w:rPr>
                    <w:i/>
                    <w:lang w:val="en-US"/>
                  </w:rPr>
                  <w:t>Major Trends in Jewish Mysticism</w:t>
                </w:r>
                <w:r w:rsidRPr="006065E3">
                  <w:rPr>
                    <w:lang w:val="en-US"/>
                  </w:rPr>
                  <w:t>, written as a series of lectures delivered at the Jewish Institute of Religion in New York in the late 1930s. His work established Jewish mystical, philosophical and cultural history as a major field of academic study</w:t>
                </w:r>
                <w:r>
                  <w:rPr>
                    <w:lang w:val="en-US"/>
                  </w:rPr>
                  <w:t xml:space="preserve">.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FE76AC58FB06645897BB89A51C9563C"/>
              </w:placeholder>
            </w:sdtPr>
            <w:sdtEndPr/>
            <w:sdtContent>
              <w:p w:rsidR="003235A7" w:rsidRDefault="006065E3" w:rsidP="006065E3">
                <w:sdt>
                  <w:sdtPr>
                    <w:id w:val="-390965798"/>
                    <w:citation/>
                  </w:sdtPr>
                  <w:sdtContent>
                    <w:r>
                      <w:fldChar w:fldCharType="begin"/>
                    </w:r>
                    <w:r>
                      <w:rPr>
                        <w:lang w:val="en-US"/>
                      </w:rPr>
                      <w:instrText xml:space="preserve"> CITATION Mag \l 1033 </w:instrText>
                    </w:r>
                    <w:r>
                      <w:fldChar w:fldCharType="separate"/>
                    </w:r>
                    <w:r>
                      <w:rPr>
                        <w:noProof/>
                        <w:lang w:val="en-US"/>
                      </w:rPr>
                      <w:t xml:space="preserve"> (Magid)</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5E3" w:rsidRDefault="006065E3" w:rsidP="007A0D55">
      <w:pPr>
        <w:spacing w:after="0" w:line="240" w:lineRule="auto"/>
      </w:pPr>
      <w:r>
        <w:separator/>
      </w:r>
    </w:p>
  </w:endnote>
  <w:endnote w:type="continuationSeparator" w:id="0">
    <w:p w:rsidR="006065E3" w:rsidRDefault="006065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5E3" w:rsidRDefault="006065E3" w:rsidP="007A0D55">
      <w:pPr>
        <w:spacing w:after="0" w:line="240" w:lineRule="auto"/>
      </w:pPr>
      <w:r>
        <w:separator/>
      </w:r>
    </w:p>
  </w:footnote>
  <w:footnote w:type="continuationSeparator" w:id="0">
    <w:p w:rsidR="006065E3" w:rsidRDefault="006065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5E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5E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5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5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5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5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27495011076746A0CE06DBEF5AA25C"/>
        <w:category>
          <w:name w:val="General"/>
          <w:gallery w:val="placeholder"/>
        </w:category>
        <w:types>
          <w:type w:val="bbPlcHdr"/>
        </w:types>
        <w:behaviors>
          <w:behavior w:val="content"/>
        </w:behaviors>
        <w:guid w:val="{5C6F8348-B322-6E4E-AF37-E021BBC2DEB4}"/>
      </w:docPartPr>
      <w:docPartBody>
        <w:p w:rsidR="00000000" w:rsidRDefault="004E117A">
          <w:pPr>
            <w:pStyle w:val="D527495011076746A0CE06DBEF5AA25C"/>
          </w:pPr>
          <w:r w:rsidRPr="00CC586D">
            <w:rPr>
              <w:rStyle w:val="PlaceholderText"/>
              <w:b/>
              <w:color w:val="FFFFFF" w:themeColor="background1"/>
            </w:rPr>
            <w:t>[Salutation]</w:t>
          </w:r>
        </w:p>
      </w:docPartBody>
    </w:docPart>
    <w:docPart>
      <w:docPartPr>
        <w:name w:val="16FF1D89E74B9C4CAAA76B352B8D17E2"/>
        <w:category>
          <w:name w:val="General"/>
          <w:gallery w:val="placeholder"/>
        </w:category>
        <w:types>
          <w:type w:val="bbPlcHdr"/>
        </w:types>
        <w:behaviors>
          <w:behavior w:val="content"/>
        </w:behaviors>
        <w:guid w:val="{AA1B041B-8FA1-F84C-8D7E-539BF629A656}"/>
      </w:docPartPr>
      <w:docPartBody>
        <w:p w:rsidR="00000000" w:rsidRDefault="004E117A">
          <w:pPr>
            <w:pStyle w:val="16FF1D89E74B9C4CAAA76B352B8D17E2"/>
          </w:pPr>
          <w:r>
            <w:rPr>
              <w:rStyle w:val="PlaceholderText"/>
            </w:rPr>
            <w:t>[First name]</w:t>
          </w:r>
        </w:p>
      </w:docPartBody>
    </w:docPart>
    <w:docPart>
      <w:docPartPr>
        <w:name w:val="3D0DDE6DED235B43B823AB935D6169EE"/>
        <w:category>
          <w:name w:val="General"/>
          <w:gallery w:val="placeholder"/>
        </w:category>
        <w:types>
          <w:type w:val="bbPlcHdr"/>
        </w:types>
        <w:behaviors>
          <w:behavior w:val="content"/>
        </w:behaviors>
        <w:guid w:val="{B431698E-2B3A-DB48-9BA7-2BF30D86DE66}"/>
      </w:docPartPr>
      <w:docPartBody>
        <w:p w:rsidR="00000000" w:rsidRDefault="004E117A">
          <w:pPr>
            <w:pStyle w:val="3D0DDE6DED235B43B823AB935D6169EE"/>
          </w:pPr>
          <w:r>
            <w:rPr>
              <w:rStyle w:val="PlaceholderText"/>
            </w:rPr>
            <w:t>[Middle name]</w:t>
          </w:r>
        </w:p>
      </w:docPartBody>
    </w:docPart>
    <w:docPart>
      <w:docPartPr>
        <w:name w:val="84460E2AC9207042B12FEA0A92EF5A63"/>
        <w:category>
          <w:name w:val="General"/>
          <w:gallery w:val="placeholder"/>
        </w:category>
        <w:types>
          <w:type w:val="bbPlcHdr"/>
        </w:types>
        <w:behaviors>
          <w:behavior w:val="content"/>
        </w:behaviors>
        <w:guid w:val="{94420E6C-5D4F-E049-B7E0-DC2B1885E892}"/>
      </w:docPartPr>
      <w:docPartBody>
        <w:p w:rsidR="00000000" w:rsidRDefault="004E117A">
          <w:pPr>
            <w:pStyle w:val="84460E2AC9207042B12FEA0A92EF5A63"/>
          </w:pPr>
          <w:r>
            <w:rPr>
              <w:rStyle w:val="PlaceholderText"/>
            </w:rPr>
            <w:t>[Last name]</w:t>
          </w:r>
        </w:p>
      </w:docPartBody>
    </w:docPart>
    <w:docPart>
      <w:docPartPr>
        <w:name w:val="B2EAB8CC72D4F046B03A288C30216D3F"/>
        <w:category>
          <w:name w:val="General"/>
          <w:gallery w:val="placeholder"/>
        </w:category>
        <w:types>
          <w:type w:val="bbPlcHdr"/>
        </w:types>
        <w:behaviors>
          <w:behavior w:val="content"/>
        </w:behaviors>
        <w:guid w:val="{126D67B3-5118-0C4A-9794-BC9760A3C794}"/>
      </w:docPartPr>
      <w:docPartBody>
        <w:p w:rsidR="00000000" w:rsidRDefault="004E117A">
          <w:pPr>
            <w:pStyle w:val="B2EAB8CC72D4F046B03A288C30216D3F"/>
          </w:pPr>
          <w:r>
            <w:rPr>
              <w:rStyle w:val="PlaceholderText"/>
            </w:rPr>
            <w:t>[Enter your biography]</w:t>
          </w:r>
        </w:p>
      </w:docPartBody>
    </w:docPart>
    <w:docPart>
      <w:docPartPr>
        <w:name w:val="A4305F6A8363934FA1AA38D6BF211B71"/>
        <w:category>
          <w:name w:val="General"/>
          <w:gallery w:val="placeholder"/>
        </w:category>
        <w:types>
          <w:type w:val="bbPlcHdr"/>
        </w:types>
        <w:behaviors>
          <w:behavior w:val="content"/>
        </w:behaviors>
        <w:guid w:val="{E285CAE5-1528-8E44-94F3-D5FC1F8CAB49}"/>
      </w:docPartPr>
      <w:docPartBody>
        <w:p w:rsidR="00000000" w:rsidRDefault="004E117A">
          <w:pPr>
            <w:pStyle w:val="A4305F6A8363934FA1AA38D6BF211B71"/>
          </w:pPr>
          <w:r>
            <w:rPr>
              <w:rStyle w:val="PlaceholderText"/>
            </w:rPr>
            <w:t>[Enter the institution with which you are affiliated]</w:t>
          </w:r>
        </w:p>
      </w:docPartBody>
    </w:docPart>
    <w:docPart>
      <w:docPartPr>
        <w:name w:val="58F3420CA8C59240BDC4C1AB43EAC80A"/>
        <w:category>
          <w:name w:val="General"/>
          <w:gallery w:val="placeholder"/>
        </w:category>
        <w:types>
          <w:type w:val="bbPlcHdr"/>
        </w:types>
        <w:behaviors>
          <w:behavior w:val="content"/>
        </w:behaviors>
        <w:guid w:val="{6B34338B-75A2-BE41-A2D1-527BCDBA789E}"/>
      </w:docPartPr>
      <w:docPartBody>
        <w:p w:rsidR="00000000" w:rsidRDefault="004E117A">
          <w:pPr>
            <w:pStyle w:val="58F3420CA8C59240BDC4C1AB43EAC80A"/>
          </w:pPr>
          <w:r w:rsidRPr="00EF74F7">
            <w:rPr>
              <w:b/>
              <w:color w:val="808080" w:themeColor="background1" w:themeShade="80"/>
            </w:rPr>
            <w:t>[Enter the headword for your article]</w:t>
          </w:r>
        </w:p>
      </w:docPartBody>
    </w:docPart>
    <w:docPart>
      <w:docPartPr>
        <w:name w:val="6490BAAFA0C2B6408099D79414A2A303"/>
        <w:category>
          <w:name w:val="General"/>
          <w:gallery w:val="placeholder"/>
        </w:category>
        <w:types>
          <w:type w:val="bbPlcHdr"/>
        </w:types>
        <w:behaviors>
          <w:behavior w:val="content"/>
        </w:behaviors>
        <w:guid w:val="{8CC45C37-1ED2-3441-B2E8-AE674F65F90C}"/>
      </w:docPartPr>
      <w:docPartBody>
        <w:p w:rsidR="00000000" w:rsidRDefault="004E117A">
          <w:pPr>
            <w:pStyle w:val="6490BAAFA0C2B6408099D79414A2A3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96C92CB5A84042AF5BB7C05FD51ACB"/>
        <w:category>
          <w:name w:val="General"/>
          <w:gallery w:val="placeholder"/>
        </w:category>
        <w:types>
          <w:type w:val="bbPlcHdr"/>
        </w:types>
        <w:behaviors>
          <w:behavior w:val="content"/>
        </w:behaviors>
        <w:guid w:val="{48B56AA3-374D-0842-8006-239A129170FF}"/>
      </w:docPartPr>
      <w:docPartBody>
        <w:p w:rsidR="00000000" w:rsidRDefault="004E117A">
          <w:pPr>
            <w:pStyle w:val="4496C92CB5A84042AF5BB7C05FD51A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C9B42BF4DC2FF46B3965A6D5D6DC265"/>
        <w:category>
          <w:name w:val="General"/>
          <w:gallery w:val="placeholder"/>
        </w:category>
        <w:types>
          <w:type w:val="bbPlcHdr"/>
        </w:types>
        <w:behaviors>
          <w:behavior w:val="content"/>
        </w:behaviors>
        <w:guid w:val="{C844D503-5141-A644-B8B6-3E24FDDBE4C3}"/>
      </w:docPartPr>
      <w:docPartBody>
        <w:p w:rsidR="00000000" w:rsidRDefault="004E117A">
          <w:pPr>
            <w:pStyle w:val="9C9B42BF4DC2FF46B3965A6D5D6DC2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E76AC58FB06645897BB89A51C9563C"/>
        <w:category>
          <w:name w:val="General"/>
          <w:gallery w:val="placeholder"/>
        </w:category>
        <w:types>
          <w:type w:val="bbPlcHdr"/>
        </w:types>
        <w:behaviors>
          <w:behavior w:val="content"/>
        </w:behaviors>
        <w:guid w:val="{2AD1D41B-5307-2F4E-A1E1-11EC86F0DC7F}"/>
      </w:docPartPr>
      <w:docPartBody>
        <w:p w:rsidR="00000000" w:rsidRDefault="004E117A">
          <w:pPr>
            <w:pStyle w:val="DFE76AC58FB06645897BB89A51C956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27495011076746A0CE06DBEF5AA25C">
    <w:name w:val="D527495011076746A0CE06DBEF5AA25C"/>
  </w:style>
  <w:style w:type="paragraph" w:customStyle="1" w:styleId="16FF1D89E74B9C4CAAA76B352B8D17E2">
    <w:name w:val="16FF1D89E74B9C4CAAA76B352B8D17E2"/>
  </w:style>
  <w:style w:type="paragraph" w:customStyle="1" w:styleId="3D0DDE6DED235B43B823AB935D6169EE">
    <w:name w:val="3D0DDE6DED235B43B823AB935D6169EE"/>
  </w:style>
  <w:style w:type="paragraph" w:customStyle="1" w:styleId="84460E2AC9207042B12FEA0A92EF5A63">
    <w:name w:val="84460E2AC9207042B12FEA0A92EF5A63"/>
  </w:style>
  <w:style w:type="paragraph" w:customStyle="1" w:styleId="B2EAB8CC72D4F046B03A288C30216D3F">
    <w:name w:val="B2EAB8CC72D4F046B03A288C30216D3F"/>
  </w:style>
  <w:style w:type="paragraph" w:customStyle="1" w:styleId="A4305F6A8363934FA1AA38D6BF211B71">
    <w:name w:val="A4305F6A8363934FA1AA38D6BF211B71"/>
  </w:style>
  <w:style w:type="paragraph" w:customStyle="1" w:styleId="58F3420CA8C59240BDC4C1AB43EAC80A">
    <w:name w:val="58F3420CA8C59240BDC4C1AB43EAC80A"/>
  </w:style>
  <w:style w:type="paragraph" w:customStyle="1" w:styleId="6490BAAFA0C2B6408099D79414A2A303">
    <w:name w:val="6490BAAFA0C2B6408099D79414A2A303"/>
  </w:style>
  <w:style w:type="paragraph" w:customStyle="1" w:styleId="4496C92CB5A84042AF5BB7C05FD51ACB">
    <w:name w:val="4496C92CB5A84042AF5BB7C05FD51ACB"/>
  </w:style>
  <w:style w:type="paragraph" w:customStyle="1" w:styleId="9C9B42BF4DC2FF46B3965A6D5D6DC265">
    <w:name w:val="9C9B42BF4DC2FF46B3965A6D5D6DC265"/>
  </w:style>
  <w:style w:type="paragraph" w:customStyle="1" w:styleId="DFE76AC58FB06645897BB89A51C9563C">
    <w:name w:val="DFE76AC58FB06645897BB89A51C956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27495011076746A0CE06DBEF5AA25C">
    <w:name w:val="D527495011076746A0CE06DBEF5AA25C"/>
  </w:style>
  <w:style w:type="paragraph" w:customStyle="1" w:styleId="16FF1D89E74B9C4CAAA76B352B8D17E2">
    <w:name w:val="16FF1D89E74B9C4CAAA76B352B8D17E2"/>
  </w:style>
  <w:style w:type="paragraph" w:customStyle="1" w:styleId="3D0DDE6DED235B43B823AB935D6169EE">
    <w:name w:val="3D0DDE6DED235B43B823AB935D6169EE"/>
  </w:style>
  <w:style w:type="paragraph" w:customStyle="1" w:styleId="84460E2AC9207042B12FEA0A92EF5A63">
    <w:name w:val="84460E2AC9207042B12FEA0A92EF5A63"/>
  </w:style>
  <w:style w:type="paragraph" w:customStyle="1" w:styleId="B2EAB8CC72D4F046B03A288C30216D3F">
    <w:name w:val="B2EAB8CC72D4F046B03A288C30216D3F"/>
  </w:style>
  <w:style w:type="paragraph" w:customStyle="1" w:styleId="A4305F6A8363934FA1AA38D6BF211B71">
    <w:name w:val="A4305F6A8363934FA1AA38D6BF211B71"/>
  </w:style>
  <w:style w:type="paragraph" w:customStyle="1" w:styleId="58F3420CA8C59240BDC4C1AB43EAC80A">
    <w:name w:val="58F3420CA8C59240BDC4C1AB43EAC80A"/>
  </w:style>
  <w:style w:type="paragraph" w:customStyle="1" w:styleId="6490BAAFA0C2B6408099D79414A2A303">
    <w:name w:val="6490BAAFA0C2B6408099D79414A2A303"/>
  </w:style>
  <w:style w:type="paragraph" w:customStyle="1" w:styleId="4496C92CB5A84042AF5BB7C05FD51ACB">
    <w:name w:val="4496C92CB5A84042AF5BB7C05FD51ACB"/>
  </w:style>
  <w:style w:type="paragraph" w:customStyle="1" w:styleId="9C9B42BF4DC2FF46B3965A6D5D6DC265">
    <w:name w:val="9C9B42BF4DC2FF46B3965A6D5D6DC265"/>
  </w:style>
  <w:style w:type="paragraph" w:customStyle="1" w:styleId="DFE76AC58FB06645897BB89A51C9563C">
    <w:name w:val="DFE76AC58FB06645897BB89A51C95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Mag</b:Tag>
    <b:SourceType>InternetSite</b:SourceType>
    <b:Guid>{0794FAEE-6AC4-8342-9946-79CE159DC8A2}</b:Guid>
    <b:Author>
      <b:Author>
        <b:NameList>
          <b:Person>
            <b:Last>Magid</b:Last>
            <b:First>Shaul</b:First>
          </b:Person>
        </b:NameList>
      </b:Author>
      <b:Editor>
        <b:NameList>
          <b:Person>
            <b:Last>Zalta</b:Last>
            <b:First>Edward</b:First>
            <b:Middle>N.</b:Middle>
          </b:Person>
        </b:NameList>
      </b:Editor>
    </b:Author>
    <b:Title>Gershom Scholem</b:Title>
    <b:InternetSiteTitle>The Stanford Encyclopedia of Philosophy (Spring 2009)</b:InternetSiteTitle>
    <b:URL>http://plato.stanford.edu/archives/spr2009/entries/scholem</b:URL>
    <b:RefOrder>1</b:RefOrder>
  </b:Source>
</b:Sources>
</file>

<file path=customXml/itemProps1.xml><?xml version="1.0" encoding="utf-8"?>
<ds:datastoreItem xmlns:ds="http://schemas.openxmlformats.org/officeDocument/2006/customXml" ds:itemID="{BAB61B52-E0AE-6F49-9CD2-150D83EA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262</Words>
  <Characters>1498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2016-04-17T02:32:00Z</dcterms:created>
  <dcterms:modified xsi:type="dcterms:W3CDTF">2016-04-17T02:36:00Z</dcterms:modified>
</cp:coreProperties>
</file>