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40C62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4E95E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4D48223C14960459225BEEFCDA5BD1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BD8753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784DEB01FE71A4FBC51C5B2B3DDF024"/>
            </w:placeholder>
            <w:text/>
          </w:sdtPr>
          <w:sdtEndPr/>
          <w:sdtContent>
            <w:tc>
              <w:tcPr>
                <w:tcW w:w="2073" w:type="dxa"/>
              </w:tcPr>
              <w:p w14:paraId="7A15735A" w14:textId="77777777" w:rsidR="00B574C9" w:rsidRDefault="009D7942" w:rsidP="009D7942">
                <w:r>
                  <w:t>A.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74E4A3087CB4F4685CA8A0E39D117C5"/>
            </w:placeholder>
            <w:text/>
          </w:sdtPr>
          <w:sdtEndPr/>
          <w:sdtContent>
            <w:tc>
              <w:tcPr>
                <w:tcW w:w="2551" w:type="dxa"/>
              </w:tcPr>
              <w:p w14:paraId="23F742A0" w14:textId="77777777" w:rsidR="00B574C9" w:rsidRDefault="009D7942" w:rsidP="009D7942">
                <w:r>
                  <w:t>Layne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4CA24BFB84A41498296B6DB38934DA4"/>
            </w:placeholder>
            <w:text/>
          </w:sdtPr>
          <w:sdtEndPr/>
          <w:sdtContent>
            <w:tc>
              <w:tcPr>
                <w:tcW w:w="2642" w:type="dxa"/>
              </w:tcPr>
              <w:p w14:paraId="5FC3C293" w14:textId="77777777" w:rsidR="00B574C9" w:rsidRDefault="009D7942" w:rsidP="009D7942">
                <w:r>
                  <w:t>Craig</w:t>
                </w:r>
              </w:p>
            </w:tc>
          </w:sdtContent>
        </w:sdt>
      </w:tr>
      <w:tr w:rsidR="00B574C9" w14:paraId="09F0D62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A1ABF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E0EEF916DE3184692E95546360C159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2E9AA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16176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53B6C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61359CDA73E394BAFF4A3619CD067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1980E17" w14:textId="77777777" w:rsidR="00B574C9" w:rsidRDefault="009D7942" w:rsidP="009D7942">
                <w:r>
                  <w:t>Texas Christian University</w:t>
                </w:r>
              </w:p>
            </w:tc>
          </w:sdtContent>
        </w:sdt>
      </w:tr>
    </w:tbl>
    <w:p w14:paraId="331A462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747AE8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201B9F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6DCB77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8399E9B5BEE834B932D04CDDA8CE93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FFC95C" w14:textId="77777777" w:rsidR="003F0D73" w:rsidRPr="00FB589A" w:rsidRDefault="009D7942" w:rsidP="009D7942">
                <w:pPr>
                  <w:rPr>
                    <w:b/>
                  </w:rPr>
                </w:pPr>
                <w:r>
                  <w:rPr>
                    <w:b/>
                  </w:rPr>
                  <w:t xml:space="preserve">Symonds, John </w:t>
                </w:r>
                <w:proofErr w:type="spellStart"/>
                <w:r>
                  <w:rPr>
                    <w:b/>
                  </w:rPr>
                  <w:t>Addington</w:t>
                </w:r>
                <w:proofErr w:type="spellEnd"/>
                <w:r>
                  <w:rPr>
                    <w:b/>
                  </w:rPr>
                  <w:t xml:space="preserve"> (1840–1893)</w:t>
                </w:r>
              </w:p>
            </w:tc>
          </w:sdtContent>
        </w:sdt>
      </w:tr>
      <w:tr w:rsidR="00464699" w14:paraId="2C211849" w14:textId="77777777" w:rsidTr="007821B0">
        <w:sdt>
          <w:sdtPr>
            <w:alias w:val="Variant headwords"/>
            <w:tag w:val="variantHeadwords"/>
            <w:id w:val="173464402"/>
            <w:placeholder>
              <w:docPart w:val="44274095F2EFD14689F99F2EDF4FC13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7769C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D5FD0A" w14:textId="77777777" w:rsidTr="003F0D73">
        <w:sdt>
          <w:sdtPr>
            <w:alias w:val="Abstract"/>
            <w:tag w:val="abstract"/>
            <w:id w:val="-635871867"/>
            <w:placeholder>
              <w:docPart w:val="7863CCB9F837D84AADFA00FEC40F61D6"/>
            </w:placeholder>
          </w:sdtPr>
          <w:sdtEndPr/>
          <w:sdtContent>
            <w:sdt>
              <w:sdtPr>
                <w:alias w:val="Article text"/>
                <w:tag w:val="articleText"/>
                <w:id w:val="-547839854"/>
                <w:placeholder>
                  <w:docPart w:val="1966EFCB1B7685419AED3622C5AA97E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CAD7613" w14:textId="77777777" w:rsidR="009D7942" w:rsidRDefault="009D7942" w:rsidP="009D7942">
                    <w:r>
                      <w:t xml:space="preserve">John </w:t>
                    </w:r>
                    <w:proofErr w:type="spellStart"/>
                    <w:r>
                      <w:t>Addington</w:t>
                    </w:r>
                    <w:proofErr w:type="spellEnd"/>
                    <w:r>
                      <w:t xml:space="preserve"> Symonds was an English historian, biographer, and poet best known for his writings on sexuality. Though Symonds’s father was a well-known physician and author, Symonds did not distinguish himself academically early on. However, he met with success as a poet and a scholar while at Oxford. Though he had relationships with men as a student, he married Janet Catherine North in 1864; the couple had four children. Despite lifelong poor health, Symonds was prolific, publishing biographies of Michelangelo, Ben Jonson, Percy Shelly, and Walt Whitman, his seven-volume historical masterwork </w:t>
                    </w:r>
                    <w:r w:rsidRPr="00482A9D">
                      <w:rPr>
                        <w:i/>
                      </w:rPr>
                      <w:t>The Renaissance</w:t>
                    </w:r>
                    <w:r>
                      <w:t xml:space="preserve">, and several volumes of poetry and memoirs. Symonds suffused his writing with references to homosexual love: for example, his translations of Michelangelo’s love sonnets correct previous translators’ excisions of male pronouns. In his 1873 work </w:t>
                    </w:r>
                    <w:r w:rsidRPr="002B0EE4">
                      <w:rPr>
                        <w:i/>
                      </w:rPr>
                      <w:t>A Problem in Greek Ethics</w:t>
                    </w:r>
                    <w:r>
                      <w:t>, Symonds pays tribute to Greek love between men, though dividing such</w:t>
                    </w:r>
                    <w:r>
                      <w:t xml:space="preserve"> relationships into ‘</w:t>
                    </w:r>
                    <w:r>
                      <w:t>chival</w:t>
                    </w:r>
                    <w:r>
                      <w:t>rous’ and ‘lustful’</w:t>
                    </w:r>
                    <w:r>
                      <w:t xml:space="preserve"> categories and categorizing the latter as</w:t>
                    </w:r>
                    <w:r>
                      <w:t xml:space="preserve"> ‘</w:t>
                    </w:r>
                    <w:r>
                      <w:t>vice</w:t>
                    </w:r>
                    <w:r>
                      <w:t>’.</w:t>
                    </w:r>
                    <w:r>
                      <w:t xml:space="preserve"> His 1891 </w:t>
                    </w:r>
                    <w:r w:rsidRPr="00173220">
                      <w:rPr>
                        <w:i/>
                      </w:rPr>
                      <w:t>A Problem of Modern Ethics</w:t>
                    </w:r>
                    <w:r>
                      <w:t xml:space="preserve"> argues explicitly for the understanding and decriminalization of homosexuality. Symonds’s influence can be seen in the work of Oscar Wilde, E. M. Forster, and Havelock Ellis, with whom he co-authored the </w:t>
                    </w:r>
                    <w:proofErr w:type="spellStart"/>
                    <w:r>
                      <w:t>sexological</w:t>
                    </w:r>
                    <w:proofErr w:type="spellEnd"/>
                    <w:r>
                      <w:t xml:space="preserve"> study </w:t>
                    </w:r>
                    <w:r w:rsidRPr="007C0CBA">
                      <w:rPr>
                        <w:i/>
                      </w:rPr>
                      <w:t>Sexual Inversion</w:t>
                    </w:r>
                    <w:r>
                      <w:t xml:space="preserve"> before his death in 1893.</w:t>
                    </w:r>
                  </w:p>
                  <w:p w14:paraId="75976A4D" w14:textId="77777777" w:rsidR="00E85A05" w:rsidRDefault="00E85A05" w:rsidP="009D7942"/>
                </w:tc>
              </w:sdtContent>
            </w:sdt>
          </w:sdtContent>
        </w:sdt>
      </w:tr>
      <w:tr w:rsidR="003F0D73" w14:paraId="167CBA1B" w14:textId="77777777" w:rsidTr="003F0D73">
        <w:sdt>
          <w:sdtPr>
            <w:alias w:val="Article text"/>
            <w:tag w:val="articleText"/>
            <w:id w:val="634067588"/>
            <w:placeholder>
              <w:docPart w:val="95ACCE4811CB154097C3BEC45B37FBC1"/>
            </w:placeholder>
          </w:sdtPr>
          <w:sdtEndPr/>
          <w:sdtContent>
            <w:sdt>
              <w:sdtPr>
                <w:alias w:val="Article text"/>
                <w:tag w:val="articleText"/>
                <w:id w:val="1878665298"/>
                <w:placeholder>
                  <w:docPart w:val="DF40B5B2E2B3BE4B8FDFE65AD9BAC5F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8594638" w14:textId="77777777" w:rsidR="009D7942" w:rsidRDefault="009D7942" w:rsidP="009D7942">
                    <w:r>
                      <w:t xml:space="preserve">John </w:t>
                    </w:r>
                    <w:proofErr w:type="spellStart"/>
                    <w:r>
                      <w:t>Addington</w:t>
                    </w:r>
                    <w:proofErr w:type="spellEnd"/>
                    <w:r>
                      <w:t xml:space="preserve"> Symonds was an English historian, biographer, and poet best known for his writings on sexuality. Though Symonds’s father was a well-known physician and author, Symonds did not distinguish himself academically early on. However, he met with success as a poet and a scholar while at Oxford. Though he had relationships with men as a student, he married Janet Catherine North in 1864; the couple had four children. Despite lifelong poor health, Symonds was prolific, publishing biographies of Michelangelo, Ben Jonson, Percy Shelly, and Walt Whitman, his seven-volume historical masterwork </w:t>
                    </w:r>
                    <w:r w:rsidRPr="00482A9D">
                      <w:rPr>
                        <w:i/>
                      </w:rPr>
                      <w:t>The Renaissance</w:t>
                    </w:r>
                    <w:r>
                      <w:t xml:space="preserve">, and several volumes of poetry and memoirs. Symonds suffused his writing with references to homosexual love: for example, his translations of Michelangelo’s love sonnets correct previous translators’ excisions of male pronouns. In his 1873 work </w:t>
                    </w:r>
                    <w:r w:rsidRPr="002B0EE4">
                      <w:rPr>
                        <w:i/>
                      </w:rPr>
                      <w:t>A Problem in Greek Ethics</w:t>
                    </w:r>
                    <w:r>
                      <w:t xml:space="preserve">, Symonds pays tribute to Greek love between men, though dividing such relationships into ‘chivalrous’ and ‘lustful’ categories and categorizing the latter as ‘vice’. His 1891 </w:t>
                    </w:r>
                    <w:r w:rsidRPr="00173220">
                      <w:rPr>
                        <w:i/>
                      </w:rPr>
                      <w:t>A Problem of Modern Ethics</w:t>
                    </w:r>
                    <w:r>
                      <w:t xml:space="preserve"> argues explicitly for the understanding and decriminalization of homosexuality. Symonds’s influence can be seen in the work of Oscar Wilde, E. M. Forster, and Havelock Ellis, with whom he co-authored the </w:t>
                    </w:r>
                    <w:proofErr w:type="spellStart"/>
                    <w:r>
                      <w:t>sexological</w:t>
                    </w:r>
                    <w:proofErr w:type="spellEnd"/>
                    <w:r>
                      <w:t xml:space="preserve"> study </w:t>
                    </w:r>
                    <w:r w:rsidRPr="007C0CBA">
                      <w:rPr>
                        <w:i/>
                      </w:rPr>
                      <w:t>Sexual Inversion</w:t>
                    </w:r>
                    <w:r>
                      <w:t xml:space="preserve"> before his death in 1893.</w:t>
                    </w:r>
                  </w:p>
                  <w:p w14:paraId="23E7A72A" w14:textId="77777777" w:rsidR="009D7942" w:rsidRDefault="009D7942" w:rsidP="009D7942"/>
                  <w:p w14:paraId="0904C16A" w14:textId="77777777" w:rsidR="003F0D73" w:rsidRDefault="003F0D73" w:rsidP="00C27FAB"/>
                </w:tc>
              </w:sdtContent>
            </w:sdt>
            <w:bookmarkStart w:id="0" w:name="_GoBack" w:displacedByCustomXml="prev"/>
            <w:bookmarkEnd w:id="0" w:displacedByCustomXml="prev"/>
          </w:sdtContent>
        </w:sdt>
      </w:tr>
      <w:tr w:rsidR="003235A7" w14:paraId="1B55BE90" w14:textId="77777777" w:rsidTr="003235A7">
        <w:tc>
          <w:tcPr>
            <w:tcW w:w="9016" w:type="dxa"/>
          </w:tcPr>
          <w:p w14:paraId="49FC52E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E7D4175D7128F4C993DC2D7BC1C08CF"/>
              </w:placeholder>
            </w:sdtPr>
            <w:sdtEndPr/>
            <w:sdtContent>
              <w:p w14:paraId="70066C58" w14:textId="77777777" w:rsidR="009D7942" w:rsidRDefault="009D7942" w:rsidP="009D7942">
                <w:sdt>
                  <w:sdtPr>
                    <w:id w:val="-5954098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Bab25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(Babbington)</w:t>
                    </w:r>
                    <w:r>
                      <w:fldChar w:fldCharType="end"/>
                    </w:r>
                  </w:sdtContent>
                </w:sdt>
              </w:p>
              <w:p w14:paraId="41775DC9" w14:textId="77777777" w:rsidR="003235A7" w:rsidRDefault="009D7942" w:rsidP="009D7942">
                <w:sdt>
                  <w:sdtPr>
                    <w:id w:val="9180634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Mar75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(Markgraf)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37C6C4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0AFEF" w14:textId="77777777" w:rsidR="00340C87" w:rsidRDefault="00340C87" w:rsidP="007A0D55">
      <w:pPr>
        <w:spacing w:after="0" w:line="240" w:lineRule="auto"/>
      </w:pPr>
      <w:r>
        <w:separator/>
      </w:r>
    </w:p>
  </w:endnote>
  <w:endnote w:type="continuationSeparator" w:id="0">
    <w:p w14:paraId="540FD0AE" w14:textId="77777777" w:rsidR="00340C87" w:rsidRDefault="00340C8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2FB6C" w14:textId="77777777" w:rsidR="00340C87" w:rsidRDefault="00340C87" w:rsidP="007A0D55">
      <w:pPr>
        <w:spacing w:after="0" w:line="240" w:lineRule="auto"/>
      </w:pPr>
      <w:r>
        <w:separator/>
      </w:r>
    </w:p>
  </w:footnote>
  <w:footnote w:type="continuationSeparator" w:id="0">
    <w:p w14:paraId="18321313" w14:textId="77777777" w:rsidR="00340C87" w:rsidRDefault="00340C8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055C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108724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8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0C8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D7942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6B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40C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40C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D48223C14960459225BEEFCDA5B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07C51-0901-1F4F-9649-5D51A7A0D194}"/>
      </w:docPartPr>
      <w:docPartBody>
        <w:p w:rsidR="00000000" w:rsidRDefault="00C56B9B">
          <w:pPr>
            <w:pStyle w:val="34D48223C14960459225BEEFCDA5BD1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784DEB01FE71A4FBC51C5B2B3DDF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5B5B1-3785-7642-B2C7-62A26AA093CD}"/>
      </w:docPartPr>
      <w:docPartBody>
        <w:p w:rsidR="00000000" w:rsidRDefault="00C56B9B">
          <w:pPr>
            <w:pStyle w:val="0784DEB01FE71A4FBC51C5B2B3DDF02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74E4A3087CB4F4685CA8A0E39D11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A3DAD-CEB6-2645-84F4-19620905FCB2}"/>
      </w:docPartPr>
      <w:docPartBody>
        <w:p w:rsidR="00000000" w:rsidRDefault="00C56B9B">
          <w:pPr>
            <w:pStyle w:val="D74E4A3087CB4F4685CA8A0E39D117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4CA24BFB84A41498296B6DB38934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59994-9177-234F-B8DC-478635BD49FD}"/>
      </w:docPartPr>
      <w:docPartBody>
        <w:p w:rsidR="00000000" w:rsidRDefault="00C56B9B">
          <w:pPr>
            <w:pStyle w:val="04CA24BFB84A41498296B6DB38934DA4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E0EEF916DE3184692E95546360C1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48A10-1E50-FD45-9384-E1AA36330764}"/>
      </w:docPartPr>
      <w:docPartBody>
        <w:p w:rsidR="00000000" w:rsidRDefault="00C56B9B">
          <w:pPr>
            <w:pStyle w:val="2E0EEF916DE3184692E95546360C159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61359CDA73E394BAFF4A3619CD06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DD4B1-85CC-C347-A0CE-E491FC5DF182}"/>
      </w:docPartPr>
      <w:docPartBody>
        <w:p w:rsidR="00000000" w:rsidRDefault="00C56B9B">
          <w:pPr>
            <w:pStyle w:val="961359CDA73E394BAFF4A3619CD067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8399E9B5BEE834B932D04CDDA8CE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F14D-61F9-B144-B83A-3BE4B5ECA92B}"/>
      </w:docPartPr>
      <w:docPartBody>
        <w:p w:rsidR="00000000" w:rsidRDefault="00C56B9B">
          <w:pPr>
            <w:pStyle w:val="98399E9B5BEE834B932D04CDDA8CE93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4274095F2EFD14689F99F2EDF4F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D42B3-47F5-0D41-8425-43B329CBA1C2}"/>
      </w:docPartPr>
      <w:docPartBody>
        <w:p w:rsidR="00000000" w:rsidRDefault="00C56B9B">
          <w:pPr>
            <w:pStyle w:val="44274095F2EFD14689F99F2EDF4FC13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863CCB9F837D84AADFA00FEC40F6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B2E81-2E6C-8C4C-883E-93B0DE2205E6}"/>
      </w:docPartPr>
      <w:docPartBody>
        <w:p w:rsidR="00000000" w:rsidRDefault="00C56B9B">
          <w:pPr>
            <w:pStyle w:val="7863CCB9F837D84AADFA00FEC40F61D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5ACCE4811CB154097C3BEC45B37F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A8613-DE35-674E-BD15-54B465F5A645}"/>
      </w:docPartPr>
      <w:docPartBody>
        <w:p w:rsidR="00000000" w:rsidRDefault="00C56B9B">
          <w:pPr>
            <w:pStyle w:val="95ACCE4811CB154097C3BEC45B37FBC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E7D4175D7128F4C993DC2D7BC1C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40B93-CD8C-DA4F-8DB8-287E1B934726}"/>
      </w:docPartPr>
      <w:docPartBody>
        <w:p w:rsidR="00000000" w:rsidRDefault="00C56B9B">
          <w:pPr>
            <w:pStyle w:val="4E7D4175D7128F4C993DC2D7BC1C08C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966EFCB1B7685419AED3622C5AA9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B1070-5EAE-E646-A253-B5C8C8CEDEBC}"/>
      </w:docPartPr>
      <w:docPartBody>
        <w:p w:rsidR="00000000" w:rsidRDefault="00C56B9B" w:rsidP="00C56B9B">
          <w:pPr>
            <w:pStyle w:val="1966EFCB1B7685419AED3622C5AA97E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F40B5B2E2B3BE4B8FDFE65AD9BAC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E2C82-020B-0F47-9058-9D029D4B64B3}"/>
      </w:docPartPr>
      <w:docPartBody>
        <w:p w:rsidR="00000000" w:rsidRDefault="00C56B9B" w:rsidP="00C56B9B">
          <w:pPr>
            <w:pStyle w:val="DF40B5B2E2B3BE4B8FDFE65AD9BAC5F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9B"/>
    <w:rsid w:val="00C5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B9B"/>
    <w:rPr>
      <w:color w:val="808080"/>
    </w:rPr>
  </w:style>
  <w:style w:type="paragraph" w:customStyle="1" w:styleId="34D48223C14960459225BEEFCDA5BD1E">
    <w:name w:val="34D48223C14960459225BEEFCDA5BD1E"/>
  </w:style>
  <w:style w:type="paragraph" w:customStyle="1" w:styleId="0784DEB01FE71A4FBC51C5B2B3DDF024">
    <w:name w:val="0784DEB01FE71A4FBC51C5B2B3DDF024"/>
  </w:style>
  <w:style w:type="paragraph" w:customStyle="1" w:styleId="D74E4A3087CB4F4685CA8A0E39D117C5">
    <w:name w:val="D74E4A3087CB4F4685CA8A0E39D117C5"/>
  </w:style>
  <w:style w:type="paragraph" w:customStyle="1" w:styleId="04CA24BFB84A41498296B6DB38934DA4">
    <w:name w:val="04CA24BFB84A41498296B6DB38934DA4"/>
  </w:style>
  <w:style w:type="paragraph" w:customStyle="1" w:styleId="2E0EEF916DE3184692E95546360C1599">
    <w:name w:val="2E0EEF916DE3184692E95546360C1599"/>
  </w:style>
  <w:style w:type="paragraph" w:customStyle="1" w:styleId="961359CDA73E394BAFF4A3619CD06794">
    <w:name w:val="961359CDA73E394BAFF4A3619CD06794"/>
  </w:style>
  <w:style w:type="paragraph" w:customStyle="1" w:styleId="98399E9B5BEE834B932D04CDDA8CE93D">
    <w:name w:val="98399E9B5BEE834B932D04CDDA8CE93D"/>
  </w:style>
  <w:style w:type="paragraph" w:customStyle="1" w:styleId="44274095F2EFD14689F99F2EDF4FC138">
    <w:name w:val="44274095F2EFD14689F99F2EDF4FC138"/>
  </w:style>
  <w:style w:type="paragraph" w:customStyle="1" w:styleId="7863CCB9F837D84AADFA00FEC40F61D6">
    <w:name w:val="7863CCB9F837D84AADFA00FEC40F61D6"/>
  </w:style>
  <w:style w:type="paragraph" w:customStyle="1" w:styleId="95ACCE4811CB154097C3BEC45B37FBC1">
    <w:name w:val="95ACCE4811CB154097C3BEC45B37FBC1"/>
  </w:style>
  <w:style w:type="paragraph" w:customStyle="1" w:styleId="4E7D4175D7128F4C993DC2D7BC1C08CF">
    <w:name w:val="4E7D4175D7128F4C993DC2D7BC1C08CF"/>
  </w:style>
  <w:style w:type="paragraph" w:customStyle="1" w:styleId="1966EFCB1B7685419AED3622C5AA97E6">
    <w:name w:val="1966EFCB1B7685419AED3622C5AA97E6"/>
    <w:rsid w:val="00C56B9B"/>
  </w:style>
  <w:style w:type="paragraph" w:customStyle="1" w:styleId="DF40B5B2E2B3BE4B8FDFE65AD9BAC5F9">
    <w:name w:val="DF40B5B2E2B3BE4B8FDFE65AD9BAC5F9"/>
    <w:rsid w:val="00C56B9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B9B"/>
    <w:rPr>
      <w:color w:val="808080"/>
    </w:rPr>
  </w:style>
  <w:style w:type="paragraph" w:customStyle="1" w:styleId="34D48223C14960459225BEEFCDA5BD1E">
    <w:name w:val="34D48223C14960459225BEEFCDA5BD1E"/>
  </w:style>
  <w:style w:type="paragraph" w:customStyle="1" w:styleId="0784DEB01FE71A4FBC51C5B2B3DDF024">
    <w:name w:val="0784DEB01FE71A4FBC51C5B2B3DDF024"/>
  </w:style>
  <w:style w:type="paragraph" w:customStyle="1" w:styleId="D74E4A3087CB4F4685CA8A0E39D117C5">
    <w:name w:val="D74E4A3087CB4F4685CA8A0E39D117C5"/>
  </w:style>
  <w:style w:type="paragraph" w:customStyle="1" w:styleId="04CA24BFB84A41498296B6DB38934DA4">
    <w:name w:val="04CA24BFB84A41498296B6DB38934DA4"/>
  </w:style>
  <w:style w:type="paragraph" w:customStyle="1" w:styleId="2E0EEF916DE3184692E95546360C1599">
    <w:name w:val="2E0EEF916DE3184692E95546360C1599"/>
  </w:style>
  <w:style w:type="paragraph" w:customStyle="1" w:styleId="961359CDA73E394BAFF4A3619CD06794">
    <w:name w:val="961359CDA73E394BAFF4A3619CD06794"/>
  </w:style>
  <w:style w:type="paragraph" w:customStyle="1" w:styleId="98399E9B5BEE834B932D04CDDA8CE93D">
    <w:name w:val="98399E9B5BEE834B932D04CDDA8CE93D"/>
  </w:style>
  <w:style w:type="paragraph" w:customStyle="1" w:styleId="44274095F2EFD14689F99F2EDF4FC138">
    <w:name w:val="44274095F2EFD14689F99F2EDF4FC138"/>
  </w:style>
  <w:style w:type="paragraph" w:customStyle="1" w:styleId="7863CCB9F837D84AADFA00FEC40F61D6">
    <w:name w:val="7863CCB9F837D84AADFA00FEC40F61D6"/>
  </w:style>
  <w:style w:type="paragraph" w:customStyle="1" w:styleId="95ACCE4811CB154097C3BEC45B37FBC1">
    <w:name w:val="95ACCE4811CB154097C3BEC45B37FBC1"/>
  </w:style>
  <w:style w:type="paragraph" w:customStyle="1" w:styleId="4E7D4175D7128F4C993DC2D7BC1C08CF">
    <w:name w:val="4E7D4175D7128F4C993DC2D7BC1C08CF"/>
  </w:style>
  <w:style w:type="paragraph" w:customStyle="1" w:styleId="1966EFCB1B7685419AED3622C5AA97E6">
    <w:name w:val="1966EFCB1B7685419AED3622C5AA97E6"/>
    <w:rsid w:val="00C56B9B"/>
  </w:style>
  <w:style w:type="paragraph" w:customStyle="1" w:styleId="DF40B5B2E2B3BE4B8FDFE65AD9BAC5F9">
    <w:name w:val="DF40B5B2E2B3BE4B8FDFE65AD9BAC5F9"/>
    <w:rsid w:val="00C56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Bab25</b:Tag>
    <b:SourceType>Book</b:SourceType>
    <b:Guid>{D29E0044-40AE-804C-AA12-855E9C121C01}</b:Guid>
    <b:Author>
      <b:Author>
        <b:NameList>
          <b:Person>
            <b:Last>Babbington</b:Last>
            <b:First>Percy</b:First>
            <b:Middle>L.</b:Middle>
          </b:Person>
        </b:NameList>
      </b:Author>
    </b:Author>
    <b:Title>Bibliography of the Writings of John Addington Symonds</b:Title>
    <b:City>London</b:City>
    <b:Publisher>John Castle</b:Publisher>
    <b:Year>1925</b:Year>
    <b:RefOrder>1</b:RefOrder>
  </b:Source>
  <b:Source>
    <b:Tag>Mar75</b:Tag>
    <b:SourceType>BookSection</b:SourceType>
    <b:Guid>{D862881A-D5A5-064B-84AF-20D5BE3CAE9B}</b:Guid>
    <b:Title>John Addington Symonds: An Annotated Bibliography of Writings about Him</b:Title>
    <b:Year>1975</b:Year>
    <b:Pages>79–138</b:Pages>
    <b:Author>
      <b:Author>
        <b:NameList>
          <b:Person>
            <b:Last>Markgraf</b:Last>
            <b:First>Charles</b:First>
          </b:Person>
        </b:NameList>
      </b:Author>
    </b:Author>
    <b:BookTitle>English Literature in Transition, 1880–1920</b:BookTitle>
    <b:RefOrder>2</b:RefOrder>
  </b:Source>
</b:Sources>
</file>

<file path=customXml/itemProps1.xml><?xml version="1.0" encoding="utf-8"?>
<ds:datastoreItem xmlns:ds="http://schemas.openxmlformats.org/officeDocument/2006/customXml" ds:itemID="{A2D4D2BB-8931-A446-9B8F-86EBED30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454</Words>
  <Characters>2591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2016-01-23T00:05:00Z</dcterms:created>
  <dcterms:modified xsi:type="dcterms:W3CDTF">2016-01-23T00:10:00Z</dcterms:modified>
</cp:coreProperties>
</file>