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D67BF" w14:textId="77777777" w:rsidR="00694ECE" w:rsidRPr="002D674B" w:rsidRDefault="008B4D2E" w:rsidP="002D674B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2D674B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Symons, </w:t>
      </w:r>
      <w:r w:rsidR="00694ECE" w:rsidRPr="002D674B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Arthur </w:t>
      </w:r>
      <w:r w:rsidR="00537307" w:rsidRPr="002D674B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William </w:t>
      </w:r>
      <w:r w:rsidR="00694ECE" w:rsidRPr="002D674B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(1865 – 1945)</w:t>
      </w:r>
    </w:p>
    <w:p w14:paraId="09C1FB4F" w14:textId="77777777" w:rsidR="00694ECE" w:rsidRPr="002D674B" w:rsidRDefault="00694ECE" w:rsidP="002D674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1D2AEFB" w14:textId="77777777" w:rsidR="00242FB4" w:rsidRPr="002D674B" w:rsidRDefault="00537307" w:rsidP="002D674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Arthur Symons was a British poet, art and literary critic, memoirist, playwright, short story writer, and editor. He was born in Milford Haven, Wales, on 28 February 1865, the son of Cornish parents, </w:t>
      </w:r>
      <w:proofErr w:type="spellStart"/>
      <w:r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Revd</w:t>
      </w:r>
      <w:proofErr w:type="spellEnd"/>
      <w:r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Mark Symons</w:t>
      </w:r>
      <w:r w:rsidR="00B12492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(1824-</w:t>
      </w:r>
      <w:r w:rsidR="000435E9">
        <w:rPr>
          <w:rFonts w:ascii="Times New Roman" w:eastAsia="Times New Roman" w:hAnsi="Times New Roman" w:cs="Times New Roman"/>
          <w:sz w:val="24"/>
          <w:szCs w:val="24"/>
          <w:lang w:eastAsia="en-GB"/>
        </w:rPr>
        <w:t>18</w:t>
      </w:r>
      <w:r w:rsidR="00B12492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98)</w:t>
      </w:r>
      <w:r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 </w:t>
      </w:r>
      <w:r w:rsidR="00B12492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Wesleyan Methodist Minister, and Lydia Pascoe (1828-</w:t>
      </w:r>
      <w:r w:rsidR="000435E9">
        <w:rPr>
          <w:rFonts w:ascii="Times New Roman" w:eastAsia="Times New Roman" w:hAnsi="Times New Roman" w:cs="Times New Roman"/>
          <w:sz w:val="24"/>
          <w:szCs w:val="24"/>
          <w:lang w:eastAsia="en-GB"/>
        </w:rPr>
        <w:t>18</w:t>
      </w:r>
      <w:r w:rsidR="00B12492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96).</w:t>
      </w:r>
      <w:r w:rsidR="000D1766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E30F48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Symons was the foremost exponent of Decadence and </w:t>
      </w:r>
      <w:r w:rsidR="003B70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="00C6323C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leading </w:t>
      </w:r>
      <w:r w:rsidR="00E30F48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promoter of French Symbolism in Britain. </w:t>
      </w:r>
      <w:r w:rsidR="00AE0126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="00CC0434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="00F14221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AE0126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enthused</w:t>
      </w:r>
      <w:r w:rsidR="00CC0434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F14221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socialite</w:t>
      </w:r>
      <w:r w:rsidR="00AE0126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he </w:t>
      </w:r>
      <w:r w:rsidR="00CC0434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manoeuvred</w:t>
      </w:r>
      <w:r w:rsidR="00716265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1762F6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successfully </w:t>
      </w:r>
      <w:r w:rsidR="00716265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through</w:t>
      </w:r>
      <w:r w:rsidR="00F14221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1762F6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London </w:t>
      </w:r>
      <w:r w:rsidR="00CC0434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artistic</w:t>
      </w:r>
      <w:r w:rsidR="00716265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circles</w:t>
      </w:r>
      <w:r w:rsidR="00C370F8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</w:t>
      </w:r>
      <w:r w:rsidR="00AE0126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Paris </w:t>
      </w:r>
      <w:r w:rsidR="00716265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avant-garde</w:t>
      </w:r>
      <w:r w:rsidR="00F14221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794CF2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1901 he ma</w:t>
      </w:r>
      <w:r w:rsid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rried Rhoda Bowser (1874-1936) and in his later years he </w:t>
      </w:r>
      <w:r w:rsidR="0073166B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retreated to </w:t>
      </w:r>
      <w:r w:rsidR="00794CF2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Island Cottage, </w:t>
      </w:r>
      <w:proofErr w:type="spellStart"/>
      <w:r w:rsidR="00363A7E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Wittersham</w:t>
      </w:r>
      <w:proofErr w:type="spellEnd"/>
      <w:r w:rsidR="00363A7E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="00794CF2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Kent. In 1908-</w:t>
      </w:r>
      <w:r w:rsidR="00E8784C">
        <w:rPr>
          <w:rFonts w:ascii="Times New Roman" w:eastAsia="Times New Roman" w:hAnsi="Times New Roman" w:cs="Times New Roman"/>
          <w:sz w:val="24"/>
          <w:szCs w:val="24"/>
          <w:lang w:eastAsia="en-GB"/>
        </w:rPr>
        <w:t>1910</w:t>
      </w:r>
      <w:r w:rsidR="00794CF2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 mentally collapsed in I</w:t>
      </w:r>
      <w:r w:rsidR="00A074A7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taly </w:t>
      </w:r>
      <w:r w:rsidR="002A3A48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moving in and out </w:t>
      </w:r>
      <w:r w:rsidR="00C370F8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of</w:t>
      </w:r>
      <w:r w:rsidR="002A3A48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E8784C">
        <w:rPr>
          <w:rFonts w:ascii="Times New Roman" w:eastAsia="Times New Roman" w:hAnsi="Times New Roman" w:cs="Times New Roman"/>
          <w:sz w:val="24"/>
          <w:szCs w:val="24"/>
          <w:lang w:eastAsia="en-GB"/>
        </w:rPr>
        <w:t>asylums</w:t>
      </w:r>
      <w:r w:rsidR="00A074A7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he chronicles </w:t>
      </w:r>
      <w:r w:rsidR="004E2440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this experience i</w:t>
      </w:r>
      <w:r w:rsidR="00A074A7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 </w:t>
      </w:r>
      <w:r w:rsidR="00A074A7" w:rsidRPr="002D674B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Confessions: A Study in Pathology </w:t>
      </w:r>
      <w:r w:rsidR="00A074A7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r w:rsidR="0008424D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1930</w:t>
      </w:r>
      <w:r w:rsidR="00A074A7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  <w:r w:rsidR="00C6323C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</w:t>
      </w:r>
      <w:r w:rsidR="00794CF2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e recovered and resumed his literary career</w:t>
      </w:r>
      <w:r w:rsidR="00AE0126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94CF2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until</w:t>
      </w:r>
      <w:r w:rsidR="00AE0126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his </w:t>
      </w:r>
      <w:r w:rsidR="0073166B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seventies</w:t>
      </w:r>
      <w:r w:rsidR="00AE0126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="0008424D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mainly</w:t>
      </w:r>
      <w:r w:rsidR="00AE0126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regurgitating</w:t>
      </w:r>
      <w:r w:rsidR="002A3A48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themes of his</w:t>
      </w:r>
      <w:r w:rsidR="002A3A48" w:rsidRPr="002D674B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fin-de-siècle</w:t>
      </w:r>
      <w:r w:rsidR="002A3A48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period.</w:t>
      </w:r>
      <w:r w:rsidR="00AE0126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3166B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He died on 22 January 1945.</w:t>
      </w:r>
    </w:p>
    <w:p w14:paraId="3A8FD69C" w14:textId="77777777" w:rsidR="00242FB4" w:rsidRPr="002D674B" w:rsidRDefault="00242FB4" w:rsidP="002D674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A96A4B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Symons </w:t>
      </w:r>
      <w:r w:rsidR="00DC1CA2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was </w:t>
      </w:r>
      <w:r w:rsidR="00876E96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tremendously </w:t>
      </w:r>
      <w:r w:rsidR="00DC1CA2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well read </w:t>
      </w:r>
      <w:r w:rsidR="00876E96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and</w:t>
      </w:r>
      <w:r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perceptive writer who championed Impressionism, Decadence, and Symbolism</w:t>
      </w:r>
      <w:r w:rsid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import</w:t>
      </w:r>
      <w:r w:rsid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ing </w:t>
      </w:r>
      <w:r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them to </w:t>
      </w:r>
      <w:r w:rsidR="000D1766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Victorian</w:t>
      </w:r>
      <w:r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letters</w:t>
      </w:r>
      <w:r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He met, befriended, and </w:t>
      </w:r>
      <w:r w:rsidR="00C6323C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supported</w:t>
      </w:r>
      <w:r w:rsidR="00814BC7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work of a</w:t>
      </w:r>
      <w:r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C370F8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remarkable</w:t>
      </w:r>
      <w:r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544CF3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roll-call</w:t>
      </w:r>
      <w:r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British and European writers and artists, including W. B. Yeats, Ernest Dowson,</w:t>
      </w:r>
      <w:r w:rsidR="00544CF3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2D7817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Lionel Johnson, </w:t>
      </w:r>
      <w:r w:rsidR="00544CF3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Walter Pater, Aubrey Beardsley, </w:t>
      </w:r>
      <w:r w:rsidR="002D7817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Havelock Ellis, </w:t>
      </w:r>
      <w:r w:rsidR="00544CF3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George Meredith, Thomas Hardy, Paul Verlaine, </w:t>
      </w:r>
      <w:proofErr w:type="spellStart"/>
      <w:r w:rsidR="00544CF3" w:rsidRPr="002D674B">
        <w:rPr>
          <w:rFonts w:ascii="Times New Roman" w:hAnsi="Times New Roman" w:cs="Times New Roman"/>
          <w:sz w:val="24"/>
          <w:szCs w:val="24"/>
        </w:rPr>
        <w:t>Stéphane</w:t>
      </w:r>
      <w:proofErr w:type="spellEnd"/>
      <w:r w:rsidR="00544CF3" w:rsidRPr="002D6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F3" w:rsidRPr="002D674B">
        <w:rPr>
          <w:rFonts w:ascii="Times New Roman" w:hAnsi="Times New Roman" w:cs="Times New Roman"/>
          <w:sz w:val="24"/>
          <w:szCs w:val="24"/>
        </w:rPr>
        <w:t>Mallarmé</w:t>
      </w:r>
      <w:proofErr w:type="spellEnd"/>
      <w:r w:rsidR="00C6323C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, Toulouse Lautrec, J</w:t>
      </w:r>
      <w:proofErr w:type="gramStart"/>
      <w:r w:rsidR="00C6323C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.-</w:t>
      </w:r>
      <w:proofErr w:type="gramEnd"/>
      <w:r w:rsidR="00C6323C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K. Huysmans</w:t>
      </w:r>
      <w:r w:rsidR="00EC6B86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 w:rsidR="00544CF3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DC1CA2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and </w:t>
      </w:r>
      <w:r w:rsidR="00544CF3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Gabrielle D’Annunzio.</w:t>
      </w:r>
      <w:r w:rsidR="00270100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His unpa</w:t>
      </w:r>
      <w:r w:rsidR="00C6323C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ralleled charisma at networking,</w:t>
      </w:r>
      <w:r w:rsidR="00270100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EC6B86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from the Rhymers</w:t>
      </w:r>
      <w:r w:rsidR="00C370F8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’</w:t>
      </w:r>
      <w:r w:rsidR="00EC6B86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Club in London to the Chat Noir meetings in Paris, </w:t>
      </w:r>
      <w:r w:rsidR="00270100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lead to </w:t>
      </w:r>
      <w:r w:rsidR="00EE0BFE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important </w:t>
      </w:r>
      <w:r w:rsidR="00270100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osmoses and productive </w:t>
      </w:r>
      <w:r w:rsidR="00EE0BFE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artistic</w:t>
      </w:r>
      <w:r w:rsidR="00270100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exchanges.</w:t>
      </w:r>
      <w:r w:rsidR="00C6323C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</w:t>
      </w:r>
      <w:r w:rsidR="00B0700A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1893</w:t>
      </w:r>
      <w:r w:rsidR="00270100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C6323C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 </w:t>
      </w:r>
      <w:r w:rsidR="008B4D2E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planned</w:t>
      </w:r>
      <w:r w:rsidR="000D1766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8B4D2E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r w:rsidR="00C6323C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D1766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his idol </w:t>
      </w:r>
      <w:r w:rsidR="00DC1CA2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Verlaine</w:t>
      </w:r>
      <w:r w:rsidR="008B4D2E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deliver</w:t>
      </w:r>
      <w:r w:rsidR="00EC6B86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C6323C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series of </w:t>
      </w:r>
      <w:r w:rsidR="008B4D2E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prominent</w:t>
      </w:r>
      <w:r w:rsidR="002A3A48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C6323C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lectures in England. His partnership</w:t>
      </w:r>
      <w:r w:rsidR="00DC1CA2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C6323C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 the French poet had </w:t>
      </w:r>
      <w:r w:rsidR="0051384E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momentous</w:t>
      </w:r>
      <w:r w:rsidR="00C6323C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2A3A48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trans</w:t>
      </w:r>
      <w:r w:rsidR="00814BC7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cultural implications, </w:t>
      </w:r>
      <w:r w:rsidR="0051384E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greater than the</w:t>
      </w:r>
      <w:r w:rsidR="00C6323C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influence of Baudelaire on Swinburne in the 1860s.</w:t>
      </w:r>
    </w:p>
    <w:p w14:paraId="3B28E93A" w14:textId="77777777" w:rsidR="00EC6B86" w:rsidRPr="002D674B" w:rsidRDefault="00C6323C" w:rsidP="002D674B">
      <w:pPr>
        <w:pStyle w:val="HTMLPreformatted"/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With</w:t>
      </w:r>
      <w:r w:rsidR="00A96A4B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A96A4B" w:rsidRPr="002D674B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An Introduction to the Study of Browning</w:t>
      </w:r>
      <w:r w:rsidR="00A96A4B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(1886) </w:t>
      </w:r>
      <w:r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Symons </w:t>
      </w:r>
      <w:r w:rsidR="00A96A4B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was </w:t>
      </w:r>
      <w:r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noticed</w:t>
      </w:r>
      <w:r w:rsidR="002D7817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</w:t>
      </w:r>
      <w:r w:rsidR="00A96A4B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Browning</w:t>
      </w:r>
      <w:r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himself </w:t>
      </w:r>
      <w:r w:rsidR="00A96A4B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and Walter Pater.</w:t>
      </w:r>
      <w:r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his numerous poetry collections, most notable are </w:t>
      </w:r>
      <w:r w:rsidRPr="002D674B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Days and Nights</w:t>
      </w:r>
      <w:r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(1889), </w:t>
      </w:r>
      <w:r w:rsidRPr="002D674B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Silhouettes</w:t>
      </w:r>
      <w:r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(1892), </w:t>
      </w:r>
      <w:r w:rsidRPr="002D674B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London Nights</w:t>
      </w:r>
      <w:r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(1895; rev. ed. 1897), and </w:t>
      </w:r>
      <w:proofErr w:type="spellStart"/>
      <w:r w:rsidRPr="002D674B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Amoris</w:t>
      </w:r>
      <w:proofErr w:type="spellEnd"/>
      <w:r w:rsidRPr="002D674B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</w:t>
      </w:r>
      <w:proofErr w:type="spellStart"/>
      <w:r w:rsidRPr="002D674B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Victima</w:t>
      </w:r>
      <w:proofErr w:type="spellEnd"/>
      <w:r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(1897). Symons’s poetry was met with derision by </w:t>
      </w:r>
      <w:r w:rsidR="002A3A48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the press</w:t>
      </w:r>
      <w:r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2C20CC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Mastering an individual voice, </w:t>
      </w:r>
      <w:r w:rsid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his</w:t>
      </w:r>
      <w:r w:rsidR="002C20CC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2A3A48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lyrics</w:t>
      </w:r>
      <w:r w:rsidR="002C20CC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EC6B86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are </w:t>
      </w:r>
      <w:r w:rsidR="00C370F8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set in metropolitan surroundings; they are </w:t>
      </w:r>
      <w:r w:rsidR="00EC6B86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slight, </w:t>
      </w:r>
      <w:r w:rsidR="002C20CC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subjective,</w:t>
      </w:r>
      <w:r w:rsidR="00EC6B86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artificial,</w:t>
      </w:r>
      <w:r w:rsidR="002C20CC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exhibit</w:t>
      </w:r>
      <w:r w:rsidR="00C370F8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ing strong illicit eroticism</w:t>
      </w:r>
      <w:r w:rsidR="002C20CC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experiment</w:t>
      </w:r>
      <w:r w:rsidR="00D2169E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ing</w:t>
      </w:r>
      <w:r w:rsidR="002C20CC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fragmented viewpoints and rhythms. </w:t>
      </w:r>
      <w:r w:rsidR="007A4F73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Symons had a keen interest in dancers, actresses, and demimondaines, frequ</w:t>
      </w:r>
      <w:r w:rsidR="00D2169E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enting and </w:t>
      </w:r>
      <w:r w:rsidR="00EC6B86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copiously </w:t>
      </w:r>
      <w:r w:rsidR="00D2169E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reviewing music hall performances </w:t>
      </w:r>
      <w:r w:rsidR="002A3A48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at</w:t>
      </w:r>
      <w:r w:rsidR="00D2169E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A4F73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Alhambra, the Empire, and the Moulin Rouge. </w:t>
      </w:r>
      <w:r w:rsidR="002A3A48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His</w:t>
      </w:r>
      <w:r w:rsidR="007A4F73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aesthetics of dance</w:t>
      </w:r>
      <w:r w:rsidR="00F03D2A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obsession with famous </w:t>
      </w:r>
      <w:r w:rsidR="002D674B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artistes</w:t>
      </w:r>
      <w:r w:rsidR="0008424D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 w:rsidR="00F03D2A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such as Yvette </w:t>
      </w:r>
      <w:proofErr w:type="spellStart"/>
      <w:r w:rsidR="00F03D2A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Guilbert</w:t>
      </w:r>
      <w:proofErr w:type="spellEnd"/>
      <w:r w:rsidR="00F03D2A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="00F03D2A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Eleonora</w:t>
      </w:r>
      <w:proofErr w:type="spellEnd"/>
      <w:r w:rsidR="00F03D2A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Duse,</w:t>
      </w:r>
      <w:r w:rsidR="007A4F73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51384E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exercised</w:t>
      </w:r>
      <w:r w:rsidR="007A4F73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strong formative influence on Yeats</w:t>
      </w:r>
      <w:r w:rsidR="00EC6B86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who </w:t>
      </w:r>
      <w:r w:rsid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was</w:t>
      </w:r>
      <w:r w:rsidR="007A4F73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close friend. </w:t>
      </w:r>
    </w:p>
    <w:p w14:paraId="2B8825A5" w14:textId="77777777" w:rsidR="00CC0434" w:rsidRPr="002D674B" w:rsidRDefault="007A4F73" w:rsidP="002D674B">
      <w:pPr>
        <w:pStyle w:val="HTMLPreformatted"/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</w:t>
      </w:r>
      <w:r w:rsidR="00D2169E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November </w:t>
      </w:r>
      <w:r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1893 Symons published one of the most quoted manifesto-essay</w:t>
      </w:r>
      <w:r w:rsidR="0051384E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period, </w:t>
      </w:r>
      <w:r w:rsidR="00A074A7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‘The Decadent Movement in Literature’</w:t>
      </w:r>
      <w:r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, defin</w:t>
      </w:r>
      <w:r w:rsidR="00CC0434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ing</w:t>
      </w:r>
      <w:r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Decadence as a departure from </w:t>
      </w:r>
      <w:r w:rsidR="00C370F8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classical </w:t>
      </w:r>
      <w:r w:rsidR="00C370F8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ideal</w:t>
      </w:r>
      <w:r w:rsidR="0051384E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‘</w:t>
      </w:r>
      <w:r w:rsidRPr="002D674B">
        <w:rPr>
          <w:rFonts w:ascii="Times New Roman" w:hAnsi="Times New Roman" w:cs="Times New Roman"/>
          <w:sz w:val="24"/>
          <w:szCs w:val="24"/>
          <w:lang w:val="en-US"/>
        </w:rPr>
        <w:t>a new and beautiful and interesting disease.’</w:t>
      </w:r>
      <w:r w:rsidR="00D2169E" w:rsidRPr="002D674B">
        <w:rPr>
          <w:rFonts w:ascii="Times New Roman" w:hAnsi="Times New Roman" w:cs="Times New Roman"/>
          <w:sz w:val="24"/>
          <w:szCs w:val="24"/>
          <w:lang w:val="en-US"/>
        </w:rPr>
        <w:t xml:space="preserve"> He expanded this essay </w:t>
      </w:r>
      <w:r w:rsidR="00CC0434" w:rsidRPr="002D674B">
        <w:rPr>
          <w:rFonts w:ascii="Times New Roman" w:hAnsi="Times New Roman" w:cs="Times New Roman"/>
          <w:sz w:val="24"/>
          <w:szCs w:val="24"/>
          <w:lang w:val="en-US"/>
        </w:rPr>
        <w:t xml:space="preserve">and renamed it </w:t>
      </w:r>
      <w:r w:rsidR="00D2169E" w:rsidRPr="002D674B">
        <w:rPr>
          <w:rFonts w:ascii="Times New Roman" w:hAnsi="Times New Roman" w:cs="Times New Roman"/>
          <w:i/>
          <w:sz w:val="24"/>
          <w:szCs w:val="24"/>
          <w:lang w:val="en-US"/>
        </w:rPr>
        <w:t>The Symbolist Movement in Literature</w:t>
      </w:r>
      <w:r w:rsidR="00D2169E" w:rsidRPr="002D674B">
        <w:rPr>
          <w:rFonts w:ascii="Times New Roman" w:hAnsi="Times New Roman" w:cs="Times New Roman"/>
          <w:sz w:val="24"/>
          <w:szCs w:val="24"/>
          <w:lang w:val="en-US"/>
        </w:rPr>
        <w:t xml:space="preserve"> (1899)</w:t>
      </w:r>
      <w:r w:rsidR="0008424D" w:rsidRPr="002D674B">
        <w:rPr>
          <w:rFonts w:ascii="Times New Roman" w:hAnsi="Times New Roman" w:cs="Times New Roman"/>
          <w:sz w:val="24"/>
          <w:szCs w:val="24"/>
          <w:lang w:val="en-US"/>
        </w:rPr>
        <w:t>, enlarged and revised in 1919</w:t>
      </w:r>
      <w:r w:rsidR="00D2169E" w:rsidRPr="002D674B">
        <w:rPr>
          <w:rFonts w:ascii="Times New Roman" w:hAnsi="Times New Roman" w:cs="Times New Roman"/>
          <w:sz w:val="24"/>
          <w:szCs w:val="24"/>
          <w:lang w:val="en-US"/>
        </w:rPr>
        <w:t xml:space="preserve">. This </w:t>
      </w:r>
      <w:r w:rsidR="00EE0BFE" w:rsidRPr="002D674B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="00D2169E" w:rsidRPr="002D674B">
        <w:rPr>
          <w:rFonts w:ascii="Times New Roman" w:hAnsi="Times New Roman" w:cs="Times New Roman"/>
          <w:sz w:val="24"/>
          <w:szCs w:val="24"/>
          <w:lang w:val="en-US"/>
        </w:rPr>
        <w:t xml:space="preserve"> became an indispensable document for the Modernists, introducing them to </w:t>
      </w:r>
      <w:proofErr w:type="spellStart"/>
      <w:r w:rsidR="00D2169E" w:rsidRPr="002D674B">
        <w:rPr>
          <w:rFonts w:ascii="Times New Roman" w:hAnsi="Times New Roman" w:cs="Times New Roman"/>
          <w:sz w:val="24"/>
          <w:szCs w:val="24"/>
          <w:lang w:val="en-US"/>
        </w:rPr>
        <w:t>Nerval</w:t>
      </w:r>
      <w:proofErr w:type="spellEnd"/>
      <w:r w:rsidR="00D2169E" w:rsidRPr="002D67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7" w:tooltip="Auguste Villiers de l'Isle-Adam" w:history="1">
        <w:r w:rsidR="00D2169E" w:rsidRPr="002D674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Villiers de </w:t>
        </w:r>
        <w:proofErr w:type="spellStart"/>
        <w:r w:rsidR="00D2169E" w:rsidRPr="002D674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L’Isle</w:t>
        </w:r>
        <w:proofErr w:type="spellEnd"/>
        <w:r w:rsidR="00D2169E" w:rsidRPr="002D674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-Adam</w:t>
        </w:r>
      </w:hyperlink>
      <w:r w:rsidR="00D2169E" w:rsidRPr="002D674B">
        <w:rPr>
          <w:rFonts w:ascii="Times New Roman" w:hAnsi="Times New Roman" w:cs="Times New Roman"/>
          <w:sz w:val="24"/>
          <w:szCs w:val="24"/>
        </w:rPr>
        <w:t xml:space="preserve">, Verlaine, Rimbaud, </w:t>
      </w:r>
      <w:proofErr w:type="spellStart"/>
      <w:r w:rsidR="00D2169E" w:rsidRPr="002D674B">
        <w:rPr>
          <w:rFonts w:ascii="Times New Roman" w:hAnsi="Times New Roman" w:cs="Times New Roman"/>
          <w:sz w:val="24"/>
          <w:szCs w:val="24"/>
        </w:rPr>
        <w:t>Laforgue</w:t>
      </w:r>
      <w:proofErr w:type="spellEnd"/>
      <w:r w:rsidR="00D2169E" w:rsidRPr="002D674B"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tooltip="Stéphane Mallarmé" w:history="1">
        <w:proofErr w:type="spellStart"/>
        <w:r w:rsidR="00D2169E" w:rsidRPr="002D674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Mallarmé</w:t>
        </w:r>
        <w:proofErr w:type="spellEnd"/>
      </w:hyperlink>
      <w:r w:rsidR="00D2169E" w:rsidRPr="002D674B">
        <w:rPr>
          <w:rFonts w:ascii="Times New Roman" w:hAnsi="Times New Roman" w:cs="Times New Roman"/>
          <w:sz w:val="24"/>
          <w:szCs w:val="24"/>
        </w:rPr>
        <w:t xml:space="preserve">, Huysmans, and Maeterlinck. T. S. Eliot </w:t>
      </w:r>
      <w:r w:rsidR="00EC6B86" w:rsidRPr="002D674B">
        <w:rPr>
          <w:rFonts w:ascii="Times New Roman" w:hAnsi="Times New Roman" w:cs="Times New Roman"/>
          <w:sz w:val="24"/>
          <w:szCs w:val="24"/>
        </w:rPr>
        <w:t xml:space="preserve">famously </w:t>
      </w:r>
      <w:r w:rsidR="00D2169E" w:rsidRPr="002D674B">
        <w:rPr>
          <w:rFonts w:ascii="Times New Roman" w:hAnsi="Times New Roman" w:cs="Times New Roman"/>
          <w:sz w:val="24"/>
          <w:szCs w:val="24"/>
        </w:rPr>
        <w:t xml:space="preserve">called Symons’s study </w:t>
      </w:r>
      <w:r w:rsidR="00231CE0" w:rsidRPr="002D674B">
        <w:rPr>
          <w:rFonts w:ascii="Times New Roman" w:hAnsi="Times New Roman" w:cs="Times New Roman"/>
          <w:sz w:val="24"/>
          <w:szCs w:val="24"/>
        </w:rPr>
        <w:t>‘</w:t>
      </w:r>
      <w:r w:rsidR="00231CE0" w:rsidRPr="002D674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an introduction to wholly new feelings’ and ‘a revelation’. </w:t>
      </w:r>
      <w:r w:rsidR="004A5453" w:rsidRPr="002D674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By teaming up with eclectic publisher Leonard </w:t>
      </w:r>
      <w:proofErr w:type="spellStart"/>
      <w:r w:rsidR="004A5453" w:rsidRPr="002D674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Smithers</w:t>
      </w:r>
      <w:proofErr w:type="spellEnd"/>
      <w:r w:rsidR="004A5453" w:rsidRPr="002D674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and illustrator Aubrey Beardsley, Symons edited </w:t>
      </w:r>
      <w:r w:rsidR="004A5453" w:rsidRPr="002D674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The Savoy</w:t>
      </w:r>
      <w:r w:rsidR="004A5453" w:rsidRPr="002D674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a little magazine which rivalled </w:t>
      </w:r>
      <w:r w:rsidR="004A5453" w:rsidRPr="002D674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The Yellow Book</w:t>
      </w:r>
      <w:r w:rsidR="004A5453" w:rsidRPr="002D674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running in eight issues from </w:t>
      </w:r>
      <w:r w:rsidR="004A5453" w:rsidRPr="0013333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January</w:t>
      </w:r>
      <w:r w:rsidR="004A5453" w:rsidRPr="002D674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through to December 1896, and accommodating the work of such emerging writers as Joseph Conrad.</w:t>
      </w:r>
      <w:r w:rsidR="00EC6B86" w:rsidRPr="002D674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</w:p>
    <w:p w14:paraId="21190109" w14:textId="77777777" w:rsidR="008068A3" w:rsidRPr="002D674B" w:rsidRDefault="00EC6B86" w:rsidP="002D674B">
      <w:pPr>
        <w:pStyle w:val="HTMLPreformatted"/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674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Symons </w:t>
      </w:r>
      <w:r w:rsidR="00FA0B86" w:rsidRPr="002D674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is notable</w:t>
      </w:r>
      <w:r w:rsidRPr="002D674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for his impressionistic prose. </w:t>
      </w:r>
      <w:r w:rsidR="002D674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Adopting Pater’s alertness to sensations</w:t>
      </w:r>
      <w:r w:rsidR="00716265" w:rsidRPr="002D674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 he</w:t>
      </w:r>
      <w:r w:rsidRPr="002D674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2D674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developed</w:t>
      </w:r>
      <w:r w:rsidRPr="002D674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certain nerviness of style that steeps him well into modernity.</w:t>
      </w:r>
      <w:r w:rsidR="004A5453" w:rsidRPr="002D674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2D7817" w:rsidRPr="002D674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Further </w:t>
      </w:r>
      <w:r w:rsidR="00FA0B86" w:rsidRPr="002D674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significant</w:t>
      </w:r>
      <w:r w:rsidR="002D7817" w:rsidRPr="002D674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works include the criticism of</w:t>
      </w:r>
      <w:r w:rsidR="00231CE0" w:rsidRPr="002D674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A074A7" w:rsidRPr="002D674B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Studies in Two Literatures</w:t>
      </w:r>
      <w:r w:rsidR="00231CE0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(1897)</w:t>
      </w:r>
      <w:r w:rsidR="002D7817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="00A074A7" w:rsidRPr="002D674B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Plays </w:t>
      </w:r>
      <w:r w:rsidR="00A074A7" w:rsidRPr="002D674B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lastRenderedPageBreak/>
        <w:t>Acting and Music</w:t>
      </w:r>
      <w:r w:rsidR="00231CE0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(1903)</w:t>
      </w:r>
      <w:r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the short story collection </w:t>
      </w:r>
      <w:r w:rsidRPr="002D674B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Spiritual Adventures </w:t>
      </w:r>
      <w:r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(1905),</w:t>
      </w:r>
      <w:r w:rsidR="00F03D2A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F03D2A" w:rsidRPr="002D674B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Studies in Seven Arts</w:t>
      </w:r>
      <w:r w:rsidR="00F03D2A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(1906),</w:t>
      </w:r>
      <w:r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2D7817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studies-memoirs of</w:t>
      </w:r>
      <w:r w:rsidR="00231CE0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individual </w:t>
      </w:r>
      <w:r w:rsidR="00F03D2A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artists </w:t>
      </w:r>
      <w:r w:rsidR="003B708F">
        <w:rPr>
          <w:rFonts w:ascii="Times New Roman" w:eastAsia="Times New Roman" w:hAnsi="Times New Roman" w:cs="Times New Roman"/>
          <w:sz w:val="24"/>
          <w:szCs w:val="24"/>
          <w:lang w:eastAsia="en-GB"/>
        </w:rPr>
        <w:t>such as</w:t>
      </w:r>
      <w:bookmarkStart w:id="0" w:name="_GoBack"/>
      <w:bookmarkEnd w:id="0"/>
      <w:r w:rsidR="00F03D2A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231CE0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Beardsley</w:t>
      </w:r>
      <w:r w:rsidR="002D7817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(1898)</w:t>
      </w:r>
      <w:r w:rsidR="00F03D2A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, Blake (1907),</w:t>
      </w:r>
      <w:r w:rsidR="002D7817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="00231CE0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Baudelaire</w:t>
      </w:r>
      <w:r w:rsidR="002D7817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(1920)</w:t>
      </w:r>
      <w:r w:rsidR="00231CE0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travel </w:t>
      </w:r>
      <w:r w:rsidR="00F03D2A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books such as </w:t>
      </w:r>
      <w:r w:rsidR="00F03D2A" w:rsidRPr="002D674B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Cities </w:t>
      </w:r>
      <w:r w:rsidR="00F03D2A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(1903), and performed plays such as </w:t>
      </w:r>
      <w:r w:rsidR="00F03D2A" w:rsidRPr="002D674B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The Toy Cart</w:t>
      </w:r>
      <w:r w:rsidR="00F03D2A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(1919)</w:t>
      </w:r>
      <w:r w:rsidR="00231CE0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716265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EE0BFE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Symons</w:t>
      </w:r>
      <w:r w:rsidR="00C370F8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’s</w:t>
      </w:r>
      <w:r w:rsidR="00EE0BFE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privileged position in Modernis</w:t>
      </w:r>
      <w:r w:rsidR="00C370F8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="000A7944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CC0434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is </w:t>
      </w:r>
      <w:r w:rsidR="00EF4B15">
        <w:rPr>
          <w:rFonts w:ascii="Times New Roman" w:eastAsia="Times New Roman" w:hAnsi="Times New Roman" w:cs="Times New Roman"/>
          <w:sz w:val="24"/>
          <w:szCs w:val="24"/>
          <w:lang w:eastAsia="en-GB"/>
        </w:rPr>
        <w:t>that he was</w:t>
      </w:r>
      <w:r w:rsidR="00EE0BFE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A7944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 influential </w:t>
      </w:r>
      <w:r w:rsidR="00EE0BFE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ambassador of Continental avant-garde</w:t>
      </w:r>
      <w:r w:rsidR="00EF4B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English-speaking world</w:t>
      </w:r>
      <w:r w:rsidR="000A7944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, impressing Eliot and Ezra P</w:t>
      </w:r>
      <w:r w:rsidR="00FA0B86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ound</w:t>
      </w:r>
      <w:r w:rsidR="00EF4B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Furthermore, </w:t>
      </w:r>
      <w:r w:rsidR="00CC0434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h</w:t>
      </w:r>
      <w:r w:rsidR="000A7944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 anticipated </w:t>
      </w:r>
      <w:r w:rsidR="0051384E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Imagism with the fragmented precision</w:t>
      </w:r>
      <w:r w:rsidR="00C370F8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his city images</w:t>
      </w:r>
      <w:r w:rsidR="00EF4B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="00C370F8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detected</w:t>
      </w:r>
      <w:r w:rsidR="000A7944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talent of </w:t>
      </w:r>
      <w:r w:rsidR="00FA0B86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="000A7944" w:rsidRPr="002D6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young James Joyce, helping him to break into the publishing world.</w:t>
      </w:r>
    </w:p>
    <w:p w14:paraId="574984CB" w14:textId="77777777" w:rsidR="0051384E" w:rsidRPr="002D674B" w:rsidRDefault="0051384E" w:rsidP="002D674B">
      <w:pPr>
        <w:pStyle w:val="HTMLPreformatted"/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A78475F" w14:textId="77777777" w:rsidR="002D674B" w:rsidRPr="002D674B" w:rsidRDefault="002D674B" w:rsidP="002D674B">
      <w:pPr>
        <w:pStyle w:val="HTMLPreformatted"/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2D674B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References and Further Reading</w:t>
      </w:r>
    </w:p>
    <w:p w14:paraId="3356E95F" w14:textId="77777777" w:rsidR="002D674B" w:rsidRPr="002D674B" w:rsidRDefault="002D674B" w:rsidP="002D674B">
      <w:pPr>
        <w:pStyle w:val="HTMLPreformatted"/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8439D88" w14:textId="77777777" w:rsidR="003C1421" w:rsidRPr="003C1421" w:rsidRDefault="003C1421" w:rsidP="002D674B">
      <w:pPr>
        <w:pStyle w:val="HTMLPreformatted"/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C1421">
        <w:rPr>
          <w:rFonts w:ascii="Times New Roman" w:eastAsia="Times New Roman" w:hAnsi="Times New Roman" w:cs="Times New Roman"/>
          <w:sz w:val="24"/>
          <w:szCs w:val="24"/>
          <w:lang w:eastAsia="en-GB"/>
        </w:rPr>
        <w:t>Beckson</w:t>
      </w:r>
      <w:proofErr w:type="spellEnd"/>
      <w:r w:rsidRPr="003C14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Karl (1987). </w:t>
      </w:r>
      <w:r w:rsidRPr="003C1421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Arthur Symons: A Life</w:t>
      </w:r>
      <w:r w:rsidRPr="003C1421">
        <w:rPr>
          <w:rFonts w:ascii="Times New Roman" w:eastAsia="Times New Roman" w:hAnsi="Times New Roman" w:cs="Times New Roman"/>
          <w:sz w:val="24"/>
          <w:szCs w:val="24"/>
          <w:lang w:eastAsia="en-GB"/>
        </w:rPr>
        <w:t>, Oxford: Clarendon P.</w:t>
      </w:r>
    </w:p>
    <w:p w14:paraId="44FF30D7" w14:textId="77777777" w:rsidR="003C1421" w:rsidRDefault="003C1421" w:rsidP="002D674B">
      <w:pPr>
        <w:pStyle w:val="HTMLPreformatted"/>
        <w:shd w:val="clear" w:color="auto" w:fill="FFFFFF"/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</w:pPr>
      <w:proofErr w:type="spellStart"/>
      <w:r w:rsidRPr="003C1421">
        <w:rPr>
          <w:rFonts w:ascii="Times New Roman" w:eastAsia="Times New Roman" w:hAnsi="Times New Roman" w:cs="Times New Roman"/>
          <w:sz w:val="24"/>
          <w:szCs w:val="24"/>
          <w:lang w:eastAsia="en-GB"/>
        </w:rPr>
        <w:t>Beckson</w:t>
      </w:r>
      <w:proofErr w:type="spellEnd"/>
      <w:r w:rsidRPr="003C14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Karl and John M. Munro, </w:t>
      </w:r>
      <w:proofErr w:type="gramStart"/>
      <w:r w:rsidRPr="003C1421">
        <w:rPr>
          <w:rFonts w:ascii="Times New Roman" w:eastAsia="Times New Roman" w:hAnsi="Times New Roman" w:cs="Times New Roman"/>
          <w:sz w:val="24"/>
          <w:szCs w:val="24"/>
          <w:lang w:eastAsia="en-GB"/>
        </w:rPr>
        <w:t>eds</w:t>
      </w:r>
      <w:proofErr w:type="gramEnd"/>
      <w:r w:rsidRPr="003C14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(1989). </w:t>
      </w:r>
      <w:r w:rsidRPr="003C1421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Arthur Symons: Selected Letters: 1980 –</w:t>
      </w:r>
    </w:p>
    <w:p w14:paraId="0D01780F" w14:textId="77777777" w:rsidR="003C1421" w:rsidRPr="003C1421" w:rsidRDefault="003C1421" w:rsidP="003C1421">
      <w:pPr>
        <w:pStyle w:val="HTMLPreformatted"/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421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1935</w:t>
      </w:r>
      <w:r w:rsidRPr="003C14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3C1421">
        <w:rPr>
          <w:rStyle w:val="exldetailsdisplayval"/>
          <w:rFonts w:ascii="Times New Roman" w:hAnsi="Times New Roman" w:cs="Times New Roman"/>
          <w:sz w:val="24"/>
          <w:szCs w:val="24"/>
        </w:rPr>
        <w:t>Basington</w:t>
      </w:r>
      <w:proofErr w:type="spellEnd"/>
      <w:r w:rsidRPr="003C1421">
        <w:rPr>
          <w:rStyle w:val="exldetailsdisplayval"/>
          <w:rFonts w:ascii="Times New Roman" w:hAnsi="Times New Roman" w:cs="Times New Roman"/>
          <w:sz w:val="24"/>
          <w:szCs w:val="24"/>
        </w:rPr>
        <w:t>, Hampshire: Macmillan.</w:t>
      </w:r>
    </w:p>
    <w:p w14:paraId="0C6783A9" w14:textId="77777777" w:rsidR="00A66B3D" w:rsidRPr="003C1421" w:rsidRDefault="00A66B3D" w:rsidP="002D674B">
      <w:pPr>
        <w:pStyle w:val="HTMLPreformatted"/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4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Eliot, T. S. (1920). </w:t>
      </w:r>
      <w:r w:rsidRPr="003C1421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Sacred Wood</w:t>
      </w:r>
      <w:r w:rsidRPr="003C1421">
        <w:rPr>
          <w:rFonts w:ascii="Times New Roman" w:eastAsia="Times New Roman" w:hAnsi="Times New Roman" w:cs="Times New Roman"/>
          <w:sz w:val="24"/>
          <w:szCs w:val="24"/>
          <w:lang w:eastAsia="en-GB"/>
        </w:rPr>
        <w:t>, London: Methuen: 4.</w:t>
      </w:r>
    </w:p>
    <w:p w14:paraId="7A32A450" w14:textId="77777777" w:rsidR="003C1421" w:rsidRPr="003C1421" w:rsidRDefault="003C1421" w:rsidP="002D674B">
      <w:pPr>
        <w:pStyle w:val="HTMLPreformatted"/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421">
        <w:rPr>
          <w:rFonts w:ascii="Times New Roman" w:eastAsia="Times New Roman" w:hAnsi="Times New Roman" w:cs="Times New Roman"/>
          <w:sz w:val="24"/>
          <w:szCs w:val="24"/>
          <w:lang w:eastAsia="en-GB"/>
        </w:rPr>
        <w:t>Munro, M. John (</w:t>
      </w:r>
      <w:r w:rsidRPr="003C1421">
        <w:rPr>
          <w:rStyle w:val="exldetailsdisplayval"/>
          <w:rFonts w:ascii="Times New Roman" w:hAnsi="Times New Roman" w:cs="Times New Roman"/>
          <w:sz w:val="24"/>
          <w:szCs w:val="24"/>
        </w:rPr>
        <w:t>1969</w:t>
      </w:r>
      <w:r w:rsidRPr="003C14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</w:t>
      </w:r>
      <w:r w:rsidRPr="003C1421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Arthur Symons</w:t>
      </w:r>
      <w:r w:rsidRPr="003C14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Pr="003C1421">
        <w:rPr>
          <w:rStyle w:val="exldetailsdisplayval"/>
          <w:rFonts w:ascii="Times New Roman" w:hAnsi="Times New Roman" w:cs="Times New Roman"/>
          <w:sz w:val="24"/>
          <w:szCs w:val="24"/>
        </w:rPr>
        <w:t xml:space="preserve">New York: </w:t>
      </w:r>
      <w:proofErr w:type="spellStart"/>
      <w:r w:rsidRPr="003C1421">
        <w:rPr>
          <w:rStyle w:val="exldetailsdisplayval"/>
          <w:rFonts w:ascii="Times New Roman" w:hAnsi="Times New Roman" w:cs="Times New Roman"/>
          <w:sz w:val="24"/>
          <w:szCs w:val="24"/>
        </w:rPr>
        <w:t>Twayne</w:t>
      </w:r>
      <w:proofErr w:type="spellEnd"/>
      <w:r w:rsidRPr="003C1421">
        <w:rPr>
          <w:rStyle w:val="exldetailsdisplayval"/>
          <w:rFonts w:ascii="Times New Roman" w:hAnsi="Times New Roman" w:cs="Times New Roman"/>
          <w:sz w:val="24"/>
          <w:szCs w:val="24"/>
        </w:rPr>
        <w:t>.</w:t>
      </w:r>
    </w:p>
    <w:p w14:paraId="03D67A91" w14:textId="77777777" w:rsidR="003C1421" w:rsidRDefault="000435E9" w:rsidP="002D674B">
      <w:pPr>
        <w:pStyle w:val="HTMLPreformatted"/>
        <w:shd w:val="clear" w:color="auto" w:fill="FFFFFF"/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</w:pPr>
      <w:r w:rsidRPr="003C1421">
        <w:rPr>
          <w:rFonts w:ascii="Times New Roman" w:eastAsia="Times New Roman" w:hAnsi="Times New Roman" w:cs="Times New Roman"/>
          <w:sz w:val="24"/>
          <w:szCs w:val="24"/>
          <w:lang w:eastAsia="en-GB"/>
        </w:rPr>
        <w:t>Symons, Arthur</w:t>
      </w:r>
      <w:r w:rsidR="004A708B" w:rsidRPr="003C14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(Nov. 1893). </w:t>
      </w:r>
      <w:r w:rsidRPr="003C1421">
        <w:rPr>
          <w:rFonts w:ascii="Times New Roman" w:eastAsia="Times New Roman" w:hAnsi="Times New Roman" w:cs="Times New Roman"/>
          <w:sz w:val="24"/>
          <w:szCs w:val="24"/>
          <w:lang w:eastAsia="en-GB"/>
        </w:rPr>
        <w:t>‘The Decadent Movement in Literature’</w:t>
      </w:r>
      <w:r w:rsidR="004A708B" w:rsidRPr="003C14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="004A708B" w:rsidRPr="003C1421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Harper’s New </w:t>
      </w:r>
    </w:p>
    <w:p w14:paraId="5628B68F" w14:textId="77777777" w:rsidR="0033356A" w:rsidRDefault="004A708B" w:rsidP="000B0B61">
      <w:pPr>
        <w:pStyle w:val="HTMLPreformatted"/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421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Monthly</w:t>
      </w:r>
      <w:r w:rsidRPr="003C14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87: 859.</w:t>
      </w:r>
    </w:p>
    <w:p w14:paraId="72F07A64" w14:textId="77777777" w:rsidR="000B0B61" w:rsidRDefault="000B0B61" w:rsidP="000B0B61">
      <w:pPr>
        <w:pStyle w:val="HTMLPreformatted"/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E94447E" w14:textId="77777777" w:rsidR="00E8784C" w:rsidRDefault="00E8784C" w:rsidP="000B0B61">
      <w:pPr>
        <w:pStyle w:val="HTMLPreformatted"/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List of Works</w:t>
      </w:r>
    </w:p>
    <w:p w14:paraId="69145A7B" w14:textId="77777777" w:rsidR="00EB6E4B" w:rsidRDefault="00EB6E4B" w:rsidP="000B0B61">
      <w:pPr>
        <w:pStyle w:val="HTMLPreformatted"/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14:paraId="4CE0102D" w14:textId="77777777" w:rsidR="00BE72E6" w:rsidRDefault="00E8784C" w:rsidP="00BE72E6">
      <w:pPr>
        <w:pStyle w:val="HTMLPreformatted"/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784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>Note:</w:t>
      </w:r>
      <w:r w:rsidRPr="00E878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following list is </w:t>
      </w:r>
      <w:r w:rsidR="000F63F5">
        <w:rPr>
          <w:rFonts w:ascii="Times New Roman" w:eastAsia="Times New Roman" w:hAnsi="Times New Roman" w:cs="Times New Roman"/>
          <w:sz w:val="24"/>
          <w:szCs w:val="24"/>
          <w:lang w:eastAsia="en-GB"/>
        </w:rPr>
        <w:t>only</w:t>
      </w:r>
      <w:r w:rsidRPr="00E878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representative</w:t>
      </w:r>
      <w:r w:rsidR="000F6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important </w:t>
      </w:r>
      <w:r w:rsidRPr="00E8784C">
        <w:rPr>
          <w:rFonts w:ascii="Times New Roman" w:eastAsia="Times New Roman" w:hAnsi="Times New Roman" w:cs="Times New Roman"/>
          <w:sz w:val="24"/>
          <w:szCs w:val="24"/>
          <w:lang w:eastAsia="en-GB"/>
        </w:rPr>
        <w:t>fraction</w:t>
      </w:r>
      <w:r w:rsidR="000F6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</w:t>
      </w:r>
      <w:r w:rsidR="00BE72E6">
        <w:rPr>
          <w:rFonts w:ascii="Times New Roman" w:eastAsia="Times New Roman" w:hAnsi="Times New Roman" w:cs="Times New Roman"/>
          <w:sz w:val="24"/>
          <w:szCs w:val="24"/>
          <w:lang w:eastAsia="en-GB"/>
        </w:rPr>
        <w:t>Symons’s</w:t>
      </w:r>
      <w:r w:rsidRPr="00E878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prolific </w:t>
      </w:r>
    </w:p>
    <w:p w14:paraId="4AD972FA" w14:textId="77777777" w:rsidR="00E8784C" w:rsidRDefault="00E8784C" w:rsidP="00BE72E6">
      <w:pPr>
        <w:pStyle w:val="HTMLPreformatted"/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8784C">
        <w:rPr>
          <w:rFonts w:ascii="Times New Roman" w:eastAsia="Times New Roman" w:hAnsi="Times New Roman" w:cs="Times New Roman"/>
          <w:sz w:val="24"/>
          <w:szCs w:val="24"/>
          <w:lang w:eastAsia="en-GB"/>
        </w:rPr>
        <w:t>output</w:t>
      </w:r>
      <w:proofErr w:type="gramEnd"/>
      <w:r w:rsidRPr="00E878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spanning 188</w:t>
      </w:r>
      <w:r w:rsidR="000F63F5">
        <w:rPr>
          <w:rFonts w:ascii="Times New Roman" w:eastAsia="Times New Roman" w:hAnsi="Times New Roman" w:cs="Times New Roman"/>
          <w:sz w:val="24"/>
          <w:szCs w:val="24"/>
          <w:lang w:eastAsia="en-GB"/>
        </w:rPr>
        <w:t>2</w:t>
      </w:r>
      <w:r w:rsidRPr="00E8784C">
        <w:rPr>
          <w:rFonts w:ascii="Times New Roman" w:eastAsia="Times New Roman" w:hAnsi="Times New Roman" w:cs="Times New Roman"/>
          <w:sz w:val="24"/>
          <w:szCs w:val="24"/>
          <w:lang w:eastAsia="en-GB"/>
        </w:rPr>
        <w:t>-1940.</w:t>
      </w:r>
    </w:p>
    <w:p w14:paraId="131CB87D" w14:textId="77777777" w:rsidR="00BE72E6" w:rsidRPr="00E8784C" w:rsidRDefault="00BE72E6" w:rsidP="00BE72E6">
      <w:pPr>
        <w:pStyle w:val="HTMLPreformatted"/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</w:pPr>
    </w:p>
    <w:p w14:paraId="4FDE5AD1" w14:textId="77777777" w:rsidR="00E8784C" w:rsidRPr="00E8784C" w:rsidRDefault="00E8784C" w:rsidP="000B0B61">
      <w:pPr>
        <w:pStyle w:val="HTMLPreformatted"/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8784C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Collected Works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(1924-).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9 vols. </w:t>
      </w:r>
      <w:r w:rsidR="000F6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New York: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Secker. Incomplete set.</w:t>
      </w:r>
    </w:p>
    <w:p w14:paraId="204EE1BD" w14:textId="77777777" w:rsidR="00E8784C" w:rsidRPr="000F63F5" w:rsidRDefault="00E8784C" w:rsidP="000B0B61">
      <w:pPr>
        <w:pStyle w:val="HTMLPreformatted"/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3F5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lastRenderedPageBreak/>
        <w:t>Silhouettes</w:t>
      </w:r>
      <w:r w:rsidRPr="000F6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gramStart"/>
      <w:r w:rsidR="000F63F5" w:rsidRPr="000F63F5">
        <w:rPr>
          <w:rFonts w:ascii="Times New Roman" w:eastAsia="Times New Roman" w:hAnsi="Times New Roman" w:cs="Times New Roman"/>
          <w:sz w:val="24"/>
          <w:szCs w:val="24"/>
          <w:lang w:eastAsia="en-GB"/>
        </w:rPr>
        <w:t>(1892; rev. and enlarged 1896).</w:t>
      </w:r>
      <w:proofErr w:type="gramEnd"/>
      <w:r w:rsidR="000F63F5" w:rsidRPr="000F6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F63F5" w:rsidRPr="000F63F5">
        <w:rPr>
          <w:rStyle w:val="exldetailsdisplayval"/>
          <w:rFonts w:ascii="Times New Roman" w:hAnsi="Times New Roman" w:cs="Times New Roman"/>
          <w:sz w:val="24"/>
          <w:szCs w:val="24"/>
        </w:rPr>
        <w:t>London</w:t>
      </w:r>
      <w:r w:rsidR="000F63F5">
        <w:rPr>
          <w:rStyle w:val="exldetailsdisplayval"/>
          <w:rFonts w:ascii="Times New Roman" w:hAnsi="Times New Roman" w:cs="Times New Roman"/>
          <w:sz w:val="24"/>
          <w:szCs w:val="24"/>
        </w:rPr>
        <w:t>:</w:t>
      </w:r>
      <w:r w:rsidR="000F63F5" w:rsidRPr="000F63F5">
        <w:rPr>
          <w:rStyle w:val="exldetailsdisplayval"/>
          <w:rFonts w:ascii="Times New Roman" w:hAnsi="Times New Roman" w:cs="Times New Roman"/>
          <w:sz w:val="24"/>
          <w:szCs w:val="24"/>
        </w:rPr>
        <w:t xml:space="preserve"> Mathews &amp; Lane. </w:t>
      </w:r>
      <w:r w:rsidRPr="000F63F5">
        <w:rPr>
          <w:rFonts w:ascii="Times New Roman" w:eastAsia="Times New Roman" w:hAnsi="Times New Roman" w:cs="Times New Roman"/>
          <w:sz w:val="24"/>
          <w:szCs w:val="24"/>
          <w:lang w:eastAsia="en-GB"/>
        </w:rPr>
        <w:t>Poetry.</w:t>
      </w:r>
    </w:p>
    <w:p w14:paraId="0D36D306" w14:textId="77777777" w:rsidR="00E8784C" w:rsidRPr="00E8784C" w:rsidRDefault="00E8784C" w:rsidP="000B0B61">
      <w:pPr>
        <w:pStyle w:val="HTMLPreformatted"/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8784C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London Nights</w:t>
      </w:r>
      <w:r w:rsidR="000F6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(1895)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  <w:r w:rsidR="000F6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London: </w:t>
      </w:r>
      <w:proofErr w:type="spellStart"/>
      <w:r w:rsidR="000F63F5">
        <w:rPr>
          <w:rFonts w:ascii="Times New Roman" w:eastAsia="Times New Roman" w:hAnsi="Times New Roman" w:cs="Times New Roman"/>
          <w:sz w:val="24"/>
          <w:szCs w:val="24"/>
          <w:lang w:eastAsia="en-GB"/>
        </w:rPr>
        <w:t>Smithers</w:t>
      </w:r>
      <w:proofErr w:type="spellEnd"/>
      <w:r w:rsidR="000F63F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Poetry.</w:t>
      </w:r>
    </w:p>
    <w:p w14:paraId="0B4A4BF9" w14:textId="77777777" w:rsidR="00E8784C" w:rsidRPr="000F63F5" w:rsidRDefault="00E8784C" w:rsidP="000B0B61">
      <w:pPr>
        <w:pStyle w:val="HTMLPreformatted"/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8784C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Studies in Two </w:t>
      </w:r>
      <w:r w:rsidRPr="000F63F5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Literatures</w:t>
      </w:r>
      <w:r w:rsidR="000F63F5" w:rsidRPr="000F63F5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</w:t>
      </w:r>
      <w:r w:rsidR="000F63F5" w:rsidRPr="000F63F5">
        <w:rPr>
          <w:rFonts w:ascii="Times New Roman" w:eastAsia="Times New Roman" w:hAnsi="Times New Roman" w:cs="Times New Roman"/>
          <w:sz w:val="24"/>
          <w:szCs w:val="24"/>
          <w:lang w:eastAsia="en-GB"/>
        </w:rPr>
        <w:t>(1897)</w:t>
      </w:r>
      <w:r w:rsidRPr="000F63F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  <w:r w:rsidRPr="000F6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F63F5" w:rsidRPr="000F6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London: </w:t>
      </w:r>
      <w:proofErr w:type="spellStart"/>
      <w:r w:rsidR="000F63F5" w:rsidRPr="000F63F5">
        <w:rPr>
          <w:rFonts w:ascii="Times New Roman" w:eastAsia="Times New Roman" w:hAnsi="Times New Roman" w:cs="Times New Roman"/>
          <w:sz w:val="24"/>
          <w:szCs w:val="24"/>
          <w:lang w:eastAsia="en-GB"/>
        </w:rPr>
        <w:t>Smithers</w:t>
      </w:r>
      <w:proofErr w:type="spellEnd"/>
      <w:r w:rsidR="000F63F5" w:rsidRPr="000F6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Pr="000F63F5">
        <w:rPr>
          <w:rFonts w:ascii="Times New Roman" w:eastAsia="Times New Roman" w:hAnsi="Times New Roman" w:cs="Times New Roman"/>
          <w:sz w:val="24"/>
          <w:szCs w:val="24"/>
          <w:lang w:eastAsia="en-GB"/>
        </w:rPr>
        <w:t>Essays.</w:t>
      </w:r>
    </w:p>
    <w:p w14:paraId="3C514B2D" w14:textId="77777777" w:rsidR="000F63F5" w:rsidRDefault="00E8784C" w:rsidP="000B0B61">
      <w:pPr>
        <w:pStyle w:val="HTMLPreformatted"/>
        <w:shd w:val="clear" w:color="auto" w:fill="FFFFFF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63F5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The Symbolist Movement in Literature</w:t>
      </w:r>
      <w:r w:rsidR="000F63F5" w:rsidRPr="000F6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(1899; rev. 1908; rev. and enlarged 1919)</w:t>
      </w:r>
      <w:r w:rsidRPr="000F63F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  <w:r w:rsidR="000F63F5" w:rsidRPr="000F63F5">
        <w:rPr>
          <w:rFonts w:ascii="Times New Roman" w:hAnsi="Times New Roman" w:cs="Times New Roman"/>
          <w:sz w:val="24"/>
          <w:szCs w:val="24"/>
        </w:rPr>
        <w:t xml:space="preserve"> London:</w:t>
      </w:r>
    </w:p>
    <w:p w14:paraId="15BDCE46" w14:textId="77777777" w:rsidR="00E8784C" w:rsidRPr="000F63F5" w:rsidRDefault="000F63F5" w:rsidP="000F63F5">
      <w:pPr>
        <w:pStyle w:val="HTMLPreformatted"/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3F5">
        <w:rPr>
          <w:rFonts w:ascii="Times New Roman" w:hAnsi="Times New Roman" w:cs="Times New Roman"/>
          <w:sz w:val="24"/>
          <w:szCs w:val="24"/>
        </w:rPr>
        <w:t>Heinemann.</w:t>
      </w:r>
      <w:r w:rsidR="00E8784C" w:rsidRPr="000F6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Essays.</w:t>
      </w:r>
    </w:p>
    <w:p w14:paraId="2D9F0D80" w14:textId="77777777" w:rsidR="00E8784C" w:rsidRPr="00E8784C" w:rsidRDefault="00E8784C" w:rsidP="000B0B61">
      <w:pPr>
        <w:pStyle w:val="HTMLPreformatted"/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F63F5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Spiritual Adventures</w:t>
      </w:r>
      <w:r w:rsidR="000F6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(1905)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  <w:r w:rsidR="000F6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London: Constable.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Short Stories.</w:t>
      </w:r>
    </w:p>
    <w:p w14:paraId="49D5B892" w14:textId="77777777" w:rsidR="00E8784C" w:rsidRPr="00E8784C" w:rsidRDefault="00E8784C" w:rsidP="000B0B61">
      <w:pPr>
        <w:pStyle w:val="HTMLPreformatted"/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8784C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The Romantic Movement in English Poetry</w:t>
      </w:r>
      <w:r w:rsidR="000F6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(1909)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F6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New York: Dutton.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Essays.</w:t>
      </w:r>
    </w:p>
    <w:p w14:paraId="2716A769" w14:textId="77777777" w:rsidR="00E8784C" w:rsidRPr="00E8784C" w:rsidRDefault="00E8784C" w:rsidP="000B0B61">
      <w:pPr>
        <w:pStyle w:val="HTMLPreformatted"/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8784C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Cesare</w:t>
      </w:r>
      <w:proofErr w:type="spellEnd"/>
      <w:r w:rsidRPr="00E8784C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Borgia, </w:t>
      </w:r>
      <w:proofErr w:type="spellStart"/>
      <w:r w:rsidRPr="00E8784C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Iseult</w:t>
      </w:r>
      <w:proofErr w:type="spellEnd"/>
      <w:r w:rsidRPr="00E8784C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of Brittany, The Toy Cart</w:t>
      </w:r>
      <w:r w:rsidR="000F63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(1920). New York: Brentano’s.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Plays.</w:t>
      </w:r>
    </w:p>
    <w:p w14:paraId="2B212FFA" w14:textId="77777777" w:rsidR="00E8784C" w:rsidRPr="00E8784C" w:rsidRDefault="00E8784C" w:rsidP="000B0B61">
      <w:pPr>
        <w:pStyle w:val="HTMLPreformatted"/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3A5294" w14:textId="77777777" w:rsidR="000B0B61" w:rsidRDefault="000B0B61" w:rsidP="000B0B61">
      <w:pPr>
        <w:pStyle w:val="HTMLPreformatted"/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0B0B6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Links</w:t>
      </w:r>
    </w:p>
    <w:p w14:paraId="5F7EB98D" w14:textId="77777777" w:rsidR="00180CDF" w:rsidRPr="000B0B61" w:rsidRDefault="00180CDF" w:rsidP="000B0B61">
      <w:pPr>
        <w:pStyle w:val="HTMLPreformatted"/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14:paraId="1BA1427F" w14:textId="77777777" w:rsidR="002D674B" w:rsidRDefault="00EB6E4B" w:rsidP="002D674B">
      <w:pPr>
        <w:pStyle w:val="HTMLPreformatted"/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Snakeskin – The Arthur Symons Page. </w:t>
      </w:r>
      <w:hyperlink r:id="rId9" w:history="1">
        <w:r w:rsidRPr="000D519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http://homepages.nildram.co.uk/~simmers/symons1.htm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480C7AC" w14:textId="77777777" w:rsidR="00180CDF" w:rsidRDefault="00180CDF" w:rsidP="002D674B">
      <w:pPr>
        <w:pStyle w:val="HTMLPreformatted"/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Works by Arthur Symons in Project Gutenberg</w:t>
      </w:r>
    </w:p>
    <w:p w14:paraId="2B78DA8B" w14:textId="77777777" w:rsidR="00180CDF" w:rsidRDefault="003B708F" w:rsidP="002D674B">
      <w:pPr>
        <w:pStyle w:val="HTMLPreformatted"/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" w:history="1">
        <w:r w:rsidR="00180CDF" w:rsidRPr="000D519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http://www.gutenberg.org/ebooks/search/?query=Arthur+Symons</w:t>
        </w:r>
      </w:hyperlink>
      <w:r w:rsidR="00180C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664BDCB" w14:textId="77777777" w:rsidR="00EB6E4B" w:rsidRDefault="00180CDF" w:rsidP="002D674B">
      <w:pPr>
        <w:pStyle w:val="HTMLPreformatted"/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Black Cat Poems – Poems by Arthur Symons</w:t>
      </w:r>
    </w:p>
    <w:p w14:paraId="71D1F088" w14:textId="77777777" w:rsidR="00180CDF" w:rsidRDefault="003B708F" w:rsidP="002D674B">
      <w:pPr>
        <w:pStyle w:val="HTMLPreformatted"/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" w:history="1">
        <w:r w:rsidR="00180CDF" w:rsidRPr="000D519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http://www.blackcatpoems.com/s/arthur_symons.html</w:t>
        </w:r>
      </w:hyperlink>
      <w:r w:rsidR="00180C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E057ECE" w14:textId="77777777" w:rsidR="00180CDF" w:rsidRDefault="00180CDF" w:rsidP="002D674B">
      <w:pPr>
        <w:pStyle w:val="HTMLPreformatted"/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Victorian Web – Arthur Symons</w:t>
      </w:r>
    </w:p>
    <w:p w14:paraId="53DE5FCE" w14:textId="77777777" w:rsidR="00180CDF" w:rsidRDefault="003B708F" w:rsidP="002D674B">
      <w:pPr>
        <w:pStyle w:val="HTMLPreformatted"/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2" w:history="1">
        <w:r w:rsidR="00180CDF" w:rsidRPr="000D519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http://www.victorianweb.org/authors/symons/intro.html</w:t>
        </w:r>
      </w:hyperlink>
      <w:r w:rsidR="00180C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50E39CE" w14:textId="77777777" w:rsidR="00180CDF" w:rsidRPr="002D674B" w:rsidRDefault="00180CDF" w:rsidP="002D674B">
      <w:pPr>
        <w:pStyle w:val="HTMLPreformatted"/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180CDF" w:rsidRPr="002D674B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F5CE82" w14:textId="77777777" w:rsidR="00D521A3" w:rsidRDefault="00D521A3" w:rsidP="00133331">
      <w:pPr>
        <w:spacing w:after="0" w:line="240" w:lineRule="auto"/>
      </w:pPr>
      <w:r>
        <w:separator/>
      </w:r>
    </w:p>
  </w:endnote>
  <w:endnote w:type="continuationSeparator" w:id="0">
    <w:p w14:paraId="6DEE8EF3" w14:textId="77777777" w:rsidR="00D521A3" w:rsidRDefault="00D521A3" w:rsidP="00133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2113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1A7E9F" w14:textId="77777777" w:rsidR="00EB6E4B" w:rsidRDefault="00EB6E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708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A7866DE" w14:textId="77777777" w:rsidR="00EB6E4B" w:rsidRDefault="00EB6E4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CC50C0" w14:textId="77777777" w:rsidR="00D521A3" w:rsidRDefault="00D521A3" w:rsidP="00133331">
      <w:pPr>
        <w:spacing w:after="0" w:line="240" w:lineRule="auto"/>
      </w:pPr>
      <w:r>
        <w:separator/>
      </w:r>
    </w:p>
  </w:footnote>
  <w:footnote w:type="continuationSeparator" w:id="0">
    <w:p w14:paraId="5736B8E9" w14:textId="77777777" w:rsidR="00D521A3" w:rsidRDefault="00D521A3" w:rsidP="001333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3"/>
    <w:rsid w:val="000435E9"/>
    <w:rsid w:val="0008424D"/>
    <w:rsid w:val="000A7944"/>
    <w:rsid w:val="000B0B61"/>
    <w:rsid w:val="000D1766"/>
    <w:rsid w:val="000D5EE8"/>
    <w:rsid w:val="000F63F5"/>
    <w:rsid w:val="00133331"/>
    <w:rsid w:val="001762F6"/>
    <w:rsid w:val="00180CDF"/>
    <w:rsid w:val="00231CE0"/>
    <w:rsid w:val="00242FB4"/>
    <w:rsid w:val="00270100"/>
    <w:rsid w:val="002A3A48"/>
    <w:rsid w:val="002C20CC"/>
    <w:rsid w:val="002D674B"/>
    <w:rsid w:val="002D7817"/>
    <w:rsid w:val="0033356A"/>
    <w:rsid w:val="00363A7E"/>
    <w:rsid w:val="003B708F"/>
    <w:rsid w:val="003C1421"/>
    <w:rsid w:val="004A5453"/>
    <w:rsid w:val="004A708B"/>
    <w:rsid w:val="004E2440"/>
    <w:rsid w:val="0051384E"/>
    <w:rsid w:val="00537307"/>
    <w:rsid w:val="00544CF3"/>
    <w:rsid w:val="00694ECE"/>
    <w:rsid w:val="00716265"/>
    <w:rsid w:val="0073166B"/>
    <w:rsid w:val="00794CF2"/>
    <w:rsid w:val="007A4F73"/>
    <w:rsid w:val="008068A3"/>
    <w:rsid w:val="00814BC7"/>
    <w:rsid w:val="00845443"/>
    <w:rsid w:val="00876E96"/>
    <w:rsid w:val="008B4D2E"/>
    <w:rsid w:val="008F40F9"/>
    <w:rsid w:val="00A074A7"/>
    <w:rsid w:val="00A66B3D"/>
    <w:rsid w:val="00A96A4B"/>
    <w:rsid w:val="00AE0126"/>
    <w:rsid w:val="00AE3AC4"/>
    <w:rsid w:val="00B0700A"/>
    <w:rsid w:val="00B12492"/>
    <w:rsid w:val="00BE72E6"/>
    <w:rsid w:val="00C370F8"/>
    <w:rsid w:val="00C6323C"/>
    <w:rsid w:val="00CC0434"/>
    <w:rsid w:val="00D2169E"/>
    <w:rsid w:val="00D521A3"/>
    <w:rsid w:val="00D56970"/>
    <w:rsid w:val="00DC1CA2"/>
    <w:rsid w:val="00E30F48"/>
    <w:rsid w:val="00E8784C"/>
    <w:rsid w:val="00EB6E4B"/>
    <w:rsid w:val="00EC6B86"/>
    <w:rsid w:val="00EE0BFE"/>
    <w:rsid w:val="00EF4B15"/>
    <w:rsid w:val="00F03D2A"/>
    <w:rsid w:val="00F14221"/>
    <w:rsid w:val="00FA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9EA0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69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1CE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1CE0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33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331"/>
  </w:style>
  <w:style w:type="paragraph" w:styleId="Footer">
    <w:name w:val="footer"/>
    <w:basedOn w:val="Normal"/>
    <w:link w:val="FooterChar"/>
    <w:uiPriority w:val="99"/>
    <w:unhideWhenUsed/>
    <w:rsid w:val="00133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331"/>
  </w:style>
  <w:style w:type="character" w:customStyle="1" w:styleId="exldetailsdisplayval">
    <w:name w:val="exldetailsdisplayval"/>
    <w:basedOn w:val="DefaultParagraphFont"/>
    <w:rsid w:val="003C142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69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1CE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1CE0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33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331"/>
  </w:style>
  <w:style w:type="paragraph" w:styleId="Footer">
    <w:name w:val="footer"/>
    <w:basedOn w:val="Normal"/>
    <w:link w:val="FooterChar"/>
    <w:uiPriority w:val="99"/>
    <w:unhideWhenUsed/>
    <w:rsid w:val="00133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331"/>
  </w:style>
  <w:style w:type="character" w:customStyle="1" w:styleId="exldetailsdisplayval">
    <w:name w:val="exldetailsdisplayval"/>
    <w:basedOn w:val="DefaultParagraphFont"/>
    <w:rsid w:val="003C1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9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0734">
          <w:marLeft w:val="3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0784">
              <w:marLeft w:val="150"/>
              <w:marRight w:val="150"/>
              <w:marTop w:val="150"/>
              <w:marBottom w:val="150"/>
              <w:divBdr>
                <w:top w:val="single" w:sz="6" w:space="0" w:color="93092D"/>
                <w:left w:val="single" w:sz="6" w:space="4" w:color="93092D"/>
                <w:bottom w:val="single" w:sz="6" w:space="4" w:color="93092D"/>
                <w:right w:val="single" w:sz="6" w:space="4" w:color="93092D"/>
              </w:divBdr>
            </w:div>
          </w:divsChild>
        </w:div>
      </w:divsChild>
    </w:div>
    <w:div w:id="10348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1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5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0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lackcatpoems.com/s/arthur_symons.html" TargetMode="External"/><Relationship Id="rId12" Type="http://schemas.openxmlformats.org/officeDocument/2006/relationships/hyperlink" Target="http://www.victorianweb.org/authors/symons/intro.html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en.wikipedia.org/wiki/Auguste_Villiers_de_l%27Isle-Adam" TargetMode="External"/><Relationship Id="rId8" Type="http://schemas.openxmlformats.org/officeDocument/2006/relationships/hyperlink" Target="http://en.wikipedia.org/wiki/St%C3%A9phane_Mallarm%C3%A9" TargetMode="External"/><Relationship Id="rId9" Type="http://schemas.openxmlformats.org/officeDocument/2006/relationships/hyperlink" Target="http://homepages.nildram.co.uk/~simmers/symons1.htm" TargetMode="External"/><Relationship Id="rId10" Type="http://schemas.openxmlformats.org/officeDocument/2006/relationships/hyperlink" Target="http://www.gutenberg.org/ebooks/search/?query=Arthur+Sym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4</Pages>
  <Words>990</Words>
  <Characters>5648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Kostas</dc:creator>
  <cp:lastModifiedBy>Christopher Bush</cp:lastModifiedBy>
  <cp:revision>23</cp:revision>
  <dcterms:created xsi:type="dcterms:W3CDTF">2013-10-06T01:18:00Z</dcterms:created>
  <dcterms:modified xsi:type="dcterms:W3CDTF">2013-10-12T16:01:00Z</dcterms:modified>
</cp:coreProperties>
</file>