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0F10DEE86E434DBDBB14B03AE80D58"/>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89AA8DB787010419CCD17F2224FEDA5"/>
            </w:placeholder>
            <w:text/>
          </w:sdtPr>
          <w:sdtContent>
            <w:tc>
              <w:tcPr>
                <w:tcW w:w="2073" w:type="dxa"/>
              </w:tcPr>
              <w:p w:rsidR="00B574C9" w:rsidRDefault="0069028D" w:rsidP="0069028D">
                <w:r>
                  <w:t>Bryony</w:t>
                </w:r>
              </w:p>
            </w:tc>
          </w:sdtContent>
        </w:sdt>
        <w:sdt>
          <w:sdtPr>
            <w:alias w:val="Middle name"/>
            <w:tag w:val="authorMiddleName"/>
            <w:id w:val="-2076034781"/>
            <w:placeholder>
              <w:docPart w:val="4D4BD8FD3642EB4FA2B59686B7812902"/>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789F5D71A64BD47BF852DE2D183FB7B"/>
            </w:placeholder>
            <w:text/>
          </w:sdtPr>
          <w:sdtContent>
            <w:tc>
              <w:tcPr>
                <w:tcW w:w="2642" w:type="dxa"/>
              </w:tcPr>
              <w:p w:rsidR="00B574C9" w:rsidRDefault="0069028D" w:rsidP="0069028D">
                <w:r>
                  <w:t>Randall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FD2170E861A3943AA17B3078C4983BB"/>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65AB40A3830604EAD244309532377CA"/>
            </w:placeholder>
            <w:text/>
          </w:sdtPr>
          <w:sdtContent>
            <w:tc>
              <w:tcPr>
                <w:tcW w:w="8525" w:type="dxa"/>
                <w:gridSpan w:val="4"/>
              </w:tcPr>
              <w:p w:rsidR="00B574C9" w:rsidRDefault="0069028D" w:rsidP="0069028D">
                <w:r>
                  <w:t>University of Glasgow</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0C1085E77BDC664B99B7F054EAAE3C20"/>
            </w:placeholder>
            <w:text/>
          </w:sdtPr>
          <w:sdtContent>
            <w:tc>
              <w:tcPr>
                <w:tcW w:w="9016" w:type="dxa"/>
                <w:tcMar>
                  <w:top w:w="113" w:type="dxa"/>
                  <w:bottom w:w="113" w:type="dxa"/>
                </w:tcMar>
              </w:tcPr>
              <w:p w:rsidR="003F0D73" w:rsidRPr="00FB589A" w:rsidRDefault="0069028D" w:rsidP="003F0D73">
                <w:pPr>
                  <w:rPr>
                    <w:b/>
                  </w:rPr>
                </w:pPr>
                <w:r w:rsidRPr="0069028D">
                  <w:rPr>
                    <w:rFonts w:eastAsiaTheme="minorEastAsia"/>
                    <w:bCs/>
                    <w:szCs w:val="24"/>
                    <w:lang w:val="en-CA" w:eastAsia="ja-JP"/>
                  </w:rPr>
                  <w:t>Rebecca West (1892- 1983)</w:t>
                </w:r>
              </w:p>
            </w:tc>
          </w:sdtContent>
        </w:sdt>
      </w:tr>
      <w:tr w:rsidR="00464699" w:rsidTr="0069028D">
        <w:sdt>
          <w:sdtPr>
            <w:alias w:val="Variant headwords"/>
            <w:tag w:val="variantHeadwords"/>
            <w:id w:val="173464402"/>
            <w:placeholder>
              <w:docPart w:val="BD33765B24846F4ABA85BA592D14DDA8"/>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75896E7708B694A9422F8857BD01532"/>
            </w:placeholder>
          </w:sdtPr>
          <w:sdtContent>
            <w:tc>
              <w:tcPr>
                <w:tcW w:w="9016" w:type="dxa"/>
                <w:tcMar>
                  <w:top w:w="113" w:type="dxa"/>
                  <w:bottom w:w="113" w:type="dxa"/>
                </w:tcMar>
              </w:tcPr>
              <w:p w:rsidR="0069028D" w:rsidRPr="00BD32FC" w:rsidRDefault="0069028D" w:rsidP="0069028D">
                <w:pPr>
                  <w:rPr>
                    <w:rFonts w:cstheme="minorHAnsi"/>
                    <w:sz w:val="24"/>
                    <w:szCs w:val="24"/>
                  </w:rPr>
                </w:pPr>
                <w:r w:rsidRPr="00BD32FC">
                  <w:rPr>
                    <w:rFonts w:cstheme="minorHAnsi"/>
                    <w:sz w:val="24"/>
                    <w:szCs w:val="24"/>
                  </w:rPr>
                  <w:t>Rebecca West was a novelist,</w:t>
                </w:r>
                <w:r w:rsidRPr="00BD32FC">
                  <w:rPr>
                    <w:rFonts w:eastAsia="Calibri" w:cstheme="minorHAnsi"/>
                    <w:sz w:val="24"/>
                    <w:szCs w:val="24"/>
                  </w:rPr>
                  <w:t xml:space="preserve"> journalist, essayist and travel-writer</w:t>
                </w:r>
                <w:r w:rsidRPr="00BD32FC">
                  <w:rPr>
                    <w:rFonts w:cstheme="minorHAnsi"/>
                    <w:sz w:val="24"/>
                    <w:szCs w:val="24"/>
                  </w:rPr>
                  <w:t>, and a central figure in twentieth</w:t>
                </w:r>
                <w:r>
                  <w:rPr>
                    <w:rFonts w:cstheme="minorHAnsi"/>
                    <w:sz w:val="24"/>
                    <w:szCs w:val="24"/>
                  </w:rPr>
                  <w:t>-</w:t>
                </w:r>
                <w:r w:rsidRPr="00BD32FC">
                  <w:rPr>
                    <w:rFonts w:cstheme="minorHAnsi"/>
                    <w:sz w:val="24"/>
                    <w:szCs w:val="24"/>
                  </w:rPr>
                  <w:t xml:space="preserve">century literary and political culture. Her </w:t>
                </w:r>
                <w:r w:rsidRPr="00BD32FC">
                  <w:rPr>
                    <w:rFonts w:cstheme="minorHAnsi"/>
                    <w:i/>
                    <w:sz w:val="24"/>
                    <w:szCs w:val="24"/>
                  </w:rPr>
                  <w:t xml:space="preserve">The Return of the Soldier </w:t>
                </w:r>
                <w:r w:rsidRPr="00BD32FC">
                  <w:rPr>
                    <w:rFonts w:cstheme="minorHAnsi"/>
                    <w:sz w:val="24"/>
                    <w:szCs w:val="24"/>
                  </w:rPr>
                  <w:t xml:space="preserve">(1918) was the first World War One novel to be written by a woman. She was in her lifetime particularly celebrated for her travel writing, notably </w:t>
                </w:r>
                <w:r w:rsidRPr="00BD32FC">
                  <w:rPr>
                    <w:rFonts w:cstheme="minorHAnsi"/>
                    <w:i/>
                    <w:sz w:val="24"/>
                    <w:szCs w:val="24"/>
                  </w:rPr>
                  <w:t>Black Lamb and Grey Falcon</w:t>
                </w:r>
                <w:r w:rsidRPr="00BD32FC">
                  <w:rPr>
                    <w:rFonts w:cstheme="minorHAnsi"/>
                    <w:sz w:val="24"/>
                    <w:szCs w:val="24"/>
                  </w:rPr>
                  <w:t xml:space="preserve"> (1941)</w:t>
                </w:r>
                <w:r>
                  <w:rPr>
                    <w:rFonts w:cstheme="minorHAnsi"/>
                    <w:sz w:val="24"/>
                    <w:szCs w:val="24"/>
                  </w:rPr>
                  <w:t>,</w:t>
                </w:r>
                <w:r w:rsidRPr="00BD32FC">
                  <w:rPr>
                    <w:rFonts w:cstheme="minorHAnsi"/>
                    <w:sz w:val="24"/>
                    <w:szCs w:val="24"/>
                  </w:rPr>
                  <w:t xml:space="preserve"> and her coverage of the </w:t>
                </w:r>
                <w:r w:rsidRPr="00BD32FC">
                  <w:rPr>
                    <w:rFonts w:eastAsia="Calibri" w:cstheme="minorHAnsi"/>
                    <w:sz w:val="24"/>
                    <w:szCs w:val="24"/>
                  </w:rPr>
                  <w:t xml:space="preserve">Nuremberg trials for </w:t>
                </w:r>
                <w:r w:rsidRPr="00BD32FC">
                  <w:rPr>
                    <w:rFonts w:eastAsia="Calibri" w:cstheme="minorHAnsi"/>
                    <w:i/>
                    <w:sz w:val="24"/>
                    <w:szCs w:val="24"/>
                  </w:rPr>
                  <w:t>The New Yorker</w:t>
                </w:r>
                <w:r w:rsidRPr="00BD32FC">
                  <w:rPr>
                    <w:rFonts w:eastAsia="Calibri" w:cstheme="minorHAnsi"/>
                    <w:sz w:val="24"/>
                    <w:szCs w:val="24"/>
                  </w:rPr>
                  <w:t xml:space="preserve">, published as </w:t>
                </w:r>
                <w:r w:rsidRPr="00BD32FC">
                  <w:rPr>
                    <w:rFonts w:cstheme="minorHAnsi"/>
                    <w:i/>
                    <w:iCs/>
                    <w:color w:val="000000"/>
                    <w:sz w:val="24"/>
                    <w:szCs w:val="24"/>
                    <w:shd w:val="clear" w:color="auto" w:fill="FFFFFF"/>
                  </w:rPr>
                  <w:t>A Train of Powder</w:t>
                </w:r>
                <w:r w:rsidRPr="00BD32FC">
                  <w:rPr>
                    <w:rStyle w:val="apple-converted-space"/>
                    <w:rFonts w:cstheme="minorHAnsi"/>
                    <w:color w:val="000000"/>
                    <w:sz w:val="24"/>
                    <w:szCs w:val="24"/>
                    <w:shd w:val="clear" w:color="auto" w:fill="FFFFFF"/>
                  </w:rPr>
                  <w:t xml:space="preserve"> </w:t>
                </w:r>
                <w:r w:rsidRPr="00BD32FC">
                  <w:rPr>
                    <w:rFonts w:cstheme="minorHAnsi"/>
                    <w:color w:val="000000"/>
                    <w:sz w:val="24"/>
                    <w:szCs w:val="24"/>
                    <w:shd w:val="clear" w:color="auto" w:fill="FFFFFF"/>
                  </w:rPr>
                  <w:t>in 1955</w:t>
                </w:r>
                <w:r w:rsidRPr="00BD32FC">
                  <w:rPr>
                    <w:rFonts w:eastAsia="Calibri" w:cstheme="minorHAnsi"/>
                    <w:sz w:val="24"/>
                    <w:szCs w:val="24"/>
                  </w:rPr>
                  <w:t xml:space="preserve">. </w:t>
                </w:r>
                <w:r w:rsidRPr="00BD32FC">
                  <w:rPr>
                    <w:rFonts w:eastAsia="Calibri" w:cstheme="minorHAnsi"/>
                    <w:i/>
                    <w:sz w:val="24"/>
                    <w:szCs w:val="24"/>
                  </w:rPr>
                  <w:t xml:space="preserve">Time </w:t>
                </w:r>
                <w:r w:rsidRPr="00BD32FC">
                  <w:rPr>
                    <w:rFonts w:eastAsia="Calibri" w:cstheme="minorHAnsi"/>
                    <w:sz w:val="24"/>
                    <w:szCs w:val="24"/>
                  </w:rPr>
                  <w:t>magazine called her ‘indisputably the world's number one woman writer’ in 1947.</w:t>
                </w:r>
              </w:p>
              <w:p w:rsidR="0069028D" w:rsidRDefault="0069028D" w:rsidP="00E85A05"/>
              <w:p w:rsidR="00E85A05" w:rsidRDefault="0069028D" w:rsidP="00E85A05">
                <w:proofErr w:type="gramStart"/>
                <w:r w:rsidRPr="00BD32FC">
                  <w:rPr>
                    <w:rFonts w:eastAsia="Calibri" w:cstheme="minorHAnsi"/>
                    <w:sz w:val="24"/>
                    <w:szCs w:val="24"/>
                  </w:rPr>
                  <w:t xml:space="preserve">Rebecca West </w:t>
                </w:r>
                <w:r>
                  <w:rPr>
                    <w:rFonts w:eastAsia="Calibri" w:cstheme="minorHAnsi"/>
                    <w:sz w:val="24"/>
                    <w:szCs w:val="24"/>
                  </w:rPr>
                  <w:t xml:space="preserve">(born </w:t>
                </w:r>
                <w:r w:rsidRPr="009401BB">
                  <w:rPr>
                    <w:rFonts w:eastAsia="Calibri" w:cstheme="minorHAnsi"/>
                    <w:sz w:val="24"/>
                    <w:szCs w:val="24"/>
                  </w:rPr>
                  <w:t>Cicely Isabel Fairfield</w:t>
                </w:r>
                <w:r>
                  <w:rPr>
                    <w:rFonts w:eastAsia="Calibri" w:cstheme="minorHAnsi"/>
                    <w:sz w:val="24"/>
                    <w:szCs w:val="24"/>
                  </w:rPr>
                  <w:t xml:space="preserve">) </w:t>
                </w:r>
                <w:r w:rsidRPr="00BD32FC">
                  <w:rPr>
                    <w:rFonts w:eastAsia="Calibri" w:cstheme="minorHAnsi"/>
                    <w:sz w:val="24"/>
                    <w:szCs w:val="24"/>
                  </w:rPr>
                  <w:t>and her two older sisters were brought up by their mother in London and Edinburgh</w:t>
                </w:r>
                <w:r>
                  <w:rPr>
                    <w:rFonts w:eastAsia="Calibri" w:cstheme="minorHAnsi"/>
                    <w:sz w:val="24"/>
                    <w:szCs w:val="24"/>
                  </w:rPr>
                  <w:t>, having been a</w:t>
                </w:r>
                <w:r w:rsidRPr="00BD32FC">
                  <w:rPr>
                    <w:rFonts w:eastAsia="Calibri" w:cstheme="minorHAnsi"/>
                    <w:sz w:val="24"/>
                    <w:szCs w:val="24"/>
                  </w:rPr>
                  <w:t xml:space="preserve">bandoned by their father when she was eight years </w:t>
                </w:r>
                <w:r>
                  <w:rPr>
                    <w:rFonts w:eastAsia="Calibri" w:cstheme="minorHAnsi"/>
                    <w:sz w:val="24"/>
                    <w:szCs w:val="24"/>
                  </w:rPr>
                  <w:t>old</w:t>
                </w:r>
                <w:proofErr w:type="gramEnd"/>
                <w:r w:rsidRPr="00BD32FC">
                  <w:rPr>
                    <w:rFonts w:eastAsia="Calibri" w:cstheme="minorHAnsi"/>
                    <w:sz w:val="24"/>
                    <w:szCs w:val="24"/>
                  </w:rPr>
                  <w:t xml:space="preserve">. Her political interests were evident from a young age; her first publication was a letter written to </w:t>
                </w:r>
                <w:r w:rsidRPr="00BD32FC">
                  <w:rPr>
                    <w:rFonts w:eastAsia="Calibri" w:cstheme="minorHAnsi"/>
                    <w:i/>
                    <w:sz w:val="24"/>
                    <w:szCs w:val="24"/>
                  </w:rPr>
                  <w:t>The Scotsman</w:t>
                </w:r>
                <w:r w:rsidRPr="00BD32FC">
                  <w:rPr>
                    <w:rFonts w:eastAsia="Calibri" w:cstheme="minorHAnsi"/>
                    <w:sz w:val="24"/>
                    <w:szCs w:val="24"/>
                  </w:rPr>
                  <w:t xml:space="preserve"> when she was just 14, defending the suffragist National Women’s Social and Political Union</w:t>
                </w:r>
                <w:r>
                  <w:rPr>
                    <w:rFonts w:eastAsia="Calibri" w:cstheme="minorHAnsi"/>
                    <w:sz w:val="24"/>
                    <w:szCs w:val="24"/>
                  </w:rPr>
                  <w:t xml:space="preserve"> (she was later to publish an appreciation of </w:t>
                </w:r>
                <w:proofErr w:type="spellStart"/>
                <w:r>
                  <w:rPr>
                    <w:rFonts w:eastAsia="Calibri" w:cstheme="minorHAnsi"/>
                    <w:sz w:val="24"/>
                    <w:szCs w:val="24"/>
                  </w:rPr>
                  <w:t>Emmeline</w:t>
                </w:r>
                <w:proofErr w:type="spellEnd"/>
                <w:r>
                  <w:rPr>
                    <w:rFonts w:eastAsia="Calibri" w:cstheme="minorHAnsi"/>
                    <w:sz w:val="24"/>
                    <w:szCs w:val="24"/>
                  </w:rPr>
                  <w:t xml:space="preserve"> Pankhurst, ‘A Reed of Steel’, in 1933)</w:t>
                </w:r>
                <w:r w:rsidRPr="00BD32FC">
                  <w:rPr>
                    <w:rFonts w:eastAsia="Calibri" w:cstheme="minorHAnsi"/>
                    <w:sz w:val="24"/>
                    <w:szCs w:val="24"/>
                  </w:rPr>
                  <w:t>.</w:t>
                </w:r>
                <w:r w:rsidRPr="00BD32FC">
                  <w:rPr>
                    <w:rFonts w:cstheme="minorHAnsi"/>
                    <w:sz w:val="24"/>
                    <w:szCs w:val="24"/>
                  </w:rPr>
                  <w:t xml:space="preserve"> In young adulthood she supported herself through her journalism while training as an actress, taking the nom de plume Rebecca West </w:t>
                </w:r>
                <w:r w:rsidRPr="00BD32FC">
                  <w:rPr>
                    <w:rFonts w:eastAsia="Calibri" w:cstheme="minorHAnsi"/>
                    <w:sz w:val="24"/>
                    <w:szCs w:val="24"/>
                  </w:rPr>
                  <w:t xml:space="preserve">from the freethinking heroine of </w:t>
                </w:r>
                <w:proofErr w:type="spellStart"/>
                <w:r w:rsidRPr="00BD32FC">
                  <w:rPr>
                    <w:rFonts w:eastAsia="Calibri" w:cstheme="minorHAnsi"/>
                    <w:sz w:val="24"/>
                    <w:szCs w:val="24"/>
                  </w:rPr>
                  <w:t>H</w:t>
                </w:r>
                <w:r>
                  <w:rPr>
                    <w:rFonts w:eastAsia="Calibri" w:cstheme="minorHAnsi"/>
                    <w:sz w:val="24"/>
                    <w:szCs w:val="24"/>
                  </w:rPr>
                  <w:t>enrik</w:t>
                </w:r>
                <w:proofErr w:type="spellEnd"/>
                <w:r>
                  <w:rPr>
                    <w:rFonts w:eastAsia="Calibri" w:cstheme="minorHAnsi"/>
                    <w:sz w:val="24"/>
                    <w:szCs w:val="24"/>
                  </w:rPr>
                  <w:t xml:space="preserve"> Ibsen</w:t>
                </w:r>
                <w:r w:rsidRPr="00BD32FC">
                  <w:rPr>
                    <w:rFonts w:eastAsia="Calibri" w:cstheme="minorHAnsi"/>
                    <w:sz w:val="24"/>
                    <w:szCs w:val="24"/>
                  </w:rPr>
                  <w:t xml:space="preserve">’s </w:t>
                </w:r>
                <w:proofErr w:type="spellStart"/>
                <w:r w:rsidRPr="00BD32FC">
                  <w:rPr>
                    <w:rFonts w:eastAsia="Calibri" w:cstheme="minorHAnsi"/>
                    <w:i/>
                    <w:sz w:val="24"/>
                    <w:szCs w:val="24"/>
                  </w:rPr>
                  <w:t>Rosmersholm</w:t>
                </w:r>
                <w:proofErr w:type="spellEnd"/>
                <w:r w:rsidRPr="00BD32FC">
                  <w:rPr>
                    <w:rFonts w:eastAsia="Calibri" w:cstheme="minorHAnsi"/>
                    <w:i/>
                    <w:sz w:val="24"/>
                    <w:szCs w:val="24"/>
                  </w:rPr>
                  <w:t xml:space="preserve"> </w:t>
                </w:r>
                <w:r w:rsidRPr="00BD32FC">
                  <w:rPr>
                    <w:rFonts w:eastAsia="Calibri" w:cstheme="minorHAnsi"/>
                    <w:sz w:val="24"/>
                    <w:szCs w:val="24"/>
                  </w:rPr>
                  <w:t>(although she later distanced herself from both the play and the character)</w:t>
                </w:r>
                <w:r w:rsidRPr="00BD32FC">
                  <w:rPr>
                    <w:rFonts w:cstheme="minorHAnsi"/>
                    <w:sz w:val="24"/>
                    <w:szCs w:val="24"/>
                  </w:rPr>
                  <w:t>.</w:t>
                </w:r>
              </w:p>
            </w:tc>
          </w:sdtContent>
        </w:sdt>
      </w:tr>
      <w:tr w:rsidR="003F0D73" w:rsidTr="003F0D73">
        <w:sdt>
          <w:sdtPr>
            <w:alias w:val="Article text"/>
            <w:tag w:val="articleText"/>
            <w:id w:val="634067588"/>
            <w:placeholder>
              <w:docPart w:val="26D71C9ECC93E243B43A91C92331BF06"/>
            </w:placeholder>
          </w:sdtPr>
          <w:sdtContent>
            <w:sdt>
              <w:sdtPr>
                <w:alias w:val="Abstract"/>
                <w:tag w:val="abstract"/>
                <w:id w:val="690652277"/>
                <w:placeholder>
                  <w:docPart w:val="A870916030E0484986EE47B531CAAAE3"/>
                </w:placeholder>
              </w:sdtPr>
              <w:sdtEndPr/>
              <w:sdtContent>
                <w:tc>
                  <w:tcPr>
                    <w:tcW w:w="9016" w:type="dxa"/>
                    <w:tcMar>
                      <w:top w:w="113" w:type="dxa"/>
                      <w:bottom w:w="113" w:type="dxa"/>
                    </w:tcMar>
                  </w:tcPr>
                  <w:p w:rsidR="00CD5D17" w:rsidRDefault="00CD5D17" w:rsidP="00CD5D17">
                    <w:pPr>
                      <w:rPr>
                        <w:rFonts w:eastAsia="Calibri" w:cstheme="minorHAnsi"/>
                        <w:sz w:val="24"/>
                        <w:szCs w:val="24"/>
                      </w:rPr>
                    </w:pPr>
                    <w:r w:rsidRPr="00BD32FC">
                      <w:rPr>
                        <w:rFonts w:cstheme="minorHAnsi"/>
                        <w:sz w:val="24"/>
                        <w:szCs w:val="24"/>
                      </w:rPr>
                      <w:t>Rebecca West was a novelist,</w:t>
                    </w:r>
                    <w:r w:rsidRPr="00BD32FC">
                      <w:rPr>
                        <w:rFonts w:eastAsia="Calibri" w:cstheme="minorHAnsi"/>
                        <w:sz w:val="24"/>
                        <w:szCs w:val="24"/>
                      </w:rPr>
                      <w:t xml:space="preserve"> journalist, essayist and travel-writer</w:t>
                    </w:r>
                    <w:r w:rsidRPr="00BD32FC">
                      <w:rPr>
                        <w:rFonts w:cstheme="minorHAnsi"/>
                        <w:sz w:val="24"/>
                        <w:szCs w:val="24"/>
                      </w:rPr>
                      <w:t>, and a central figure in twentieth</w:t>
                    </w:r>
                    <w:r>
                      <w:rPr>
                        <w:rFonts w:cstheme="minorHAnsi"/>
                        <w:sz w:val="24"/>
                        <w:szCs w:val="24"/>
                      </w:rPr>
                      <w:t>-</w:t>
                    </w:r>
                    <w:r w:rsidRPr="00BD32FC">
                      <w:rPr>
                        <w:rFonts w:cstheme="minorHAnsi"/>
                        <w:sz w:val="24"/>
                        <w:szCs w:val="24"/>
                      </w:rPr>
                      <w:t xml:space="preserve">century literary and political culture. Her </w:t>
                    </w:r>
                    <w:r w:rsidRPr="00BD32FC">
                      <w:rPr>
                        <w:rFonts w:cstheme="minorHAnsi"/>
                        <w:i/>
                        <w:sz w:val="24"/>
                        <w:szCs w:val="24"/>
                      </w:rPr>
                      <w:t xml:space="preserve">The Return of the Soldier </w:t>
                    </w:r>
                    <w:r w:rsidRPr="00BD32FC">
                      <w:rPr>
                        <w:rFonts w:cstheme="minorHAnsi"/>
                        <w:sz w:val="24"/>
                        <w:szCs w:val="24"/>
                      </w:rPr>
                      <w:t xml:space="preserve">(1918) was the first World War One novel to be written by a woman. She was in her lifetime particularly celebrated for her travel writing, notably </w:t>
                    </w:r>
                    <w:r w:rsidRPr="00BD32FC">
                      <w:rPr>
                        <w:rFonts w:cstheme="minorHAnsi"/>
                        <w:i/>
                        <w:sz w:val="24"/>
                        <w:szCs w:val="24"/>
                      </w:rPr>
                      <w:t>Black Lamb and Grey Falcon</w:t>
                    </w:r>
                    <w:r w:rsidRPr="00BD32FC">
                      <w:rPr>
                        <w:rFonts w:cstheme="minorHAnsi"/>
                        <w:sz w:val="24"/>
                        <w:szCs w:val="24"/>
                      </w:rPr>
                      <w:t xml:space="preserve"> (1941)</w:t>
                    </w:r>
                    <w:r>
                      <w:rPr>
                        <w:rFonts w:cstheme="minorHAnsi"/>
                        <w:sz w:val="24"/>
                        <w:szCs w:val="24"/>
                      </w:rPr>
                      <w:t>,</w:t>
                    </w:r>
                    <w:r w:rsidRPr="00BD32FC">
                      <w:rPr>
                        <w:rFonts w:cstheme="minorHAnsi"/>
                        <w:sz w:val="24"/>
                        <w:szCs w:val="24"/>
                      </w:rPr>
                      <w:t xml:space="preserve"> and her coverage of the </w:t>
                    </w:r>
                    <w:r w:rsidRPr="00BD32FC">
                      <w:rPr>
                        <w:rFonts w:eastAsia="Calibri" w:cstheme="minorHAnsi"/>
                        <w:sz w:val="24"/>
                        <w:szCs w:val="24"/>
                      </w:rPr>
                      <w:t xml:space="preserve">Nuremberg trials for </w:t>
                    </w:r>
                    <w:r w:rsidRPr="00BD32FC">
                      <w:rPr>
                        <w:rFonts w:eastAsia="Calibri" w:cstheme="minorHAnsi"/>
                        <w:i/>
                        <w:sz w:val="24"/>
                        <w:szCs w:val="24"/>
                      </w:rPr>
                      <w:t>The New Yorker</w:t>
                    </w:r>
                    <w:r w:rsidRPr="00BD32FC">
                      <w:rPr>
                        <w:rFonts w:eastAsia="Calibri" w:cstheme="minorHAnsi"/>
                        <w:sz w:val="24"/>
                        <w:szCs w:val="24"/>
                      </w:rPr>
                      <w:t xml:space="preserve">, published as </w:t>
                    </w:r>
                    <w:r w:rsidRPr="00BD32FC">
                      <w:rPr>
                        <w:rFonts w:cstheme="minorHAnsi"/>
                        <w:i/>
                        <w:iCs/>
                        <w:color w:val="000000"/>
                        <w:sz w:val="24"/>
                        <w:szCs w:val="24"/>
                        <w:shd w:val="clear" w:color="auto" w:fill="FFFFFF"/>
                      </w:rPr>
                      <w:t>A Train of Powder</w:t>
                    </w:r>
                    <w:r w:rsidRPr="00BD32FC">
                      <w:rPr>
                        <w:rStyle w:val="apple-converted-space"/>
                        <w:rFonts w:cstheme="minorHAnsi"/>
                        <w:color w:val="000000"/>
                        <w:sz w:val="24"/>
                        <w:szCs w:val="24"/>
                        <w:shd w:val="clear" w:color="auto" w:fill="FFFFFF"/>
                      </w:rPr>
                      <w:t xml:space="preserve"> </w:t>
                    </w:r>
                    <w:r w:rsidRPr="00BD32FC">
                      <w:rPr>
                        <w:rFonts w:cstheme="minorHAnsi"/>
                        <w:color w:val="000000"/>
                        <w:sz w:val="24"/>
                        <w:szCs w:val="24"/>
                        <w:shd w:val="clear" w:color="auto" w:fill="FFFFFF"/>
                      </w:rPr>
                      <w:t>in 1955</w:t>
                    </w:r>
                    <w:r w:rsidRPr="00BD32FC">
                      <w:rPr>
                        <w:rFonts w:eastAsia="Calibri" w:cstheme="minorHAnsi"/>
                        <w:sz w:val="24"/>
                        <w:szCs w:val="24"/>
                      </w:rPr>
                      <w:t xml:space="preserve">. </w:t>
                    </w:r>
                    <w:r w:rsidRPr="00BD32FC">
                      <w:rPr>
                        <w:rFonts w:eastAsia="Calibri" w:cstheme="minorHAnsi"/>
                        <w:i/>
                        <w:sz w:val="24"/>
                        <w:szCs w:val="24"/>
                      </w:rPr>
                      <w:t xml:space="preserve">Time </w:t>
                    </w:r>
                    <w:r w:rsidRPr="00BD32FC">
                      <w:rPr>
                        <w:rFonts w:eastAsia="Calibri" w:cstheme="minorHAnsi"/>
                        <w:sz w:val="24"/>
                        <w:szCs w:val="24"/>
                      </w:rPr>
                      <w:t>magazine called her ‘indisputably the world's number one woman writer’ in 1947.</w:t>
                    </w:r>
                  </w:p>
                  <w:p w:rsidR="00CD5D17" w:rsidRDefault="00CD5D17" w:rsidP="00CD5D17">
                    <w:pPr>
                      <w:rPr>
                        <w:rFonts w:eastAsia="Calibri" w:cstheme="minorHAnsi"/>
                        <w:sz w:val="24"/>
                        <w:szCs w:val="24"/>
                      </w:rPr>
                    </w:pPr>
                  </w:p>
                  <w:p w:rsidR="00CD5D17" w:rsidRDefault="00CD5D17" w:rsidP="00CD5D17">
                    <w:pPr>
                      <w:rPr>
                        <w:rFonts w:eastAsia="Calibri" w:cstheme="minorHAnsi"/>
                        <w:sz w:val="24"/>
                        <w:szCs w:val="24"/>
                      </w:rPr>
                    </w:pPr>
                    <w:r>
                      <w:rPr>
                        <w:rFonts w:eastAsia="Calibri" w:cstheme="minorHAnsi"/>
                        <w:sz w:val="24"/>
                        <w:szCs w:val="24"/>
                      </w:rPr>
                      <w:t>File: RebeccaWest.jpg</w:t>
                    </w:r>
                  </w:p>
                  <w:p w:rsidR="00CD5D17" w:rsidRPr="00F36937" w:rsidRDefault="00CD5D17" w:rsidP="00CD5D17">
                    <w:pPr>
                      <w:pStyle w:val="Caption"/>
                    </w:pPr>
                    <w:r>
                      <w:t xml:space="preserve">Figure </w:t>
                    </w:r>
                    <w:fldSimple w:instr=" SEQ Figure \* ARABIC ">
                      <w:r w:rsidR="00B25660">
                        <w:rPr>
                          <w:noProof/>
                        </w:rPr>
                        <w:t>1</w:t>
                      </w:r>
                    </w:fldSimple>
                    <w:r>
                      <w:t xml:space="preserve"> Rebecca West</w:t>
                    </w:r>
                  </w:p>
                  <w:p w:rsidR="00CD5D17" w:rsidRPr="00BD32FC" w:rsidRDefault="00CD5D17" w:rsidP="00CD5D17">
                    <w:pPr>
                      <w:rPr>
                        <w:rFonts w:cstheme="minorHAnsi"/>
                        <w:sz w:val="24"/>
                        <w:szCs w:val="24"/>
                      </w:rPr>
                    </w:pPr>
                    <w:r>
                      <w:rPr>
                        <w:rFonts w:cstheme="minorHAnsi"/>
                        <w:sz w:val="24"/>
                        <w:szCs w:val="24"/>
                      </w:rPr>
                      <w:t xml:space="preserve">Source: </w:t>
                    </w:r>
                    <w:hyperlink r:id="rId9" w:history="1">
                      <w:r w:rsidR="00B25660" w:rsidRPr="009D3259">
                        <w:rPr>
                          <w:rStyle w:val="Hyperlink"/>
                          <w:sz w:val="18"/>
                          <w:szCs w:val="18"/>
                        </w:rPr>
                        <w:t>http://commons.wikimedia.org/wiki/File:Rebecca_West.jpg</w:t>
                      </w:r>
                    </w:hyperlink>
                  </w:p>
                  <w:p w:rsidR="00CD5D17" w:rsidRDefault="00CD5D17" w:rsidP="00CD5D17"/>
                  <w:p w:rsidR="00CD5D17" w:rsidRDefault="00CD5D17" w:rsidP="00CD5D17">
                    <w:pPr>
                      <w:rPr>
                        <w:rFonts w:eastAsia="Calibri" w:cstheme="minorHAnsi"/>
                        <w:sz w:val="24"/>
                        <w:szCs w:val="24"/>
                      </w:rPr>
                    </w:pPr>
                    <w:proofErr w:type="gramStart"/>
                    <w:r w:rsidRPr="00BD32FC">
                      <w:rPr>
                        <w:rFonts w:eastAsia="Calibri" w:cstheme="minorHAnsi"/>
                        <w:sz w:val="24"/>
                        <w:szCs w:val="24"/>
                      </w:rPr>
                      <w:t xml:space="preserve">Rebecca West </w:t>
                    </w:r>
                    <w:r>
                      <w:rPr>
                        <w:rFonts w:eastAsia="Calibri" w:cstheme="minorHAnsi"/>
                        <w:sz w:val="24"/>
                        <w:szCs w:val="24"/>
                      </w:rPr>
                      <w:t xml:space="preserve">(born </w:t>
                    </w:r>
                    <w:r w:rsidRPr="009401BB">
                      <w:rPr>
                        <w:rFonts w:eastAsia="Calibri" w:cstheme="minorHAnsi"/>
                        <w:sz w:val="24"/>
                        <w:szCs w:val="24"/>
                      </w:rPr>
                      <w:t>Cicely Isabel Fairfield</w:t>
                    </w:r>
                    <w:r>
                      <w:rPr>
                        <w:rFonts w:eastAsia="Calibri" w:cstheme="minorHAnsi"/>
                        <w:sz w:val="24"/>
                        <w:szCs w:val="24"/>
                      </w:rPr>
                      <w:t xml:space="preserve">) </w:t>
                    </w:r>
                    <w:r w:rsidRPr="00BD32FC">
                      <w:rPr>
                        <w:rFonts w:eastAsia="Calibri" w:cstheme="minorHAnsi"/>
                        <w:sz w:val="24"/>
                        <w:szCs w:val="24"/>
                      </w:rPr>
                      <w:t>and her two older sisters were brought up by their mother in London and Edinburgh</w:t>
                    </w:r>
                    <w:r>
                      <w:rPr>
                        <w:rFonts w:eastAsia="Calibri" w:cstheme="minorHAnsi"/>
                        <w:sz w:val="24"/>
                        <w:szCs w:val="24"/>
                      </w:rPr>
                      <w:t>, having been a</w:t>
                    </w:r>
                    <w:r w:rsidRPr="00BD32FC">
                      <w:rPr>
                        <w:rFonts w:eastAsia="Calibri" w:cstheme="minorHAnsi"/>
                        <w:sz w:val="24"/>
                        <w:szCs w:val="24"/>
                      </w:rPr>
                      <w:t xml:space="preserve">bandoned by their father when she </w:t>
                    </w:r>
                    <w:r w:rsidRPr="00BD32FC">
                      <w:rPr>
                        <w:rFonts w:eastAsia="Calibri" w:cstheme="minorHAnsi"/>
                        <w:sz w:val="24"/>
                        <w:szCs w:val="24"/>
                      </w:rPr>
                      <w:lastRenderedPageBreak/>
                      <w:t xml:space="preserve">was eight years </w:t>
                    </w:r>
                    <w:r>
                      <w:rPr>
                        <w:rFonts w:eastAsia="Calibri" w:cstheme="minorHAnsi"/>
                        <w:sz w:val="24"/>
                        <w:szCs w:val="24"/>
                      </w:rPr>
                      <w:t>old</w:t>
                    </w:r>
                    <w:proofErr w:type="gramEnd"/>
                    <w:r w:rsidRPr="00BD32FC">
                      <w:rPr>
                        <w:rFonts w:eastAsia="Calibri" w:cstheme="minorHAnsi"/>
                        <w:sz w:val="24"/>
                        <w:szCs w:val="24"/>
                      </w:rPr>
                      <w:t xml:space="preserve">. Her political interests were evident from a young age; her first publication was a letter written to </w:t>
                    </w:r>
                    <w:r w:rsidRPr="00BD32FC">
                      <w:rPr>
                        <w:rFonts w:eastAsia="Calibri" w:cstheme="minorHAnsi"/>
                        <w:i/>
                        <w:sz w:val="24"/>
                        <w:szCs w:val="24"/>
                      </w:rPr>
                      <w:t>The Scotsman</w:t>
                    </w:r>
                    <w:r w:rsidRPr="00BD32FC">
                      <w:rPr>
                        <w:rFonts w:eastAsia="Calibri" w:cstheme="minorHAnsi"/>
                        <w:sz w:val="24"/>
                        <w:szCs w:val="24"/>
                      </w:rPr>
                      <w:t xml:space="preserve"> when she was just 14, defending the suffragist National Women’s Social and Political Union</w:t>
                    </w:r>
                    <w:r>
                      <w:rPr>
                        <w:rFonts w:eastAsia="Calibri" w:cstheme="minorHAnsi"/>
                        <w:sz w:val="24"/>
                        <w:szCs w:val="24"/>
                      </w:rPr>
                      <w:t xml:space="preserve"> (she was later to publish an appreciation of </w:t>
                    </w:r>
                    <w:proofErr w:type="spellStart"/>
                    <w:r>
                      <w:rPr>
                        <w:rFonts w:eastAsia="Calibri" w:cstheme="minorHAnsi"/>
                        <w:sz w:val="24"/>
                        <w:szCs w:val="24"/>
                      </w:rPr>
                      <w:t>Emmeline</w:t>
                    </w:r>
                    <w:proofErr w:type="spellEnd"/>
                    <w:r>
                      <w:rPr>
                        <w:rFonts w:eastAsia="Calibri" w:cstheme="minorHAnsi"/>
                        <w:sz w:val="24"/>
                        <w:szCs w:val="24"/>
                      </w:rPr>
                      <w:t xml:space="preserve"> Pankhurst, ‘A Reed of Steel’, in 1933)</w:t>
                    </w:r>
                    <w:r w:rsidRPr="00BD32FC">
                      <w:rPr>
                        <w:rFonts w:eastAsia="Calibri" w:cstheme="minorHAnsi"/>
                        <w:sz w:val="24"/>
                        <w:szCs w:val="24"/>
                      </w:rPr>
                      <w:t>.</w:t>
                    </w:r>
                    <w:r w:rsidRPr="00BD32FC">
                      <w:rPr>
                        <w:rFonts w:cstheme="minorHAnsi"/>
                        <w:sz w:val="24"/>
                        <w:szCs w:val="24"/>
                      </w:rPr>
                      <w:t xml:space="preserve"> In young adulthood she supported herself through her journalism while training as an actress, taking the nom de plume Rebecca West </w:t>
                    </w:r>
                    <w:r w:rsidRPr="00BD32FC">
                      <w:rPr>
                        <w:rFonts w:eastAsia="Calibri" w:cstheme="minorHAnsi"/>
                        <w:sz w:val="24"/>
                        <w:szCs w:val="24"/>
                      </w:rPr>
                      <w:t xml:space="preserve">from the freethinking heroine of </w:t>
                    </w:r>
                    <w:proofErr w:type="spellStart"/>
                    <w:r w:rsidRPr="00BD32FC">
                      <w:rPr>
                        <w:rFonts w:eastAsia="Calibri" w:cstheme="minorHAnsi"/>
                        <w:sz w:val="24"/>
                        <w:szCs w:val="24"/>
                      </w:rPr>
                      <w:t>H</w:t>
                    </w:r>
                    <w:r>
                      <w:rPr>
                        <w:rFonts w:eastAsia="Calibri" w:cstheme="minorHAnsi"/>
                        <w:sz w:val="24"/>
                        <w:szCs w:val="24"/>
                      </w:rPr>
                      <w:t>enrik</w:t>
                    </w:r>
                    <w:proofErr w:type="spellEnd"/>
                    <w:r>
                      <w:rPr>
                        <w:rFonts w:eastAsia="Calibri" w:cstheme="minorHAnsi"/>
                        <w:sz w:val="24"/>
                        <w:szCs w:val="24"/>
                      </w:rPr>
                      <w:t xml:space="preserve"> Ibsen</w:t>
                    </w:r>
                    <w:r w:rsidRPr="00BD32FC">
                      <w:rPr>
                        <w:rFonts w:eastAsia="Calibri" w:cstheme="minorHAnsi"/>
                        <w:sz w:val="24"/>
                        <w:szCs w:val="24"/>
                      </w:rPr>
                      <w:t xml:space="preserve">’s </w:t>
                    </w:r>
                    <w:proofErr w:type="spellStart"/>
                    <w:r w:rsidRPr="00BD32FC">
                      <w:rPr>
                        <w:rFonts w:eastAsia="Calibri" w:cstheme="minorHAnsi"/>
                        <w:i/>
                        <w:sz w:val="24"/>
                        <w:szCs w:val="24"/>
                      </w:rPr>
                      <w:t>Rosmersholm</w:t>
                    </w:r>
                    <w:proofErr w:type="spellEnd"/>
                    <w:r w:rsidRPr="00BD32FC">
                      <w:rPr>
                        <w:rFonts w:eastAsia="Calibri" w:cstheme="minorHAnsi"/>
                        <w:i/>
                        <w:sz w:val="24"/>
                        <w:szCs w:val="24"/>
                      </w:rPr>
                      <w:t xml:space="preserve"> </w:t>
                    </w:r>
                    <w:r w:rsidRPr="00BD32FC">
                      <w:rPr>
                        <w:rFonts w:eastAsia="Calibri" w:cstheme="minorHAnsi"/>
                        <w:sz w:val="24"/>
                        <w:szCs w:val="24"/>
                      </w:rPr>
                      <w:t>(although she later distanced herself from both the play and the character)</w:t>
                    </w:r>
                    <w:r w:rsidRPr="00BD32FC">
                      <w:rPr>
                        <w:rFonts w:cstheme="minorHAnsi"/>
                        <w:sz w:val="24"/>
                        <w:szCs w:val="24"/>
                      </w:rPr>
                      <w:t>.</w:t>
                    </w:r>
                    <w:r>
                      <w:rPr>
                        <w:rFonts w:cstheme="minorHAnsi"/>
                        <w:sz w:val="24"/>
                        <w:szCs w:val="24"/>
                      </w:rPr>
                      <w:t xml:space="preserve"> While </w:t>
                    </w:r>
                    <w:r>
                      <w:rPr>
                        <w:rFonts w:eastAsia="Calibri" w:cstheme="minorHAnsi"/>
                        <w:sz w:val="24"/>
                        <w:szCs w:val="24"/>
                      </w:rPr>
                      <w:t>Virginia Woolf</w:t>
                    </w:r>
                    <w:r w:rsidRPr="00BD32FC">
                      <w:rPr>
                        <w:rFonts w:eastAsia="Calibri" w:cstheme="minorHAnsi"/>
                        <w:sz w:val="24"/>
                        <w:szCs w:val="24"/>
                      </w:rPr>
                      <w:t xml:space="preserve"> notes in </w:t>
                    </w:r>
                    <w:r w:rsidRPr="00BD32FC">
                      <w:rPr>
                        <w:rFonts w:eastAsia="Calibri" w:cstheme="minorHAnsi"/>
                        <w:i/>
                        <w:sz w:val="24"/>
                        <w:szCs w:val="24"/>
                      </w:rPr>
                      <w:t>A Room of One’s Own</w:t>
                    </w:r>
                    <w:r w:rsidRPr="00BD32FC">
                      <w:rPr>
                        <w:rFonts w:eastAsia="Calibri" w:cstheme="minorHAnsi"/>
                        <w:sz w:val="24"/>
                        <w:szCs w:val="24"/>
                      </w:rPr>
                      <w:t xml:space="preserve"> (1929) that West was labelled an ‘arrant feminist</w:t>
                    </w:r>
                    <w:r>
                      <w:rPr>
                        <w:rFonts w:eastAsia="Calibri" w:cstheme="minorHAnsi"/>
                        <w:sz w:val="24"/>
                        <w:szCs w:val="24"/>
                      </w:rPr>
                      <w:t>,</w:t>
                    </w:r>
                    <w:r w:rsidRPr="00BD32FC">
                      <w:rPr>
                        <w:rFonts w:eastAsia="Calibri" w:cstheme="minorHAnsi"/>
                        <w:sz w:val="24"/>
                        <w:szCs w:val="24"/>
                      </w:rPr>
                      <w:t>’ West had famously averred in her 1913 essay ‘</w:t>
                    </w:r>
                    <w:proofErr w:type="spellStart"/>
                    <w:r w:rsidRPr="00BD32FC">
                      <w:rPr>
                        <w:rFonts w:eastAsia="Calibri" w:cstheme="minorHAnsi"/>
                        <w:sz w:val="24"/>
                        <w:szCs w:val="24"/>
                      </w:rPr>
                      <w:t>Mr.</w:t>
                    </w:r>
                    <w:proofErr w:type="spellEnd"/>
                    <w:r w:rsidRPr="00BD32FC">
                      <w:rPr>
                        <w:rFonts w:eastAsia="Calibri" w:cstheme="minorHAnsi"/>
                        <w:sz w:val="24"/>
                        <w:szCs w:val="24"/>
                      </w:rPr>
                      <w:t xml:space="preserve"> Chesterton in Hysterics’ that ‘I myself have never been able to find out what feminism is; I only know that people call me a feminist whenever I express sentiments that differentiate me from a doormat or a prostitute.’ She became assistant editor of the suffragist publication </w:t>
                    </w:r>
                    <w:r w:rsidRPr="00BD32FC">
                      <w:rPr>
                        <w:rFonts w:eastAsia="Calibri" w:cstheme="minorHAnsi"/>
                        <w:i/>
                        <w:sz w:val="24"/>
                        <w:szCs w:val="24"/>
                      </w:rPr>
                      <w:t xml:space="preserve">The Freewoman </w:t>
                    </w:r>
                    <w:r w:rsidRPr="00BD32FC">
                      <w:rPr>
                        <w:rFonts w:eastAsia="Calibri" w:cstheme="minorHAnsi"/>
                        <w:sz w:val="24"/>
                        <w:szCs w:val="24"/>
                      </w:rPr>
                      <w:t xml:space="preserve">in 1914, playing a key role in its transformation into </w:t>
                    </w:r>
                    <w:r w:rsidRPr="00BD32FC">
                      <w:rPr>
                        <w:rFonts w:eastAsia="Calibri" w:cstheme="minorHAnsi"/>
                        <w:i/>
                        <w:sz w:val="24"/>
                        <w:szCs w:val="24"/>
                      </w:rPr>
                      <w:t>The Egoist</w:t>
                    </w:r>
                    <w:r w:rsidRPr="00BD32FC">
                      <w:rPr>
                        <w:rFonts w:eastAsia="Calibri" w:cstheme="minorHAnsi"/>
                        <w:sz w:val="24"/>
                        <w:szCs w:val="24"/>
                      </w:rPr>
                      <w:t>, one of the foremost outlets for avant-garde literature and literary criticism in the period.</w:t>
                    </w:r>
                  </w:p>
                  <w:p w:rsidR="00CD5D17" w:rsidRDefault="00CD5D17" w:rsidP="00CD5D17">
                    <w:pPr>
                      <w:rPr>
                        <w:rFonts w:eastAsia="Calibri" w:cstheme="minorHAnsi"/>
                        <w:sz w:val="24"/>
                        <w:szCs w:val="24"/>
                      </w:rPr>
                    </w:pPr>
                  </w:p>
                  <w:p w:rsidR="00CD5D17" w:rsidRDefault="00CD5D17" w:rsidP="00CD5D17">
                    <w:pPr>
                      <w:rPr>
                        <w:rFonts w:eastAsia="Calibri" w:cstheme="minorHAnsi"/>
                        <w:sz w:val="24"/>
                        <w:szCs w:val="24"/>
                      </w:rPr>
                    </w:pPr>
                    <w:r>
                      <w:rPr>
                        <w:rFonts w:eastAsia="Calibri" w:cstheme="minorHAnsi"/>
                        <w:iCs/>
                        <w:sz w:val="24"/>
                        <w:szCs w:val="24"/>
                      </w:rPr>
                      <w:t xml:space="preserve">West’s literary and journalistic output was extensive and wide-ranging. Her </w:t>
                    </w:r>
                    <w:proofErr w:type="gramStart"/>
                    <w:r>
                      <w:rPr>
                        <w:rFonts w:eastAsia="Calibri" w:cstheme="minorHAnsi"/>
                        <w:iCs/>
                        <w:sz w:val="24"/>
                        <w:szCs w:val="24"/>
                      </w:rPr>
                      <w:t>best known</w:t>
                    </w:r>
                    <w:proofErr w:type="gramEnd"/>
                    <w:r>
                      <w:rPr>
                        <w:rFonts w:eastAsia="Calibri" w:cstheme="minorHAnsi"/>
                        <w:iCs/>
                        <w:sz w:val="24"/>
                        <w:szCs w:val="24"/>
                      </w:rPr>
                      <w:t xml:space="preserve"> work of fiction remains her first novel </w:t>
                    </w:r>
                    <w:r w:rsidRPr="00BD32FC">
                      <w:rPr>
                        <w:rFonts w:eastAsia="Calibri" w:cstheme="minorHAnsi"/>
                        <w:i/>
                        <w:iCs/>
                        <w:sz w:val="24"/>
                        <w:szCs w:val="24"/>
                      </w:rPr>
                      <w:t>The Return of the Soldier</w:t>
                    </w:r>
                    <w:r w:rsidRPr="00BD32FC">
                      <w:rPr>
                        <w:rFonts w:eastAsia="Calibri" w:cstheme="minorHAnsi"/>
                        <w:sz w:val="24"/>
                        <w:szCs w:val="24"/>
                      </w:rPr>
                      <w:t xml:space="preserve">, written when she was 24 and published when she was 26. While with less explicit political heft than some of her </w:t>
                    </w:r>
                    <w:r>
                      <w:rPr>
                        <w:rFonts w:eastAsia="Calibri" w:cstheme="minorHAnsi"/>
                        <w:sz w:val="24"/>
                        <w:szCs w:val="24"/>
                      </w:rPr>
                      <w:t>later</w:t>
                    </w:r>
                    <w:r w:rsidRPr="00BD32FC">
                      <w:rPr>
                        <w:rFonts w:eastAsia="Calibri" w:cstheme="minorHAnsi"/>
                        <w:sz w:val="24"/>
                        <w:szCs w:val="24"/>
                      </w:rPr>
                      <w:t xml:space="preserve"> work, it nevertheless carries a powerful indictment of war</w:t>
                    </w:r>
                    <w:r>
                      <w:rPr>
                        <w:rFonts w:eastAsia="Calibri" w:cstheme="minorHAnsi"/>
                        <w:sz w:val="24"/>
                        <w:szCs w:val="24"/>
                      </w:rPr>
                      <w:t xml:space="preserve">, </w:t>
                    </w:r>
                    <w:r w:rsidRPr="00BD32FC">
                      <w:rPr>
                        <w:rFonts w:eastAsia="Calibri" w:cstheme="minorHAnsi"/>
                        <w:sz w:val="24"/>
                        <w:szCs w:val="24"/>
                      </w:rPr>
                      <w:t>telling the story of a shell-shocked officer returning from the war.</w:t>
                    </w:r>
                    <w:r>
                      <w:rPr>
                        <w:rFonts w:eastAsia="Calibri" w:cstheme="minorHAnsi"/>
                        <w:sz w:val="24"/>
                        <w:szCs w:val="24"/>
                      </w:rPr>
                      <w:t xml:space="preserve"> Indeed, it was one of the earliest literary texts to address this newly identified psychological condition. It is still regarded as one of the most important literary responses to World War One, particularly ground breaking in terms of its investigation of the effect of war on the </w:t>
                    </w:r>
                    <w:r w:rsidRPr="00BD32FC">
                      <w:rPr>
                        <w:rFonts w:eastAsia="Calibri" w:cstheme="minorHAnsi"/>
                        <w:sz w:val="24"/>
                        <w:szCs w:val="24"/>
                      </w:rPr>
                      <w:t>women of the home front</w:t>
                    </w:r>
                    <w:r>
                      <w:rPr>
                        <w:rFonts w:eastAsia="Calibri" w:cstheme="minorHAnsi"/>
                        <w:sz w:val="24"/>
                        <w:szCs w:val="24"/>
                      </w:rPr>
                      <w:t>.</w:t>
                    </w:r>
                  </w:p>
                  <w:p w:rsidR="00B25660" w:rsidRDefault="00B25660" w:rsidP="00CD5D17">
                    <w:pPr>
                      <w:rPr>
                        <w:rFonts w:eastAsia="Calibri" w:cstheme="minorHAnsi"/>
                        <w:sz w:val="24"/>
                        <w:szCs w:val="24"/>
                      </w:rPr>
                    </w:pPr>
                  </w:p>
                  <w:p w:rsidR="00B25660" w:rsidRDefault="00B25660" w:rsidP="00CD5D17">
                    <w:pPr>
                      <w:rPr>
                        <w:rFonts w:eastAsia="Calibri" w:cstheme="minorHAnsi"/>
                        <w:sz w:val="24"/>
                        <w:szCs w:val="24"/>
                      </w:rPr>
                    </w:pPr>
                    <w:r>
                      <w:rPr>
                        <w:rFonts w:eastAsia="Calibri" w:cstheme="minorHAnsi"/>
                        <w:sz w:val="24"/>
                        <w:szCs w:val="24"/>
                      </w:rPr>
                      <w:t>File: YoungRebeccaWest.jpg</w:t>
                    </w:r>
                  </w:p>
                  <w:p w:rsidR="00B25660" w:rsidRPr="00F36937" w:rsidRDefault="00B25660" w:rsidP="00B25660">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t>Rebecca West as a young woman.</w:t>
                    </w:r>
                  </w:p>
                  <w:p w:rsidR="00B25660" w:rsidRDefault="00B25660" w:rsidP="00CD5D17">
                    <w:pPr>
                      <w:rPr>
                        <w:rFonts w:eastAsia="Calibri" w:cstheme="minorHAnsi"/>
                        <w:sz w:val="24"/>
                        <w:szCs w:val="24"/>
                      </w:rPr>
                    </w:pPr>
                    <w:r>
                      <w:rPr>
                        <w:rFonts w:eastAsia="Calibri" w:cstheme="minorHAnsi"/>
                        <w:sz w:val="24"/>
                        <w:szCs w:val="24"/>
                      </w:rPr>
                      <w:t xml:space="preserve">Source: </w:t>
                    </w:r>
                    <w:hyperlink r:id="rId10" w:history="1">
                      <w:r w:rsidRPr="009D3259">
                        <w:rPr>
                          <w:rStyle w:val="Hyperlink"/>
                          <w:sz w:val="18"/>
                          <w:szCs w:val="18"/>
                        </w:rPr>
                        <w:t>http://www.tnr.com/book/reviews/biography</w:t>
                      </w:r>
                    </w:hyperlink>
                  </w:p>
                  <w:p w:rsidR="00CD5D17" w:rsidRDefault="00CD5D17" w:rsidP="00CD5D17">
                    <w:pPr>
                      <w:rPr>
                        <w:rFonts w:eastAsia="Calibri" w:cstheme="minorHAnsi"/>
                        <w:sz w:val="24"/>
                        <w:szCs w:val="24"/>
                      </w:rPr>
                    </w:pPr>
                  </w:p>
                  <w:p w:rsidR="00CD5D17" w:rsidRDefault="00CD5D17" w:rsidP="00CD5D17">
                    <w:pPr>
                      <w:rPr>
                        <w:rFonts w:eastAsia="Calibri" w:cstheme="minorHAnsi"/>
                        <w:sz w:val="24"/>
                        <w:szCs w:val="24"/>
                      </w:rPr>
                    </w:pPr>
                    <w:r>
                      <w:rPr>
                        <w:rFonts w:eastAsia="Calibri" w:cstheme="minorHAnsi"/>
                        <w:sz w:val="24"/>
                        <w:szCs w:val="24"/>
                      </w:rPr>
                      <w:t>West’s early fiction displays to a varying degree</w:t>
                    </w:r>
                    <w:r w:rsidRPr="00BD32FC">
                      <w:rPr>
                        <w:rFonts w:eastAsia="Calibri" w:cstheme="minorHAnsi"/>
                        <w:sz w:val="24"/>
                        <w:szCs w:val="24"/>
                      </w:rPr>
                      <w:t xml:space="preserve"> recognisably modernist characteristics and preoccupations, including explorations of Freudian themes and sexual relations, and experimentation with narrative perspective and form.</w:t>
                    </w:r>
                    <w:r>
                      <w:rPr>
                        <w:rFonts w:eastAsia="Calibri" w:cstheme="minorHAnsi"/>
                        <w:sz w:val="24"/>
                        <w:szCs w:val="24"/>
                      </w:rPr>
                      <w:t xml:space="preserve"> West’s earliest known fiction, an unfinished novel called </w:t>
                    </w:r>
                    <w:r>
                      <w:rPr>
                        <w:rFonts w:eastAsia="Calibri" w:cstheme="minorHAnsi"/>
                        <w:i/>
                        <w:sz w:val="24"/>
                        <w:szCs w:val="24"/>
                      </w:rPr>
                      <w:t xml:space="preserve">The Sentinel </w:t>
                    </w:r>
                    <w:r>
                      <w:rPr>
                        <w:rFonts w:eastAsia="Calibri" w:cstheme="minorHAnsi"/>
                        <w:sz w:val="24"/>
                        <w:szCs w:val="24"/>
                      </w:rPr>
                      <w:t xml:space="preserve">(written 1909-11; published 2002) is striking in its descriptions of the </w:t>
                    </w:r>
                    <w:proofErr w:type="gramStart"/>
                    <w:r>
                      <w:rPr>
                        <w:rFonts w:eastAsia="Calibri" w:cstheme="minorHAnsi"/>
                        <w:sz w:val="24"/>
                        <w:szCs w:val="24"/>
                      </w:rPr>
                      <w:t>ill-treatment</w:t>
                    </w:r>
                    <w:proofErr w:type="gramEnd"/>
                    <w:r>
                      <w:rPr>
                        <w:rFonts w:eastAsia="Calibri" w:cstheme="minorHAnsi"/>
                        <w:sz w:val="24"/>
                        <w:szCs w:val="24"/>
                      </w:rPr>
                      <w:t xml:space="preserve"> and force-feeding of imprisoned suffrage campaigners. </w:t>
                    </w:r>
                    <w:r>
                      <w:rPr>
                        <w:rFonts w:eastAsia="Calibri" w:cstheme="minorHAnsi"/>
                        <w:iCs/>
                        <w:sz w:val="24"/>
                        <w:szCs w:val="24"/>
                      </w:rPr>
                      <w:t xml:space="preserve">Her first published work of fiction was a short story called ‘Indissoluble Matrimony,’ published in the </w:t>
                    </w:r>
                    <w:proofErr w:type="spellStart"/>
                    <w:r>
                      <w:rPr>
                        <w:rFonts w:eastAsia="Calibri" w:cstheme="minorHAnsi"/>
                        <w:iCs/>
                        <w:sz w:val="24"/>
                        <w:szCs w:val="24"/>
                      </w:rPr>
                      <w:t>Vorticist</w:t>
                    </w:r>
                    <w:proofErr w:type="spellEnd"/>
                    <w:r>
                      <w:rPr>
                        <w:rFonts w:eastAsia="Calibri" w:cstheme="minorHAnsi"/>
                        <w:iCs/>
                        <w:sz w:val="24"/>
                        <w:szCs w:val="24"/>
                      </w:rPr>
                      <w:t xml:space="preserve"> Journal </w:t>
                    </w:r>
                    <w:r>
                      <w:rPr>
                        <w:rFonts w:eastAsia="Calibri" w:cstheme="minorHAnsi"/>
                        <w:i/>
                        <w:iCs/>
                        <w:sz w:val="24"/>
                        <w:szCs w:val="24"/>
                      </w:rPr>
                      <w:t xml:space="preserve">BLAST </w:t>
                    </w:r>
                    <w:r>
                      <w:rPr>
                        <w:rFonts w:eastAsia="Calibri" w:cstheme="minorHAnsi"/>
                        <w:iCs/>
                        <w:sz w:val="24"/>
                        <w:szCs w:val="24"/>
                      </w:rPr>
                      <w:t xml:space="preserve">in 1914 and offering an indictment of the constraints that marriage puts upon a sexually and politically active central female character. </w:t>
                    </w:r>
                    <w:r>
                      <w:rPr>
                        <w:rFonts w:eastAsia="Calibri" w:cstheme="minorHAnsi"/>
                        <w:sz w:val="24"/>
                        <w:szCs w:val="24"/>
                      </w:rPr>
                      <w:t xml:space="preserve">Her next novel after </w:t>
                    </w:r>
                    <w:r>
                      <w:rPr>
                        <w:rFonts w:eastAsia="Calibri" w:cstheme="minorHAnsi"/>
                        <w:i/>
                        <w:sz w:val="24"/>
                        <w:szCs w:val="24"/>
                      </w:rPr>
                      <w:t xml:space="preserve">Return of the </w:t>
                    </w:r>
                    <w:r w:rsidRPr="00A647EC">
                      <w:rPr>
                        <w:rFonts w:eastAsia="Calibri" w:cstheme="minorHAnsi"/>
                        <w:i/>
                        <w:sz w:val="24"/>
                        <w:szCs w:val="24"/>
                      </w:rPr>
                      <w:t>Soldier</w:t>
                    </w:r>
                    <w:r>
                      <w:rPr>
                        <w:rFonts w:eastAsia="Calibri" w:cstheme="minorHAnsi"/>
                        <w:sz w:val="24"/>
                        <w:szCs w:val="24"/>
                      </w:rPr>
                      <w:t xml:space="preserve">, </w:t>
                    </w:r>
                    <w:r w:rsidRPr="00D2337A">
                      <w:rPr>
                        <w:rFonts w:eastAsia="Calibri" w:cstheme="minorHAnsi"/>
                        <w:i/>
                        <w:sz w:val="24"/>
                        <w:szCs w:val="24"/>
                      </w:rPr>
                      <w:t>The</w:t>
                    </w:r>
                    <w:r w:rsidRPr="00036793">
                      <w:rPr>
                        <w:rFonts w:eastAsia="Calibri" w:cstheme="minorHAnsi"/>
                        <w:i/>
                        <w:sz w:val="24"/>
                        <w:szCs w:val="24"/>
                      </w:rPr>
                      <w:t xml:space="preserve"> Judge</w:t>
                    </w:r>
                    <w:r>
                      <w:rPr>
                        <w:rFonts w:eastAsia="Calibri" w:cstheme="minorHAnsi"/>
                        <w:sz w:val="24"/>
                        <w:szCs w:val="24"/>
                      </w:rPr>
                      <w:t xml:space="preserve"> (1922) continues these themes of women’s desire for sexual freedom and political agency, focussing on gender politics in the context of the women’s suffrage movement. Her 1929 novel </w:t>
                    </w:r>
                    <w:r>
                      <w:rPr>
                        <w:rFonts w:eastAsia="Calibri" w:cstheme="minorHAnsi"/>
                        <w:i/>
                        <w:sz w:val="24"/>
                        <w:szCs w:val="24"/>
                      </w:rPr>
                      <w:t>Harriet Hume</w:t>
                    </w:r>
                    <w:r>
                      <w:rPr>
                        <w:rFonts w:eastAsia="Calibri" w:cstheme="minorHAnsi"/>
                        <w:sz w:val="24"/>
                        <w:szCs w:val="24"/>
                      </w:rPr>
                      <w:t xml:space="preserve"> is subtitled ‘A London Fantasy,’ signalling its exploration of the mystical (its protagonist develops the ability to read her lover’s mind) as well as its metropolitan setting.</w:t>
                    </w:r>
                  </w:p>
                  <w:p w:rsidR="00CD5D17" w:rsidRDefault="00CD5D17" w:rsidP="00CD5D17">
                    <w:pPr>
                      <w:rPr>
                        <w:rFonts w:eastAsia="Calibri" w:cstheme="minorHAnsi"/>
                        <w:sz w:val="24"/>
                        <w:szCs w:val="24"/>
                      </w:rPr>
                    </w:pPr>
                  </w:p>
                  <w:p w:rsidR="00B25660" w:rsidRDefault="00B25660" w:rsidP="00CD5D17">
                    <w:pPr>
                      <w:rPr>
                        <w:rFonts w:eastAsia="Calibri" w:cstheme="minorHAnsi"/>
                        <w:sz w:val="24"/>
                        <w:szCs w:val="24"/>
                      </w:rPr>
                    </w:pPr>
                    <w:r>
                      <w:rPr>
                        <w:rFonts w:eastAsia="Calibri" w:cstheme="minorHAnsi"/>
                        <w:sz w:val="24"/>
                        <w:szCs w:val="24"/>
                      </w:rPr>
                      <w:t>File: ReviewOfMarriage.jpg</w:t>
                    </w:r>
                  </w:p>
                  <w:p w:rsidR="00B25660" w:rsidRDefault="00B25660" w:rsidP="00B25660">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The first page of West’s controversial 1912 review of H. G. Well’s novel </w:t>
                    </w:r>
                    <w:r>
                      <w:rPr>
                        <w:i/>
                      </w:rPr>
                      <w:t>Marriage,</w:t>
                    </w:r>
                    <w:r>
                      <w:t xml:space="preserve"> in </w:t>
                    </w:r>
                    <w:r>
                      <w:rPr>
                        <w:i/>
                      </w:rPr>
                      <w:t>The Freewoman</w:t>
                    </w:r>
                    <w:r>
                      <w:t>. Wells was so provoked that he invited West to lunch; they began an affair that was to last a decade.</w:t>
                    </w:r>
                  </w:p>
                  <w:p w:rsidR="00B25660" w:rsidRPr="00B25660" w:rsidRDefault="00B25660" w:rsidP="00B25660">
                    <w:pPr>
                      <w:rPr>
                        <w:color w:val="0000FF"/>
                        <w:sz w:val="20"/>
                        <w:szCs w:val="18"/>
                        <w:u w:val="single"/>
                      </w:rPr>
                    </w:pPr>
                    <w:r>
                      <w:t>Source:</w:t>
                    </w:r>
                    <w:r w:rsidRPr="00B25660">
                      <w:t xml:space="preserve"> </w:t>
                    </w:r>
                    <w:hyperlink r:id="rId11" w:history="1">
                      <w:r w:rsidRPr="00B25660">
                        <w:rPr>
                          <w:rStyle w:val="Hyperlink"/>
                        </w:rPr>
                        <w:t>http://dl.lib</w:t>
                      </w:r>
                      <w:r w:rsidRPr="00B25660">
                        <w:rPr>
                          <w:rStyle w:val="Hyperlink"/>
                        </w:rPr>
                        <w:t>.</w:t>
                      </w:r>
                      <w:r w:rsidRPr="00B25660">
                        <w:rPr>
                          <w:rStyle w:val="Hyperlink"/>
                        </w:rPr>
                        <w:t>brown.edu/pdfs/1302281169451379.pdf</w:t>
                      </w:r>
                    </w:hyperlink>
                  </w:p>
                  <w:p w:rsidR="00B25660" w:rsidRDefault="00B25660" w:rsidP="00CD5D17">
                    <w:pPr>
                      <w:rPr>
                        <w:rFonts w:eastAsia="Calibri" w:cstheme="minorHAnsi"/>
                        <w:sz w:val="24"/>
                        <w:szCs w:val="24"/>
                      </w:rPr>
                    </w:pPr>
                    <w:bookmarkStart w:id="0" w:name="_GoBack"/>
                    <w:bookmarkEnd w:id="0"/>
                  </w:p>
                  <w:p w:rsidR="00CD5D17" w:rsidRPr="00BD32FC" w:rsidRDefault="00CD5D17" w:rsidP="00CD5D17">
                    <w:pPr>
                      <w:rPr>
                        <w:rFonts w:eastAsia="Calibri" w:cstheme="minorHAnsi"/>
                        <w:sz w:val="24"/>
                        <w:szCs w:val="24"/>
                      </w:rPr>
                    </w:pPr>
                    <w:r>
                      <w:rPr>
                        <w:rFonts w:eastAsia="Calibri" w:cstheme="minorHAnsi"/>
                        <w:sz w:val="24"/>
                        <w:szCs w:val="24"/>
                      </w:rPr>
                      <w:t xml:space="preserve">West </w:t>
                    </w:r>
                    <w:r w:rsidRPr="00BD32FC">
                      <w:rPr>
                        <w:rFonts w:eastAsia="Calibri" w:cstheme="minorHAnsi"/>
                        <w:sz w:val="24"/>
                        <w:szCs w:val="24"/>
                      </w:rPr>
                      <w:t xml:space="preserve">later embarked on a series of semi-autobiographical novels known as the Aubrey trilogy, although only the first of these was published during her lifetime. </w:t>
                    </w:r>
                    <w:r>
                      <w:rPr>
                        <w:rFonts w:eastAsia="Calibri" w:cstheme="minorHAnsi"/>
                        <w:sz w:val="24"/>
                        <w:szCs w:val="24"/>
                      </w:rPr>
                      <w:t xml:space="preserve">She also wrote a spy thriller, </w:t>
                    </w:r>
                    <w:r>
                      <w:rPr>
                        <w:rFonts w:eastAsia="Calibri" w:cstheme="minorHAnsi"/>
                        <w:i/>
                        <w:sz w:val="24"/>
                        <w:szCs w:val="24"/>
                      </w:rPr>
                      <w:t xml:space="preserve">The Birds Fall </w:t>
                    </w:r>
                    <w:r w:rsidRPr="00A01F5D">
                      <w:rPr>
                        <w:rFonts w:eastAsia="Calibri" w:cstheme="minorHAnsi"/>
                        <w:i/>
                        <w:sz w:val="24"/>
                        <w:szCs w:val="24"/>
                      </w:rPr>
                      <w:t>Down</w:t>
                    </w:r>
                    <w:r>
                      <w:rPr>
                        <w:rFonts w:eastAsia="Calibri" w:cstheme="minorHAnsi"/>
                        <w:sz w:val="24"/>
                        <w:szCs w:val="24"/>
                      </w:rPr>
                      <w:t>, published in 1966. In addition, s</w:t>
                    </w:r>
                    <w:r w:rsidRPr="00BD32FC">
                      <w:rPr>
                        <w:rFonts w:eastAsia="Calibri" w:cstheme="minorHAnsi"/>
                        <w:sz w:val="24"/>
                        <w:szCs w:val="24"/>
                      </w:rPr>
                      <w:t xml:space="preserve">he was a significant literary </w:t>
                    </w:r>
                    <w:r>
                      <w:rPr>
                        <w:rFonts w:eastAsia="Calibri" w:cstheme="minorHAnsi"/>
                        <w:sz w:val="24"/>
                        <w:szCs w:val="24"/>
                      </w:rPr>
                      <w:t xml:space="preserve">critic: she wrote </w:t>
                    </w:r>
                    <w:r w:rsidRPr="00BD32FC">
                      <w:rPr>
                        <w:rFonts w:eastAsia="Calibri" w:cstheme="minorHAnsi"/>
                        <w:sz w:val="24"/>
                        <w:szCs w:val="24"/>
                      </w:rPr>
                      <w:t xml:space="preserve">a monograph on Henry James in 1916 and </w:t>
                    </w:r>
                    <w:r>
                      <w:rPr>
                        <w:rFonts w:eastAsia="Calibri" w:cstheme="minorHAnsi"/>
                        <w:sz w:val="24"/>
                        <w:szCs w:val="24"/>
                      </w:rPr>
                      <w:t>contributed</w:t>
                    </w:r>
                    <w:r w:rsidRPr="00BD32FC">
                      <w:rPr>
                        <w:rFonts w:eastAsia="Calibri" w:cstheme="minorHAnsi"/>
                        <w:sz w:val="24"/>
                        <w:szCs w:val="24"/>
                      </w:rPr>
                      <w:t xml:space="preserve"> hundreds of reviews and literary critical essays to newspapers and periodicals throughout her career. </w:t>
                    </w:r>
                  </w:p>
                  <w:p w:rsidR="00CD5D17" w:rsidRPr="00BD32FC" w:rsidRDefault="00CD5D17" w:rsidP="00CD5D17">
                    <w:pPr>
                      <w:rPr>
                        <w:rFonts w:eastAsia="Calibri" w:cstheme="minorHAnsi"/>
                        <w:sz w:val="24"/>
                        <w:szCs w:val="24"/>
                      </w:rPr>
                    </w:pPr>
                  </w:p>
                  <w:p w:rsidR="00CD5D17" w:rsidRPr="00BD32FC" w:rsidRDefault="00CD5D17" w:rsidP="00CD5D17">
                    <w:pPr>
                      <w:rPr>
                        <w:rFonts w:eastAsia="Calibri" w:cstheme="minorHAnsi"/>
                        <w:sz w:val="24"/>
                        <w:szCs w:val="24"/>
                      </w:rPr>
                    </w:pPr>
                    <w:r>
                      <w:rPr>
                        <w:rFonts w:eastAsia="Calibri" w:cstheme="minorHAnsi"/>
                        <w:sz w:val="24"/>
                        <w:szCs w:val="24"/>
                      </w:rPr>
                      <w:t xml:space="preserve">An avid traveller throughout her life, West’s reputation as a travel writer became firmly established with her three-volume </w:t>
                    </w:r>
                    <w:r w:rsidRPr="00BD32FC">
                      <w:rPr>
                        <w:rFonts w:eastAsia="Calibri" w:cstheme="minorHAnsi"/>
                        <w:i/>
                        <w:sz w:val="24"/>
                        <w:szCs w:val="24"/>
                      </w:rPr>
                      <w:t>Black Lamb and Grey Falcon</w:t>
                    </w:r>
                    <w:r>
                      <w:rPr>
                        <w:rFonts w:eastAsia="Calibri" w:cstheme="minorHAnsi"/>
                        <w:i/>
                        <w:sz w:val="24"/>
                        <w:szCs w:val="24"/>
                      </w:rPr>
                      <w:t xml:space="preserve"> </w:t>
                    </w:r>
                    <w:r>
                      <w:rPr>
                        <w:rFonts w:eastAsia="Calibri" w:cstheme="minorHAnsi"/>
                        <w:sz w:val="24"/>
                        <w:szCs w:val="24"/>
                      </w:rPr>
                      <w:t xml:space="preserve">(1941). Based on her visits to the then Yugoslavia in the late 1930s, this work is now widely regarded as a classic of the genre. Aside from </w:t>
                    </w:r>
                    <w:r>
                      <w:rPr>
                        <w:rFonts w:eastAsia="Calibri" w:cstheme="minorHAnsi"/>
                        <w:i/>
                        <w:sz w:val="24"/>
                        <w:szCs w:val="24"/>
                      </w:rPr>
                      <w:t xml:space="preserve">Black </w:t>
                    </w:r>
                    <w:r w:rsidRPr="00704F4A">
                      <w:rPr>
                        <w:rFonts w:eastAsia="Calibri" w:cstheme="minorHAnsi"/>
                        <w:i/>
                        <w:sz w:val="24"/>
                        <w:szCs w:val="24"/>
                      </w:rPr>
                      <w:t>Lamb</w:t>
                    </w:r>
                    <w:r>
                      <w:rPr>
                        <w:rFonts w:eastAsia="Calibri" w:cstheme="minorHAnsi"/>
                        <w:sz w:val="24"/>
                        <w:szCs w:val="24"/>
                      </w:rPr>
                      <w:t xml:space="preserve"> </w:t>
                    </w:r>
                    <w:r w:rsidRPr="00704F4A">
                      <w:rPr>
                        <w:rFonts w:eastAsia="Calibri" w:cstheme="minorHAnsi"/>
                        <w:i/>
                        <w:sz w:val="24"/>
                        <w:szCs w:val="24"/>
                      </w:rPr>
                      <w:t>and Grey Falcon</w:t>
                    </w:r>
                    <w:r>
                      <w:rPr>
                        <w:rFonts w:eastAsia="Calibri" w:cstheme="minorHAnsi"/>
                        <w:sz w:val="24"/>
                        <w:szCs w:val="24"/>
                      </w:rPr>
                      <w:t xml:space="preserve">, </w:t>
                    </w:r>
                    <w:r w:rsidRPr="00704F4A">
                      <w:rPr>
                        <w:rFonts w:eastAsia="Calibri" w:cstheme="minorHAnsi"/>
                        <w:sz w:val="24"/>
                        <w:szCs w:val="24"/>
                      </w:rPr>
                      <w:t>West’s</w:t>
                    </w:r>
                    <w:r w:rsidRPr="00BD32FC">
                      <w:rPr>
                        <w:rFonts w:eastAsia="Calibri" w:cstheme="minorHAnsi"/>
                        <w:sz w:val="24"/>
                        <w:szCs w:val="24"/>
                      </w:rPr>
                      <w:t xml:space="preserve"> most extensive travel writing was about her long stays in Mexico in 1966 and 1969, although again this work was only published after her death. She was particularly fascinated by the United States, building a reputation on both sides of the </w:t>
                    </w:r>
                    <w:r>
                      <w:rPr>
                        <w:rFonts w:eastAsia="Calibri" w:cstheme="minorHAnsi"/>
                        <w:sz w:val="24"/>
                        <w:szCs w:val="24"/>
                      </w:rPr>
                      <w:t>Atlantic; i</w:t>
                    </w:r>
                    <w:r w:rsidRPr="00BD32FC">
                      <w:rPr>
                        <w:rFonts w:eastAsia="Calibri" w:cstheme="minorHAnsi"/>
                        <w:sz w:val="24"/>
                        <w:szCs w:val="24"/>
                      </w:rPr>
                      <w:t xml:space="preserve">n 1948 </w:t>
                    </w:r>
                    <w:proofErr w:type="gramStart"/>
                    <w:r w:rsidRPr="00BD32FC">
                      <w:rPr>
                        <w:rFonts w:eastAsia="Calibri" w:cstheme="minorHAnsi"/>
                        <w:sz w:val="24"/>
                        <w:szCs w:val="24"/>
                      </w:rPr>
                      <w:t>she was awarded the Women’s Press Club Award for Journalism by President Harry Truman, who called her ‘the world’s best reporter’</w:t>
                    </w:r>
                    <w:proofErr w:type="gramEnd"/>
                    <w:r w:rsidRPr="00BD32FC">
                      <w:rPr>
                        <w:rFonts w:eastAsia="Calibri" w:cstheme="minorHAnsi"/>
                        <w:sz w:val="24"/>
                        <w:szCs w:val="24"/>
                      </w:rPr>
                      <w:t xml:space="preserve">. She remained intensely politically engaged throughout her life, visiting South Africa to report on apartheid for the </w:t>
                    </w:r>
                    <w:r w:rsidRPr="00BD32FC">
                      <w:rPr>
                        <w:rFonts w:eastAsia="Calibri" w:cstheme="minorHAnsi"/>
                        <w:i/>
                        <w:sz w:val="24"/>
                        <w:szCs w:val="24"/>
                      </w:rPr>
                      <w:t xml:space="preserve">Sunday Times </w:t>
                    </w:r>
                    <w:r w:rsidRPr="00BD32FC">
                      <w:rPr>
                        <w:rFonts w:eastAsia="Calibri" w:cstheme="minorHAnsi"/>
                        <w:sz w:val="24"/>
                        <w:szCs w:val="24"/>
                      </w:rPr>
                      <w:t xml:space="preserve">in </w:t>
                    </w:r>
                    <w:r>
                      <w:rPr>
                        <w:rFonts w:eastAsia="Calibri" w:cstheme="minorHAnsi"/>
                        <w:sz w:val="24"/>
                        <w:szCs w:val="24"/>
                      </w:rPr>
                      <w:t>1960,</w:t>
                    </w:r>
                    <w:r w:rsidRPr="00BD32FC">
                      <w:rPr>
                        <w:rFonts w:eastAsia="Calibri" w:cstheme="minorHAnsi"/>
                        <w:sz w:val="24"/>
                        <w:szCs w:val="24"/>
                      </w:rPr>
                      <w:t xml:space="preserve"> and continued publishing right up until her death in 1983.</w:t>
                    </w:r>
                  </w:p>
                  <w:p w:rsidR="00CD5D17" w:rsidRDefault="00CD5D17" w:rsidP="00CD5D17"/>
                  <w:p w:rsidR="00CD5D17" w:rsidRPr="00CD5D17" w:rsidRDefault="00CD5D17" w:rsidP="00CD5D17">
                    <w:pPr>
                      <w:pStyle w:val="Heading1"/>
                      <w:outlineLvl w:val="0"/>
                    </w:pPr>
                    <w:r w:rsidRPr="00BD32FC">
                      <w:rPr>
                        <w:rStyle w:val="mw-headline"/>
                        <w:rFonts w:asciiTheme="minorHAnsi" w:hAnsiTheme="minorHAnsi" w:cstheme="minorHAnsi"/>
                        <w:color w:val="000000"/>
                        <w:sz w:val="24"/>
                        <w:szCs w:val="24"/>
                      </w:rPr>
                      <w:t>Selected list of works</w:t>
                    </w:r>
                  </w:p>
                  <w:p w:rsidR="00CD5D17" w:rsidRPr="00CD5D17" w:rsidRDefault="00CD5D17" w:rsidP="00CD5D17">
                    <w:pPr>
                      <w:pStyle w:val="Heading2"/>
                      <w:outlineLvl w:val="1"/>
                    </w:pPr>
                    <w:r w:rsidRPr="00BD32FC">
                      <w:t>Fiction</w:t>
                    </w:r>
                  </w:p>
                  <w:p w:rsidR="00CD5D17" w:rsidRPr="00BD32FC" w:rsidRDefault="00CD5D17" w:rsidP="00CD5D17">
                    <w:pPr>
                      <w:pStyle w:val="NormalfollowingH2"/>
                    </w:pPr>
                    <w:r w:rsidRPr="00BD32FC">
                      <w:t>The Return of the Soldier</w:t>
                    </w:r>
                    <w:r w:rsidRPr="00BD32FC">
                      <w:rPr>
                        <w:rStyle w:val="apple-converted-space"/>
                        <w:rFonts w:cstheme="minorHAnsi"/>
                        <w:color w:val="000000"/>
                        <w:sz w:val="24"/>
                        <w:szCs w:val="24"/>
                      </w:rPr>
                      <w:t xml:space="preserve"> </w:t>
                    </w:r>
                    <w:r w:rsidRPr="00BD32FC">
                      <w:t>(1918)</w:t>
                    </w:r>
                  </w:p>
                  <w:p w:rsidR="00CD5D17" w:rsidRPr="00BD32FC" w:rsidRDefault="00CD5D17" w:rsidP="00CD5D17">
                    <w:pPr>
                      <w:pStyle w:val="NormalfollowingH2"/>
                    </w:pPr>
                    <w:r w:rsidRPr="00BD32FC">
                      <w:t>The Judge</w:t>
                    </w:r>
                    <w:r w:rsidRPr="00BD32FC">
                      <w:rPr>
                        <w:rStyle w:val="apple-converted-space"/>
                        <w:rFonts w:cstheme="minorHAnsi"/>
                        <w:color w:val="000000"/>
                        <w:sz w:val="24"/>
                        <w:szCs w:val="24"/>
                      </w:rPr>
                      <w:t xml:space="preserve"> </w:t>
                    </w:r>
                    <w:r w:rsidRPr="00BD32FC">
                      <w:t>(1922)</w:t>
                    </w:r>
                  </w:p>
                  <w:p w:rsidR="00CD5D17" w:rsidRPr="00BD32FC" w:rsidRDefault="00CD5D17" w:rsidP="00CD5D17">
                    <w:pPr>
                      <w:pStyle w:val="NormalfollowingH2"/>
                    </w:pPr>
                    <w:r w:rsidRPr="00BD32FC">
                      <w:t>Harriet Hume</w:t>
                    </w:r>
                    <w:r w:rsidRPr="00BD32FC">
                      <w:rPr>
                        <w:rStyle w:val="apple-converted-space"/>
                        <w:rFonts w:cstheme="minorHAnsi"/>
                        <w:color w:val="000000"/>
                        <w:sz w:val="24"/>
                        <w:szCs w:val="24"/>
                      </w:rPr>
                      <w:t xml:space="preserve"> </w:t>
                    </w:r>
                    <w:r w:rsidRPr="00BD32FC">
                      <w:t>(1929)</w:t>
                    </w:r>
                  </w:p>
                  <w:p w:rsidR="00CD5D17" w:rsidRPr="00BD32FC" w:rsidRDefault="00CD5D17" w:rsidP="00CD5D17">
                    <w:pPr>
                      <w:pStyle w:val="NormalfollowingH2"/>
                    </w:pPr>
                    <w:r w:rsidRPr="00BD32FC">
                      <w:t>The Harsh Voice: Four Short Novels</w:t>
                    </w:r>
                    <w:r w:rsidRPr="00BD32FC">
                      <w:rPr>
                        <w:rStyle w:val="apple-converted-space"/>
                        <w:rFonts w:cstheme="minorHAnsi"/>
                        <w:color w:val="000000"/>
                        <w:sz w:val="24"/>
                        <w:szCs w:val="24"/>
                      </w:rPr>
                      <w:t xml:space="preserve"> </w:t>
                    </w:r>
                    <w:r w:rsidRPr="00BD32FC">
                      <w:t>(1935)</w:t>
                    </w:r>
                  </w:p>
                  <w:p w:rsidR="00CD5D17" w:rsidRPr="00BD32FC" w:rsidRDefault="00CD5D17" w:rsidP="00CD5D17">
                    <w:pPr>
                      <w:pStyle w:val="NormalfollowingH2"/>
                    </w:pPr>
                    <w:r w:rsidRPr="00BD32FC">
                      <w:t>The Fountain Overflows</w:t>
                    </w:r>
                    <w:r w:rsidRPr="00BD32FC">
                      <w:rPr>
                        <w:rStyle w:val="apple-converted-space"/>
                        <w:rFonts w:cstheme="minorHAnsi"/>
                        <w:color w:val="000000"/>
                        <w:sz w:val="24"/>
                        <w:szCs w:val="24"/>
                      </w:rPr>
                      <w:t xml:space="preserve"> </w:t>
                    </w:r>
                    <w:r w:rsidRPr="00BD32FC">
                      <w:t>(1956)</w:t>
                    </w:r>
                  </w:p>
                  <w:p w:rsidR="00CD5D17" w:rsidRPr="00E23C3A" w:rsidRDefault="00CD5D17" w:rsidP="00CD5D17">
                    <w:pPr>
                      <w:pStyle w:val="NormalfollowingH2"/>
                    </w:pPr>
                    <w:r>
                      <w:t>The Birds Fall Down (1966)</w:t>
                    </w:r>
                  </w:p>
                  <w:p w:rsidR="00CD5D17" w:rsidRPr="00BD32FC" w:rsidRDefault="00CD5D17" w:rsidP="00CD5D17">
                    <w:pPr>
                      <w:pStyle w:val="NormalfollowingH2"/>
                    </w:pPr>
                    <w:r w:rsidRPr="00BD32FC">
                      <w:t>This Real Night</w:t>
                    </w:r>
                    <w:r w:rsidRPr="00BD32FC">
                      <w:rPr>
                        <w:rStyle w:val="apple-converted-space"/>
                        <w:rFonts w:cstheme="minorHAnsi"/>
                        <w:color w:val="000000"/>
                        <w:sz w:val="24"/>
                        <w:szCs w:val="24"/>
                      </w:rPr>
                      <w:t xml:space="preserve"> </w:t>
                    </w:r>
                    <w:r w:rsidRPr="00BD32FC">
                      <w:t>(1984)</w:t>
                    </w:r>
                  </w:p>
                  <w:p w:rsidR="00CD5D17" w:rsidRDefault="00CD5D17" w:rsidP="00CD5D17">
                    <w:pPr>
                      <w:pStyle w:val="NormalfollowingH2"/>
                    </w:pPr>
                    <w:r w:rsidRPr="00BD32FC">
                      <w:t xml:space="preserve">Cousin </w:t>
                    </w:r>
                    <w:proofErr w:type="spellStart"/>
                    <w:r w:rsidRPr="00BD32FC">
                      <w:t>Rosamund</w:t>
                    </w:r>
                    <w:proofErr w:type="spellEnd"/>
                    <w:r w:rsidRPr="00BD32FC">
                      <w:rPr>
                        <w:rStyle w:val="apple-converted-space"/>
                        <w:rFonts w:cstheme="minorHAnsi"/>
                        <w:color w:val="000000"/>
                        <w:sz w:val="24"/>
                        <w:szCs w:val="24"/>
                      </w:rPr>
                      <w:t xml:space="preserve"> </w:t>
                    </w:r>
                    <w:r w:rsidRPr="00BD32FC">
                      <w:t>(1985)</w:t>
                    </w:r>
                  </w:p>
                  <w:p w:rsidR="00CD5D17" w:rsidRPr="00BD32FC" w:rsidRDefault="00CD5D17" w:rsidP="00CD5D17">
                    <w:pPr>
                      <w:pStyle w:val="NormalfollowingH2"/>
                    </w:pPr>
                    <w:r>
                      <w:t>The Sentinel (2002)</w:t>
                    </w:r>
                    <w:r w:rsidRPr="00BD32FC">
                      <w:t xml:space="preserve"> </w:t>
                    </w:r>
                  </w:p>
                  <w:p w:rsidR="00CD5D17" w:rsidRPr="00BD32FC" w:rsidRDefault="00CD5D17" w:rsidP="00CD5D17">
                    <w:pPr>
                      <w:pStyle w:val="Heading3"/>
                      <w:shd w:val="clear" w:color="auto" w:fill="FFFFFF"/>
                      <w:spacing w:after="0"/>
                      <w:outlineLvl w:val="2"/>
                      <w:rPr>
                        <w:rStyle w:val="editsection"/>
                        <w:rFonts w:asciiTheme="minorHAnsi" w:hAnsiTheme="minorHAnsi" w:cstheme="minorHAnsi"/>
                        <w:b/>
                        <w:bCs/>
                        <w:color w:val="000000"/>
                        <w:sz w:val="24"/>
                      </w:rPr>
                    </w:pPr>
                  </w:p>
                  <w:p w:rsidR="00CD5D17" w:rsidRPr="00BD32FC" w:rsidRDefault="00CD5D17" w:rsidP="00CD5D17">
                    <w:pPr>
                      <w:pStyle w:val="Heading2"/>
                      <w:outlineLvl w:val="1"/>
                      <w:rPr>
                        <w:color w:val="000000"/>
                      </w:rPr>
                    </w:pPr>
                    <w:r w:rsidRPr="00BD32FC">
                      <w:t>Non-fiction</w:t>
                    </w:r>
                  </w:p>
                  <w:p w:rsidR="00CD5D17" w:rsidRPr="00BD32FC" w:rsidRDefault="00CD5D17" w:rsidP="00CD5D17">
                    <w:pPr>
                      <w:pStyle w:val="NormalfollowingH2"/>
                    </w:pPr>
                    <w:r w:rsidRPr="00BD32FC">
                      <w:t>Henry James</w:t>
                    </w:r>
                    <w:r w:rsidRPr="00BD32FC">
                      <w:rPr>
                        <w:rStyle w:val="apple-converted-space"/>
                        <w:rFonts w:cstheme="minorHAnsi"/>
                        <w:color w:val="000000"/>
                        <w:sz w:val="24"/>
                        <w:szCs w:val="24"/>
                      </w:rPr>
                      <w:t xml:space="preserve"> </w:t>
                    </w:r>
                    <w:r w:rsidRPr="00BD32FC">
                      <w:t>(1916)</w:t>
                    </w:r>
                  </w:p>
                  <w:p w:rsidR="00CD5D17" w:rsidRPr="00BD32FC" w:rsidRDefault="00CD5D17" w:rsidP="00CD5D17">
                    <w:pPr>
                      <w:pStyle w:val="NormalfollowingH2"/>
                    </w:pPr>
                    <w:r w:rsidRPr="00BD32FC">
                      <w:t>The Strange Necessity: Essays and Reviews</w:t>
                    </w:r>
                    <w:r w:rsidRPr="00BD32FC">
                      <w:rPr>
                        <w:rStyle w:val="apple-converted-space"/>
                        <w:rFonts w:cstheme="minorHAnsi"/>
                        <w:color w:val="000000"/>
                        <w:sz w:val="24"/>
                        <w:szCs w:val="24"/>
                      </w:rPr>
                      <w:t xml:space="preserve"> </w:t>
                    </w:r>
                    <w:r w:rsidRPr="00BD32FC">
                      <w:t>(1928)</w:t>
                    </w:r>
                  </w:p>
                  <w:p w:rsidR="00CD5D17" w:rsidRPr="00BD32FC" w:rsidRDefault="00CD5D17" w:rsidP="00CD5D17">
                    <w:pPr>
                      <w:pStyle w:val="NormalfollowingH2"/>
                    </w:pPr>
                    <w:r w:rsidRPr="00BD32FC">
                      <w:t>St. Augustine</w:t>
                    </w:r>
                    <w:r w:rsidRPr="00BD32FC">
                      <w:rPr>
                        <w:rStyle w:val="apple-converted-space"/>
                        <w:rFonts w:cstheme="minorHAnsi"/>
                        <w:color w:val="000000"/>
                        <w:sz w:val="24"/>
                        <w:szCs w:val="24"/>
                      </w:rPr>
                      <w:t xml:space="preserve"> </w:t>
                    </w:r>
                    <w:r w:rsidRPr="00BD32FC">
                      <w:t>(1933), first psycho-biography of the Christian Church Father</w:t>
                    </w:r>
                  </w:p>
                  <w:p w:rsidR="00CD5D17" w:rsidRPr="00BD32FC" w:rsidRDefault="00CD5D17" w:rsidP="00CD5D17">
                    <w:pPr>
                      <w:pStyle w:val="NormalfollowingH2"/>
                    </w:pPr>
                    <w:r w:rsidRPr="00BD32FC">
                      <w:t>Black Lamb and Grey Falcon</w:t>
                    </w:r>
                    <w:r w:rsidRPr="00BD32FC">
                      <w:rPr>
                        <w:rStyle w:val="apple-converted-space"/>
                        <w:rFonts w:cstheme="minorHAnsi"/>
                        <w:color w:val="000000"/>
                        <w:sz w:val="24"/>
                        <w:szCs w:val="24"/>
                      </w:rPr>
                      <w:t xml:space="preserve"> </w:t>
                    </w:r>
                    <w:r w:rsidRPr="00BD32FC">
                      <w:t>(1941)</w:t>
                    </w:r>
                  </w:p>
                  <w:p w:rsidR="00CD5D17" w:rsidRPr="00BD32FC" w:rsidRDefault="00CD5D17" w:rsidP="00CD5D17">
                    <w:pPr>
                      <w:pStyle w:val="NormalfollowingH2"/>
                    </w:pPr>
                    <w:r w:rsidRPr="00BD32FC">
                      <w:t>The Meaning of Treason</w:t>
                    </w:r>
                    <w:r w:rsidRPr="00BD32FC">
                      <w:rPr>
                        <w:rStyle w:val="apple-converted-space"/>
                        <w:rFonts w:cstheme="minorHAnsi"/>
                        <w:color w:val="000000"/>
                        <w:sz w:val="24"/>
                        <w:szCs w:val="24"/>
                      </w:rPr>
                      <w:t xml:space="preserve"> </w:t>
                    </w:r>
                    <w:r w:rsidRPr="00BD32FC">
                      <w:t>(1949)</w:t>
                    </w:r>
                  </w:p>
                  <w:p w:rsidR="00CD5D17" w:rsidRPr="00BD32FC" w:rsidRDefault="00CD5D17" w:rsidP="00CD5D17">
                    <w:pPr>
                      <w:pStyle w:val="NormalfollowingH2"/>
                    </w:pPr>
                    <w:r w:rsidRPr="00BD32FC">
                      <w:t>A Train of Powder</w:t>
                    </w:r>
                    <w:r w:rsidRPr="00BD32FC">
                      <w:rPr>
                        <w:rStyle w:val="apple-converted-space"/>
                        <w:rFonts w:cstheme="minorHAnsi"/>
                        <w:color w:val="000000"/>
                        <w:sz w:val="24"/>
                        <w:szCs w:val="24"/>
                      </w:rPr>
                      <w:t xml:space="preserve"> </w:t>
                    </w:r>
                    <w:r w:rsidRPr="00BD32FC">
                      <w:t>(1955)</w:t>
                    </w:r>
                  </w:p>
                  <w:p w:rsidR="00CD5D17" w:rsidRPr="00BD32FC" w:rsidRDefault="00CD5D17" w:rsidP="00CD5D17">
                    <w:pPr>
                      <w:pStyle w:val="NormalfollowingH2"/>
                    </w:pPr>
                    <w:r w:rsidRPr="00BD32FC">
                      <w:t>The Court and the Castle: some treatments of a recurring theme</w:t>
                    </w:r>
                    <w:r w:rsidRPr="00BD32FC">
                      <w:rPr>
                        <w:rStyle w:val="apple-converted-space"/>
                        <w:rFonts w:cstheme="minorHAnsi"/>
                        <w:color w:val="000000"/>
                        <w:sz w:val="24"/>
                        <w:szCs w:val="24"/>
                      </w:rPr>
                      <w:t xml:space="preserve"> </w:t>
                    </w:r>
                    <w:r w:rsidRPr="00BD32FC">
                      <w:t>(1958)</w:t>
                    </w:r>
                  </w:p>
                  <w:p w:rsidR="00CD5D17" w:rsidRPr="00BD32FC" w:rsidRDefault="00CD5D17" w:rsidP="00CD5D17">
                    <w:pPr>
                      <w:pStyle w:val="NormalfollowingH2"/>
                    </w:pPr>
                    <w:r w:rsidRPr="00BD32FC">
                      <w:t>1900</w:t>
                    </w:r>
                    <w:r w:rsidRPr="00BD32FC">
                      <w:rPr>
                        <w:rStyle w:val="apple-converted-space"/>
                        <w:rFonts w:cstheme="minorHAnsi"/>
                        <w:color w:val="000000"/>
                        <w:sz w:val="24"/>
                        <w:szCs w:val="24"/>
                      </w:rPr>
                      <w:t xml:space="preserve"> </w:t>
                    </w:r>
                    <w:r w:rsidRPr="00BD32FC">
                      <w:t>(1982)</w:t>
                    </w:r>
                  </w:p>
                  <w:p w:rsidR="003F0D73" w:rsidRDefault="00CD5D17" w:rsidP="00CD5D17">
                    <w:pPr>
                      <w:pStyle w:val="NormalfollowingH2"/>
                    </w:pPr>
                    <w:r w:rsidRPr="00BD32FC">
                      <w:t>Survivors in Mexico</w:t>
                    </w:r>
                    <w:r w:rsidRPr="00BD32FC">
                      <w:rPr>
                        <w:rStyle w:val="apple-converted-space"/>
                        <w:rFonts w:cstheme="minorHAnsi"/>
                        <w:color w:val="000000"/>
                        <w:sz w:val="24"/>
                        <w:szCs w:val="24"/>
                      </w:rPr>
                      <w:t xml:space="preserve"> </w:t>
                    </w:r>
                    <w:r w:rsidRPr="00BD32FC">
                      <w:t>(2003)</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81FEDEA2B528347AC4BD7219A9D086F"/>
              </w:placeholder>
            </w:sdtPr>
            <w:sdtContent>
              <w:p w:rsidR="00CD5D17" w:rsidRDefault="00CD5D17" w:rsidP="00CD5D17"/>
              <w:p w:rsidR="00CD5D17" w:rsidRDefault="00CD5D17" w:rsidP="00CD5D17">
                <w:sdt>
                  <w:sdtPr>
                    <w:id w:val="25294297"/>
                    <w:citation/>
                  </w:sdtPr>
                  <w:sdtContent>
                    <w:r>
                      <w:fldChar w:fldCharType="begin"/>
                    </w:r>
                    <w:r>
                      <w:rPr>
                        <w:lang w:val="en-US"/>
                      </w:rPr>
                      <w:instrText xml:space="preserve"> CITATION Gle871 \l 1033 </w:instrText>
                    </w:r>
                    <w:r>
                      <w:fldChar w:fldCharType="separate"/>
                    </w:r>
                    <w:r>
                      <w:rPr>
                        <w:noProof/>
                        <w:lang w:val="en-US"/>
                      </w:rPr>
                      <w:t>(Glendinning)</w:t>
                    </w:r>
                    <w:r>
                      <w:fldChar w:fldCharType="end"/>
                    </w:r>
                  </w:sdtContent>
                </w:sdt>
              </w:p>
              <w:p w:rsidR="00CD5D17" w:rsidRDefault="00CD5D17" w:rsidP="00CD5D17"/>
              <w:p w:rsidR="00CD5D17" w:rsidRDefault="00CD5D17" w:rsidP="00CD5D17">
                <w:sdt>
                  <w:sdtPr>
                    <w:id w:val="334898029"/>
                    <w:citation/>
                  </w:sdtPr>
                  <w:sdtContent>
                    <w:r>
                      <w:fldChar w:fldCharType="begin"/>
                    </w:r>
                    <w:r>
                      <w:rPr>
                        <w:lang w:val="en-US"/>
                      </w:rPr>
                      <w:instrText xml:space="preserve"> CITATION Nor00 \l 1033 </w:instrText>
                    </w:r>
                    <w:r>
                      <w:fldChar w:fldCharType="separate"/>
                    </w:r>
                    <w:r>
                      <w:rPr>
                        <w:noProof/>
                        <w:lang w:val="en-US"/>
                      </w:rPr>
                      <w:t>(Norton)</w:t>
                    </w:r>
                    <w:r>
                      <w:fldChar w:fldCharType="end"/>
                    </w:r>
                  </w:sdtContent>
                </w:sdt>
              </w:p>
              <w:p w:rsidR="00CD5D17" w:rsidRDefault="00CD5D17" w:rsidP="00CD5D17"/>
              <w:p w:rsidR="00CD5D17" w:rsidRDefault="00CD5D17" w:rsidP="00CD5D17">
                <w:sdt>
                  <w:sdtPr>
                    <w:id w:val="1477175582"/>
                    <w:citation/>
                  </w:sdtPr>
                  <w:sdtContent>
                    <w:r>
                      <w:fldChar w:fldCharType="begin"/>
                    </w:r>
                    <w:r>
                      <w:rPr>
                        <w:lang w:val="en-US"/>
                      </w:rPr>
                      <w:instrText xml:space="preserve"> CITATION Rol98 \l 1033 </w:instrText>
                    </w:r>
                    <w:r>
                      <w:fldChar w:fldCharType="separate"/>
                    </w:r>
                    <w:r>
                      <w:rPr>
                        <w:noProof/>
                        <w:lang w:val="en-US"/>
                      </w:rPr>
                      <w:t>(Rollyson)</w:t>
                    </w:r>
                    <w:r>
                      <w:fldChar w:fldCharType="end"/>
                    </w:r>
                  </w:sdtContent>
                </w:sdt>
              </w:p>
              <w:p w:rsidR="00CD5D17" w:rsidRDefault="00CD5D17" w:rsidP="00CD5D17"/>
              <w:p w:rsidR="00CD5D17" w:rsidRDefault="00CD5D17" w:rsidP="00CD5D17">
                <w:sdt>
                  <w:sdtPr>
                    <w:id w:val="-1016082184"/>
                    <w:citation/>
                  </w:sdtPr>
                  <w:sdtContent>
                    <w:r>
                      <w:fldChar w:fldCharType="begin"/>
                    </w:r>
                    <w:r>
                      <w:rPr>
                        <w:lang w:val="en-US"/>
                      </w:rPr>
                      <w:instrText xml:space="preserve"> CITATION Sch061 \l 1033 </w:instrText>
                    </w:r>
                    <w:r>
                      <w:fldChar w:fldCharType="separate"/>
                    </w:r>
                    <w:r>
                      <w:rPr>
                        <w:noProof/>
                        <w:lang w:val="en-US"/>
                      </w:rPr>
                      <w:t>(Schweizer)</w:t>
                    </w:r>
                    <w:r>
                      <w:fldChar w:fldCharType="end"/>
                    </w:r>
                  </w:sdtContent>
                </w:sdt>
              </w:p>
              <w:p w:rsidR="00CD5D17" w:rsidRDefault="00CD5D17" w:rsidP="00CD5D17"/>
              <w:p w:rsidR="003235A7" w:rsidRDefault="00CD5D17" w:rsidP="00B25660">
                <w:pPr>
                  <w:keepNext/>
                </w:pPr>
                <w:sdt>
                  <w:sdtPr>
                    <w:id w:val="1623416453"/>
                    <w:citation/>
                  </w:sdtPr>
                  <w:sdtContent>
                    <w:r>
                      <w:fldChar w:fldCharType="begin"/>
                    </w:r>
                    <w:r>
                      <w:rPr>
                        <w:lang w:val="en-US"/>
                      </w:rPr>
                      <w:instrText xml:space="preserve"> CITATION Wol71 \l 1033 </w:instrText>
                    </w:r>
                    <w:r>
                      <w:fldChar w:fldCharType="separate"/>
                    </w:r>
                    <w:r>
                      <w:rPr>
                        <w:noProof/>
                        <w:lang w:val="en-US"/>
                      </w:rPr>
                      <w:t>(Wolfe)</w:t>
                    </w:r>
                    <w:r>
                      <w:fldChar w:fldCharType="end"/>
                    </w:r>
                  </w:sdtContent>
                </w:sdt>
              </w:p>
            </w:sdtContent>
          </w:sdt>
        </w:tc>
      </w:tr>
    </w:tbl>
    <w:p w:rsidR="00C27FAB" w:rsidRPr="00F36937" w:rsidRDefault="00C27FAB" w:rsidP="00B25660">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D17" w:rsidRDefault="00CD5D17" w:rsidP="007A0D55">
      <w:pPr>
        <w:spacing w:after="0" w:line="240" w:lineRule="auto"/>
      </w:pPr>
      <w:r>
        <w:separator/>
      </w:r>
    </w:p>
  </w:endnote>
  <w:endnote w:type="continuationSeparator" w:id="0">
    <w:p w:rsidR="00CD5D17" w:rsidRDefault="00CD5D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D17" w:rsidRDefault="00CD5D17" w:rsidP="007A0D55">
      <w:pPr>
        <w:spacing w:after="0" w:line="240" w:lineRule="auto"/>
      </w:pPr>
      <w:r>
        <w:separator/>
      </w:r>
    </w:p>
  </w:footnote>
  <w:footnote w:type="continuationSeparator" w:id="0">
    <w:p w:rsidR="00CD5D17" w:rsidRDefault="00CD5D1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D17" w:rsidRDefault="00CD5D1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D5D17" w:rsidRDefault="00CD5D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28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028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5660"/>
    <w:rsid w:val="00B33145"/>
    <w:rsid w:val="00B574C9"/>
    <w:rsid w:val="00BC39C9"/>
    <w:rsid w:val="00BE5BF7"/>
    <w:rsid w:val="00BF40E1"/>
    <w:rsid w:val="00C27FAB"/>
    <w:rsid w:val="00C358D4"/>
    <w:rsid w:val="00C6296B"/>
    <w:rsid w:val="00CC586D"/>
    <w:rsid w:val="00CD5D17"/>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9028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28D"/>
    <w:rPr>
      <w:rFonts w:ascii="Lucida Grande" w:hAnsi="Lucida Grande"/>
      <w:sz w:val="18"/>
      <w:szCs w:val="18"/>
    </w:rPr>
  </w:style>
  <w:style w:type="character" w:customStyle="1" w:styleId="apple-converted-space">
    <w:name w:val="apple-converted-space"/>
    <w:basedOn w:val="DefaultParagraphFont"/>
    <w:rsid w:val="0069028D"/>
  </w:style>
  <w:style w:type="character" w:styleId="Hyperlink">
    <w:name w:val="Hyperlink"/>
    <w:basedOn w:val="DefaultParagraphFont"/>
    <w:uiPriority w:val="99"/>
    <w:semiHidden/>
    <w:unhideWhenUsed/>
    <w:rsid w:val="00CD5D17"/>
    <w:rPr>
      <w:color w:val="0000FF"/>
      <w:u w:val="single"/>
    </w:rPr>
  </w:style>
  <w:style w:type="character" w:customStyle="1" w:styleId="mw-headline">
    <w:name w:val="mw-headline"/>
    <w:basedOn w:val="DefaultParagraphFont"/>
    <w:rsid w:val="00CD5D17"/>
  </w:style>
  <w:style w:type="character" w:customStyle="1" w:styleId="editsection">
    <w:name w:val="editsection"/>
    <w:basedOn w:val="DefaultParagraphFont"/>
    <w:rsid w:val="00CD5D17"/>
  </w:style>
  <w:style w:type="paragraph" w:styleId="Caption">
    <w:name w:val="caption"/>
    <w:basedOn w:val="Normal"/>
    <w:next w:val="Normal"/>
    <w:uiPriority w:val="35"/>
    <w:semiHidden/>
    <w:qFormat/>
    <w:rsid w:val="00CD5D1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9028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28D"/>
    <w:rPr>
      <w:rFonts w:ascii="Lucida Grande" w:hAnsi="Lucida Grande"/>
      <w:sz w:val="18"/>
      <w:szCs w:val="18"/>
    </w:rPr>
  </w:style>
  <w:style w:type="character" w:customStyle="1" w:styleId="apple-converted-space">
    <w:name w:val="apple-converted-space"/>
    <w:basedOn w:val="DefaultParagraphFont"/>
    <w:rsid w:val="0069028D"/>
  </w:style>
  <w:style w:type="character" w:styleId="Hyperlink">
    <w:name w:val="Hyperlink"/>
    <w:basedOn w:val="DefaultParagraphFont"/>
    <w:uiPriority w:val="99"/>
    <w:semiHidden/>
    <w:unhideWhenUsed/>
    <w:rsid w:val="00CD5D17"/>
    <w:rPr>
      <w:color w:val="0000FF"/>
      <w:u w:val="single"/>
    </w:rPr>
  </w:style>
  <w:style w:type="character" w:customStyle="1" w:styleId="mw-headline">
    <w:name w:val="mw-headline"/>
    <w:basedOn w:val="DefaultParagraphFont"/>
    <w:rsid w:val="00CD5D17"/>
  </w:style>
  <w:style w:type="character" w:customStyle="1" w:styleId="editsection">
    <w:name w:val="editsection"/>
    <w:basedOn w:val="DefaultParagraphFont"/>
    <w:rsid w:val="00CD5D17"/>
  </w:style>
  <w:style w:type="paragraph" w:styleId="Caption">
    <w:name w:val="caption"/>
    <w:basedOn w:val="Normal"/>
    <w:next w:val="Normal"/>
    <w:uiPriority w:val="35"/>
    <w:semiHidden/>
    <w:qFormat/>
    <w:rsid w:val="00CD5D1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l.lib.brown.edu/pdfs/1302281169451379.pdf"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mons.wikimedia.org/wiki/File:Rebecca_West.jpg" TargetMode="External"/><Relationship Id="rId10" Type="http://schemas.openxmlformats.org/officeDocument/2006/relationships/hyperlink" Target="http://www.tnr.com/book/reviews/biograph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0F10DEE86E434DBDBB14B03AE80D58"/>
        <w:category>
          <w:name w:val="General"/>
          <w:gallery w:val="placeholder"/>
        </w:category>
        <w:types>
          <w:type w:val="bbPlcHdr"/>
        </w:types>
        <w:behaviors>
          <w:behavior w:val="content"/>
        </w:behaviors>
        <w:guid w:val="{AB7BA1AB-6A96-5447-86B4-D2B8EA4DDA02}"/>
      </w:docPartPr>
      <w:docPartBody>
        <w:p w:rsidR="00870839" w:rsidRDefault="00870839">
          <w:pPr>
            <w:pStyle w:val="FE0F10DEE86E434DBDBB14B03AE80D58"/>
          </w:pPr>
          <w:r w:rsidRPr="00CC586D">
            <w:rPr>
              <w:rStyle w:val="PlaceholderText"/>
              <w:b/>
              <w:color w:val="FFFFFF" w:themeColor="background1"/>
            </w:rPr>
            <w:t>[Salutation]</w:t>
          </w:r>
        </w:p>
      </w:docPartBody>
    </w:docPart>
    <w:docPart>
      <w:docPartPr>
        <w:name w:val="189AA8DB787010419CCD17F2224FEDA5"/>
        <w:category>
          <w:name w:val="General"/>
          <w:gallery w:val="placeholder"/>
        </w:category>
        <w:types>
          <w:type w:val="bbPlcHdr"/>
        </w:types>
        <w:behaviors>
          <w:behavior w:val="content"/>
        </w:behaviors>
        <w:guid w:val="{9BDA0417-E037-324C-81D9-C04F53630F1D}"/>
      </w:docPartPr>
      <w:docPartBody>
        <w:p w:rsidR="00870839" w:rsidRDefault="00870839">
          <w:pPr>
            <w:pStyle w:val="189AA8DB787010419CCD17F2224FEDA5"/>
          </w:pPr>
          <w:r>
            <w:rPr>
              <w:rStyle w:val="PlaceholderText"/>
            </w:rPr>
            <w:t>[First name]</w:t>
          </w:r>
        </w:p>
      </w:docPartBody>
    </w:docPart>
    <w:docPart>
      <w:docPartPr>
        <w:name w:val="4D4BD8FD3642EB4FA2B59686B7812902"/>
        <w:category>
          <w:name w:val="General"/>
          <w:gallery w:val="placeholder"/>
        </w:category>
        <w:types>
          <w:type w:val="bbPlcHdr"/>
        </w:types>
        <w:behaviors>
          <w:behavior w:val="content"/>
        </w:behaviors>
        <w:guid w:val="{D3DD4527-02A8-4349-A748-B109F5A3980E}"/>
      </w:docPartPr>
      <w:docPartBody>
        <w:p w:rsidR="00870839" w:rsidRDefault="00870839">
          <w:pPr>
            <w:pStyle w:val="4D4BD8FD3642EB4FA2B59686B7812902"/>
          </w:pPr>
          <w:r>
            <w:rPr>
              <w:rStyle w:val="PlaceholderText"/>
            </w:rPr>
            <w:t>[Middle name]</w:t>
          </w:r>
        </w:p>
      </w:docPartBody>
    </w:docPart>
    <w:docPart>
      <w:docPartPr>
        <w:name w:val="0789F5D71A64BD47BF852DE2D183FB7B"/>
        <w:category>
          <w:name w:val="General"/>
          <w:gallery w:val="placeholder"/>
        </w:category>
        <w:types>
          <w:type w:val="bbPlcHdr"/>
        </w:types>
        <w:behaviors>
          <w:behavior w:val="content"/>
        </w:behaviors>
        <w:guid w:val="{FB3A93CF-B01D-C24F-9A1E-79C931DAE8EE}"/>
      </w:docPartPr>
      <w:docPartBody>
        <w:p w:rsidR="00870839" w:rsidRDefault="00870839">
          <w:pPr>
            <w:pStyle w:val="0789F5D71A64BD47BF852DE2D183FB7B"/>
          </w:pPr>
          <w:r>
            <w:rPr>
              <w:rStyle w:val="PlaceholderText"/>
            </w:rPr>
            <w:t>[Last name]</w:t>
          </w:r>
        </w:p>
      </w:docPartBody>
    </w:docPart>
    <w:docPart>
      <w:docPartPr>
        <w:name w:val="FFD2170E861A3943AA17B3078C4983BB"/>
        <w:category>
          <w:name w:val="General"/>
          <w:gallery w:val="placeholder"/>
        </w:category>
        <w:types>
          <w:type w:val="bbPlcHdr"/>
        </w:types>
        <w:behaviors>
          <w:behavior w:val="content"/>
        </w:behaviors>
        <w:guid w:val="{CE49B100-D8D2-D649-93D6-2F5B3A94438E}"/>
      </w:docPartPr>
      <w:docPartBody>
        <w:p w:rsidR="00870839" w:rsidRDefault="00870839">
          <w:pPr>
            <w:pStyle w:val="FFD2170E861A3943AA17B3078C4983BB"/>
          </w:pPr>
          <w:r>
            <w:rPr>
              <w:rStyle w:val="PlaceholderText"/>
            </w:rPr>
            <w:t>[Enter your biography]</w:t>
          </w:r>
        </w:p>
      </w:docPartBody>
    </w:docPart>
    <w:docPart>
      <w:docPartPr>
        <w:name w:val="665AB40A3830604EAD244309532377CA"/>
        <w:category>
          <w:name w:val="General"/>
          <w:gallery w:val="placeholder"/>
        </w:category>
        <w:types>
          <w:type w:val="bbPlcHdr"/>
        </w:types>
        <w:behaviors>
          <w:behavior w:val="content"/>
        </w:behaviors>
        <w:guid w:val="{F15E81F6-39FD-4144-B597-62A3C4B5FA32}"/>
      </w:docPartPr>
      <w:docPartBody>
        <w:p w:rsidR="00870839" w:rsidRDefault="00870839">
          <w:pPr>
            <w:pStyle w:val="665AB40A3830604EAD244309532377CA"/>
          </w:pPr>
          <w:r>
            <w:rPr>
              <w:rStyle w:val="PlaceholderText"/>
            </w:rPr>
            <w:t>[Enter the institution with which you are affiliated]</w:t>
          </w:r>
        </w:p>
      </w:docPartBody>
    </w:docPart>
    <w:docPart>
      <w:docPartPr>
        <w:name w:val="0C1085E77BDC664B99B7F054EAAE3C20"/>
        <w:category>
          <w:name w:val="General"/>
          <w:gallery w:val="placeholder"/>
        </w:category>
        <w:types>
          <w:type w:val="bbPlcHdr"/>
        </w:types>
        <w:behaviors>
          <w:behavior w:val="content"/>
        </w:behaviors>
        <w:guid w:val="{E5252A93-45FA-3745-80F6-FB815BF53101}"/>
      </w:docPartPr>
      <w:docPartBody>
        <w:p w:rsidR="00870839" w:rsidRDefault="00870839">
          <w:pPr>
            <w:pStyle w:val="0C1085E77BDC664B99B7F054EAAE3C20"/>
          </w:pPr>
          <w:r w:rsidRPr="00EF74F7">
            <w:rPr>
              <w:b/>
              <w:color w:val="808080" w:themeColor="background1" w:themeShade="80"/>
            </w:rPr>
            <w:t>[Enter the headword for your article]</w:t>
          </w:r>
        </w:p>
      </w:docPartBody>
    </w:docPart>
    <w:docPart>
      <w:docPartPr>
        <w:name w:val="BD33765B24846F4ABA85BA592D14DDA8"/>
        <w:category>
          <w:name w:val="General"/>
          <w:gallery w:val="placeholder"/>
        </w:category>
        <w:types>
          <w:type w:val="bbPlcHdr"/>
        </w:types>
        <w:behaviors>
          <w:behavior w:val="content"/>
        </w:behaviors>
        <w:guid w:val="{E5278F32-DC79-EF42-A304-4903F4FB39B3}"/>
      </w:docPartPr>
      <w:docPartBody>
        <w:p w:rsidR="00870839" w:rsidRDefault="00870839">
          <w:pPr>
            <w:pStyle w:val="BD33765B24846F4ABA85BA592D14DD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5896E7708B694A9422F8857BD01532"/>
        <w:category>
          <w:name w:val="General"/>
          <w:gallery w:val="placeholder"/>
        </w:category>
        <w:types>
          <w:type w:val="bbPlcHdr"/>
        </w:types>
        <w:behaviors>
          <w:behavior w:val="content"/>
        </w:behaviors>
        <w:guid w:val="{9978FBA5-264E-1B49-97D6-2ECC597CD717}"/>
      </w:docPartPr>
      <w:docPartBody>
        <w:p w:rsidR="00870839" w:rsidRDefault="00870839">
          <w:pPr>
            <w:pStyle w:val="275896E7708B694A9422F8857BD015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6D71C9ECC93E243B43A91C92331BF06"/>
        <w:category>
          <w:name w:val="General"/>
          <w:gallery w:val="placeholder"/>
        </w:category>
        <w:types>
          <w:type w:val="bbPlcHdr"/>
        </w:types>
        <w:behaviors>
          <w:behavior w:val="content"/>
        </w:behaviors>
        <w:guid w:val="{8AA7B251-AD6C-5F47-ABF6-5742EC9BEC60}"/>
      </w:docPartPr>
      <w:docPartBody>
        <w:p w:rsidR="00870839" w:rsidRDefault="00870839">
          <w:pPr>
            <w:pStyle w:val="26D71C9ECC93E243B43A91C92331BF0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81FEDEA2B528347AC4BD7219A9D086F"/>
        <w:category>
          <w:name w:val="General"/>
          <w:gallery w:val="placeholder"/>
        </w:category>
        <w:types>
          <w:type w:val="bbPlcHdr"/>
        </w:types>
        <w:behaviors>
          <w:behavior w:val="content"/>
        </w:behaviors>
        <w:guid w:val="{9FD88C90-2AF9-FF4C-ADAB-19806049EE28}"/>
      </w:docPartPr>
      <w:docPartBody>
        <w:p w:rsidR="00870839" w:rsidRDefault="00870839">
          <w:pPr>
            <w:pStyle w:val="081FEDEA2B528347AC4BD7219A9D086F"/>
          </w:pPr>
          <w:r>
            <w:rPr>
              <w:rStyle w:val="PlaceholderText"/>
            </w:rPr>
            <w:t>[Enter citations for further reading here]</w:t>
          </w:r>
        </w:p>
      </w:docPartBody>
    </w:docPart>
    <w:docPart>
      <w:docPartPr>
        <w:name w:val="A870916030E0484986EE47B531CAAAE3"/>
        <w:category>
          <w:name w:val="General"/>
          <w:gallery w:val="placeholder"/>
        </w:category>
        <w:types>
          <w:type w:val="bbPlcHdr"/>
        </w:types>
        <w:behaviors>
          <w:behavior w:val="content"/>
        </w:behaviors>
        <w:guid w:val="{9D405980-3A0B-AF40-AFB0-D044D2A035CC}"/>
      </w:docPartPr>
      <w:docPartBody>
        <w:p w:rsidR="00870839" w:rsidRDefault="00870839" w:rsidP="00870839">
          <w:pPr>
            <w:pStyle w:val="A870916030E0484986EE47B531CAAAE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839"/>
    <w:rsid w:val="0087083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0839"/>
    <w:rPr>
      <w:color w:val="808080"/>
    </w:rPr>
  </w:style>
  <w:style w:type="paragraph" w:customStyle="1" w:styleId="FE0F10DEE86E434DBDBB14B03AE80D58">
    <w:name w:val="FE0F10DEE86E434DBDBB14B03AE80D58"/>
  </w:style>
  <w:style w:type="paragraph" w:customStyle="1" w:styleId="189AA8DB787010419CCD17F2224FEDA5">
    <w:name w:val="189AA8DB787010419CCD17F2224FEDA5"/>
  </w:style>
  <w:style w:type="paragraph" w:customStyle="1" w:styleId="4D4BD8FD3642EB4FA2B59686B7812902">
    <w:name w:val="4D4BD8FD3642EB4FA2B59686B7812902"/>
  </w:style>
  <w:style w:type="paragraph" w:customStyle="1" w:styleId="0789F5D71A64BD47BF852DE2D183FB7B">
    <w:name w:val="0789F5D71A64BD47BF852DE2D183FB7B"/>
  </w:style>
  <w:style w:type="paragraph" w:customStyle="1" w:styleId="FFD2170E861A3943AA17B3078C4983BB">
    <w:name w:val="FFD2170E861A3943AA17B3078C4983BB"/>
  </w:style>
  <w:style w:type="paragraph" w:customStyle="1" w:styleId="665AB40A3830604EAD244309532377CA">
    <w:name w:val="665AB40A3830604EAD244309532377CA"/>
  </w:style>
  <w:style w:type="paragraph" w:customStyle="1" w:styleId="0C1085E77BDC664B99B7F054EAAE3C20">
    <w:name w:val="0C1085E77BDC664B99B7F054EAAE3C20"/>
  </w:style>
  <w:style w:type="paragraph" w:customStyle="1" w:styleId="BD33765B24846F4ABA85BA592D14DDA8">
    <w:name w:val="BD33765B24846F4ABA85BA592D14DDA8"/>
  </w:style>
  <w:style w:type="paragraph" w:customStyle="1" w:styleId="275896E7708B694A9422F8857BD01532">
    <w:name w:val="275896E7708B694A9422F8857BD01532"/>
  </w:style>
  <w:style w:type="paragraph" w:customStyle="1" w:styleId="26D71C9ECC93E243B43A91C92331BF06">
    <w:name w:val="26D71C9ECC93E243B43A91C92331BF06"/>
  </w:style>
  <w:style w:type="paragraph" w:customStyle="1" w:styleId="081FEDEA2B528347AC4BD7219A9D086F">
    <w:name w:val="081FEDEA2B528347AC4BD7219A9D086F"/>
  </w:style>
  <w:style w:type="paragraph" w:customStyle="1" w:styleId="A870916030E0484986EE47B531CAAAE3">
    <w:name w:val="A870916030E0484986EE47B531CAAAE3"/>
    <w:rsid w:val="0087083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0839"/>
    <w:rPr>
      <w:color w:val="808080"/>
    </w:rPr>
  </w:style>
  <w:style w:type="paragraph" w:customStyle="1" w:styleId="FE0F10DEE86E434DBDBB14B03AE80D58">
    <w:name w:val="FE0F10DEE86E434DBDBB14B03AE80D58"/>
  </w:style>
  <w:style w:type="paragraph" w:customStyle="1" w:styleId="189AA8DB787010419CCD17F2224FEDA5">
    <w:name w:val="189AA8DB787010419CCD17F2224FEDA5"/>
  </w:style>
  <w:style w:type="paragraph" w:customStyle="1" w:styleId="4D4BD8FD3642EB4FA2B59686B7812902">
    <w:name w:val="4D4BD8FD3642EB4FA2B59686B7812902"/>
  </w:style>
  <w:style w:type="paragraph" w:customStyle="1" w:styleId="0789F5D71A64BD47BF852DE2D183FB7B">
    <w:name w:val="0789F5D71A64BD47BF852DE2D183FB7B"/>
  </w:style>
  <w:style w:type="paragraph" w:customStyle="1" w:styleId="FFD2170E861A3943AA17B3078C4983BB">
    <w:name w:val="FFD2170E861A3943AA17B3078C4983BB"/>
  </w:style>
  <w:style w:type="paragraph" w:customStyle="1" w:styleId="665AB40A3830604EAD244309532377CA">
    <w:name w:val="665AB40A3830604EAD244309532377CA"/>
  </w:style>
  <w:style w:type="paragraph" w:customStyle="1" w:styleId="0C1085E77BDC664B99B7F054EAAE3C20">
    <w:name w:val="0C1085E77BDC664B99B7F054EAAE3C20"/>
  </w:style>
  <w:style w:type="paragraph" w:customStyle="1" w:styleId="BD33765B24846F4ABA85BA592D14DDA8">
    <w:name w:val="BD33765B24846F4ABA85BA592D14DDA8"/>
  </w:style>
  <w:style w:type="paragraph" w:customStyle="1" w:styleId="275896E7708B694A9422F8857BD01532">
    <w:name w:val="275896E7708B694A9422F8857BD01532"/>
  </w:style>
  <w:style w:type="paragraph" w:customStyle="1" w:styleId="26D71C9ECC93E243B43A91C92331BF06">
    <w:name w:val="26D71C9ECC93E243B43A91C92331BF06"/>
  </w:style>
  <w:style w:type="paragraph" w:customStyle="1" w:styleId="081FEDEA2B528347AC4BD7219A9D086F">
    <w:name w:val="081FEDEA2B528347AC4BD7219A9D086F"/>
  </w:style>
  <w:style w:type="paragraph" w:customStyle="1" w:styleId="A870916030E0484986EE47B531CAAAE3">
    <w:name w:val="A870916030E0484986EE47B531CAAAE3"/>
    <w:rsid w:val="00870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Gle871</b:Tag>
    <b:SourceType>Book</b:SourceType>
    <b:Guid>{FFF08233-159E-BC4E-9A47-19825FE85815}</b:Guid>
    <b:Author>
      <b:Author>
        <b:NameList>
          <b:Person>
            <b:Last>Glendinning</b:Last>
            <b:First>Victoria</b:First>
          </b:Person>
        </b:NameList>
      </b:Author>
    </b:Author>
    <b:Title>Rebecca West: A Life</b:Title>
    <b:City>London</b:City>
    <b:Publisher>Weidenfeld &amp; Nicolson</b:Publisher>
    <b:Year>1987</b:Year>
    <b:RefOrder>1</b:RefOrder>
  </b:Source>
  <b:Source>
    <b:Tag>Nor00</b:Tag>
    <b:SourceType>Book</b:SourceType>
    <b:Guid>{0655CE1C-787C-6E4D-B625-F33A04B374E6}</b:Guid>
    <b:Author>
      <b:Author>
        <b:NameList>
          <b:Person>
            <b:Last>Norton</b:Last>
            <b:First>Ann</b:First>
            <b:Middle>V.</b:Middle>
          </b:Person>
        </b:NameList>
      </b:Author>
    </b:Author>
    <b:Title>Paradoxical Feminism: The Novels of Rebecca West</b:Title>
    <b:City>Bethesda</b:City>
    <b:StateProvince>MD</b:StateProvince>
    <b:Publisher>International Scholars Publications</b:Publisher>
    <b:Year>2000</b:Year>
    <b:RefOrder>2</b:RefOrder>
  </b:Source>
  <b:Source>
    <b:Tag>Rol98</b:Tag>
    <b:SourceType>Book</b:SourceType>
    <b:Guid>{E4D91415-9E4E-9841-A768-2E14B597D9EA}</b:Guid>
    <b:Author>
      <b:Author>
        <b:NameList>
          <b:Person>
            <b:Last>Rollyson</b:Last>
            <b:First>Carl</b:First>
          </b:Person>
        </b:NameList>
      </b:Author>
    </b:Author>
    <b:Title>The Literary Legacy of Rebecca West</b:Title>
    <b:City>Bethesda</b:City>
    <b:StateProvince>MD</b:StateProvince>
    <b:Publisher>International Scholars Publications</b:Publisher>
    <b:Year>1998</b:Year>
    <b:RefOrder>3</b:RefOrder>
  </b:Source>
  <b:Source>
    <b:Tag>Sch061</b:Tag>
    <b:SourceType>Book</b:SourceType>
    <b:Guid>{438B5CBF-25A3-A24F-B845-503583AE4573}</b:Guid>
    <b:Title>Rebecca West Today: Contemporary Critical Approaches</b:Title>
    <b:City>Newark</b:City>
    <b:StateProvince>DE</b:StateProvince>
    <b:Publisher>University of Delaware Press</b:Publisher>
    <b:Year>2006</b:Year>
    <b:Author>
      <b:Editor>
        <b:NameList>
          <b:Person>
            <b:Last>Schweizer</b:Last>
            <b:First>Bernard</b:First>
          </b:Person>
        </b:NameList>
      </b:Editor>
    </b:Author>
    <b:RefOrder>4</b:RefOrder>
  </b:Source>
  <b:Source>
    <b:Tag>Wol71</b:Tag>
    <b:SourceType>Book</b:SourceType>
    <b:Guid>{95173E55-3787-CE47-97AC-0F93AA9EE137}</b:Guid>
    <b:Author>
      <b:Author>
        <b:NameList>
          <b:Person>
            <b:Last>Wolfe</b:Last>
            <b:First>Peter</b:First>
          </b:Person>
        </b:NameList>
      </b:Author>
    </b:Author>
    <b:Title>Rebecca West: Artist and Thinker</b:Title>
    <b:City>Carbondale</b:City>
    <b:Publisher>Southern Illinois University Press</b:Publisher>
    <b:Year>1971</b:Year>
    <b:RefOrder>5</b:RefOrder>
  </b:Source>
</b:Sources>
</file>

<file path=customXml/itemProps1.xml><?xml version="1.0" encoding="utf-8"?>
<ds:datastoreItem xmlns:ds="http://schemas.openxmlformats.org/officeDocument/2006/customXml" ds:itemID="{C684862C-AD26-5F43-9030-FDD63D225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4</Pages>
  <Words>1237</Words>
  <Characters>7053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2015-09-23T17:14:00Z</dcterms:created>
  <dcterms:modified xsi:type="dcterms:W3CDTF">2015-09-23T17:41:00Z</dcterms:modified>
</cp:coreProperties>
</file>