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033836" w14:textId="77777777" w:rsidTr="00922950">
        <w:tc>
          <w:tcPr>
            <w:tcW w:w="491" w:type="dxa"/>
            <w:vMerge w:val="restart"/>
            <w:shd w:val="clear" w:color="auto" w:fill="A6A6A6" w:themeFill="background1" w:themeFillShade="A6"/>
            <w:textDirection w:val="btLr"/>
          </w:tcPr>
          <w:p w14:paraId="53F8273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17A3ECEFD999D40A0975EDD487C5B62"/>
            </w:placeholder>
            <w:showingPlcHdr/>
            <w:dropDownList>
              <w:listItem w:displayText="Dr." w:value="Dr."/>
              <w:listItem w:displayText="Prof." w:value="Prof."/>
            </w:dropDownList>
          </w:sdtPr>
          <w:sdtContent>
            <w:tc>
              <w:tcPr>
                <w:tcW w:w="1259" w:type="dxa"/>
              </w:tcPr>
              <w:p w14:paraId="720522F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sz w:val="24"/>
              <w:szCs w:val="24"/>
            </w:rPr>
            <w:alias w:val="First name"/>
            <w:tag w:val="authorFirstName"/>
            <w:id w:val="581645879"/>
            <w:placeholder>
              <w:docPart w:val="1A7741F19F80AD40BAE875FC2C9DDB70"/>
            </w:placeholder>
            <w:text/>
          </w:sdtPr>
          <w:sdtContent>
            <w:tc>
              <w:tcPr>
                <w:tcW w:w="2073" w:type="dxa"/>
              </w:tcPr>
              <w:p w14:paraId="4A1B9AED" w14:textId="77777777" w:rsidR="00B574C9" w:rsidRPr="00033522" w:rsidRDefault="00033522" w:rsidP="00033522">
                <w:pPr>
                  <w:rPr>
                    <w:sz w:val="24"/>
                    <w:szCs w:val="24"/>
                  </w:rPr>
                </w:pPr>
                <w:r w:rsidRPr="00033522">
                  <w:rPr>
                    <w:rFonts w:cs="Lucida Grande"/>
                    <w:color w:val="000000"/>
                    <w:sz w:val="24"/>
                    <w:szCs w:val="24"/>
                  </w:rPr>
                  <w:t>Dounia</w:t>
                </w:r>
              </w:p>
            </w:tc>
          </w:sdtContent>
        </w:sdt>
        <w:sdt>
          <w:sdtPr>
            <w:rPr>
              <w:sz w:val="24"/>
              <w:szCs w:val="24"/>
            </w:rPr>
            <w:alias w:val="Middle name"/>
            <w:tag w:val="authorMiddleName"/>
            <w:id w:val="-2076034781"/>
            <w:placeholder>
              <w:docPart w:val="CB90323B0F0B9A429BCC74F04FB88761"/>
            </w:placeholder>
            <w:showingPlcHdr/>
            <w:text/>
          </w:sdtPr>
          <w:sdtContent>
            <w:tc>
              <w:tcPr>
                <w:tcW w:w="2551" w:type="dxa"/>
              </w:tcPr>
              <w:p w14:paraId="2013424D" w14:textId="77777777" w:rsidR="00B574C9" w:rsidRPr="00033522" w:rsidRDefault="00B574C9" w:rsidP="00922950">
                <w:pPr>
                  <w:rPr>
                    <w:sz w:val="24"/>
                    <w:szCs w:val="24"/>
                  </w:rPr>
                </w:pPr>
                <w:r w:rsidRPr="00033522">
                  <w:rPr>
                    <w:rStyle w:val="PlaceholderText"/>
                    <w:sz w:val="24"/>
                    <w:szCs w:val="24"/>
                  </w:rPr>
                  <w:t>[Middle name]</w:t>
                </w:r>
              </w:p>
            </w:tc>
          </w:sdtContent>
        </w:sdt>
        <w:sdt>
          <w:sdtPr>
            <w:rPr>
              <w:sz w:val="24"/>
              <w:szCs w:val="24"/>
            </w:rPr>
            <w:alias w:val="Last name"/>
            <w:tag w:val="authorLastName"/>
            <w:id w:val="-1088529830"/>
            <w:placeholder>
              <w:docPart w:val="88A1A330B4638343AE1BAB27606CFEC5"/>
            </w:placeholder>
            <w:text/>
          </w:sdtPr>
          <w:sdtContent>
            <w:tc>
              <w:tcPr>
                <w:tcW w:w="2642" w:type="dxa"/>
              </w:tcPr>
              <w:p w14:paraId="1DE35366" w14:textId="77777777" w:rsidR="00B574C9" w:rsidRPr="00033522" w:rsidRDefault="00033522" w:rsidP="00922950">
                <w:pPr>
                  <w:rPr>
                    <w:sz w:val="24"/>
                    <w:szCs w:val="24"/>
                  </w:rPr>
                </w:pPr>
                <w:r w:rsidRPr="00033522">
                  <w:rPr>
                    <w:rFonts w:eastAsiaTheme="minorEastAsia" w:cs="Lucida Grande"/>
                    <w:color w:val="000000"/>
                    <w:sz w:val="24"/>
                    <w:szCs w:val="24"/>
                    <w:lang w:val="en-CA" w:eastAsia="ja-JP"/>
                  </w:rPr>
                  <w:t>Badini</w:t>
                </w:r>
              </w:p>
            </w:tc>
          </w:sdtContent>
        </w:sdt>
      </w:tr>
      <w:tr w:rsidR="00B574C9" w14:paraId="0A5DA539" w14:textId="77777777" w:rsidTr="001A6A06">
        <w:trPr>
          <w:trHeight w:val="986"/>
        </w:trPr>
        <w:tc>
          <w:tcPr>
            <w:tcW w:w="491" w:type="dxa"/>
            <w:vMerge/>
            <w:shd w:val="clear" w:color="auto" w:fill="A6A6A6" w:themeFill="background1" w:themeFillShade="A6"/>
          </w:tcPr>
          <w:p w14:paraId="57904662" w14:textId="77777777" w:rsidR="00B574C9" w:rsidRPr="001A6A06" w:rsidRDefault="00B574C9" w:rsidP="00CF1542">
            <w:pPr>
              <w:jc w:val="center"/>
              <w:rPr>
                <w:b/>
                <w:color w:val="FFFFFF" w:themeColor="background1"/>
              </w:rPr>
            </w:pPr>
          </w:p>
        </w:tc>
        <w:sdt>
          <w:sdtPr>
            <w:alias w:val="Biography"/>
            <w:tag w:val="authorBiography"/>
            <w:id w:val="938807824"/>
            <w:placeholder>
              <w:docPart w:val="FE4C34B6BDF20C4AB8A58B3DA45ECB91"/>
            </w:placeholder>
            <w:showingPlcHdr/>
          </w:sdtPr>
          <w:sdtContent>
            <w:tc>
              <w:tcPr>
                <w:tcW w:w="8525" w:type="dxa"/>
                <w:gridSpan w:val="4"/>
              </w:tcPr>
              <w:p w14:paraId="54E9047A" w14:textId="77777777" w:rsidR="00B574C9" w:rsidRDefault="00B574C9" w:rsidP="00922950">
                <w:r>
                  <w:rPr>
                    <w:rStyle w:val="PlaceholderText"/>
                  </w:rPr>
                  <w:t>[Enter your biography]</w:t>
                </w:r>
              </w:p>
            </w:tc>
          </w:sdtContent>
        </w:sdt>
      </w:tr>
      <w:tr w:rsidR="00B574C9" w14:paraId="6E072B28" w14:textId="77777777" w:rsidTr="001A6A06">
        <w:trPr>
          <w:trHeight w:val="986"/>
        </w:trPr>
        <w:tc>
          <w:tcPr>
            <w:tcW w:w="491" w:type="dxa"/>
            <w:vMerge/>
            <w:shd w:val="clear" w:color="auto" w:fill="A6A6A6" w:themeFill="background1" w:themeFillShade="A6"/>
          </w:tcPr>
          <w:p w14:paraId="45983A92" w14:textId="77777777" w:rsidR="00B574C9" w:rsidRPr="001A6A06" w:rsidRDefault="00B574C9" w:rsidP="00CF1542">
            <w:pPr>
              <w:jc w:val="center"/>
              <w:rPr>
                <w:b/>
                <w:color w:val="FFFFFF" w:themeColor="background1"/>
              </w:rPr>
            </w:pPr>
          </w:p>
        </w:tc>
        <w:sdt>
          <w:sdtPr>
            <w:alias w:val="Affiliation"/>
            <w:tag w:val="affiliation"/>
            <w:id w:val="2012937915"/>
            <w:placeholder>
              <w:docPart w:val="A572992921A4394784693106DAE0685A"/>
            </w:placeholder>
            <w:showingPlcHdr/>
            <w:text/>
          </w:sdtPr>
          <w:sdtContent>
            <w:tc>
              <w:tcPr>
                <w:tcW w:w="8525" w:type="dxa"/>
                <w:gridSpan w:val="4"/>
              </w:tcPr>
              <w:p w14:paraId="7C0BDC16" w14:textId="77777777" w:rsidR="00B574C9" w:rsidRDefault="00B574C9" w:rsidP="00B574C9">
                <w:r>
                  <w:rPr>
                    <w:rStyle w:val="PlaceholderText"/>
                  </w:rPr>
                  <w:t>[Enter the institution with which you are affiliated]</w:t>
                </w:r>
              </w:p>
            </w:tc>
          </w:sdtContent>
        </w:sdt>
      </w:tr>
    </w:tbl>
    <w:p w14:paraId="240F7E6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D92B0E" w14:textId="77777777" w:rsidTr="00244BB0">
        <w:tc>
          <w:tcPr>
            <w:tcW w:w="9016" w:type="dxa"/>
            <w:shd w:val="clear" w:color="auto" w:fill="A6A6A6" w:themeFill="background1" w:themeFillShade="A6"/>
            <w:tcMar>
              <w:top w:w="113" w:type="dxa"/>
              <w:bottom w:w="113" w:type="dxa"/>
            </w:tcMar>
          </w:tcPr>
          <w:p w14:paraId="01717D1B" w14:textId="77777777" w:rsidR="00244BB0" w:rsidRPr="00244BB0" w:rsidRDefault="00244BB0" w:rsidP="00244BB0">
            <w:pPr>
              <w:jc w:val="center"/>
              <w:rPr>
                <w:b/>
                <w:color w:val="FFFFFF" w:themeColor="background1"/>
              </w:rPr>
            </w:pPr>
            <w:commentRangeStart w:id="0"/>
            <w:r>
              <w:rPr>
                <w:b/>
                <w:color w:val="FFFFFF" w:themeColor="background1"/>
              </w:rPr>
              <w:t>Your article</w:t>
            </w:r>
            <w:commentRangeEnd w:id="0"/>
            <w:r w:rsidR="003E43FA">
              <w:rPr>
                <w:rStyle w:val="CommentReference"/>
              </w:rPr>
              <w:commentReference w:id="0"/>
            </w:r>
          </w:p>
        </w:tc>
      </w:tr>
      <w:tr w:rsidR="003F0D73" w14:paraId="3FB76CC2" w14:textId="77777777" w:rsidTr="003F0D73">
        <w:sdt>
          <w:sdtPr>
            <w:alias w:val="Article headword"/>
            <w:tag w:val="articleHeadword"/>
            <w:id w:val="-361440020"/>
            <w:placeholder>
              <w:docPart w:val="E0EB0959A981174DB62C1B6EFE3AD91F"/>
            </w:placeholder>
            <w:text/>
          </w:sdtPr>
          <w:sdtContent>
            <w:tc>
              <w:tcPr>
                <w:tcW w:w="9016" w:type="dxa"/>
                <w:tcMar>
                  <w:top w:w="113" w:type="dxa"/>
                  <w:bottom w:w="113" w:type="dxa"/>
                </w:tcMar>
              </w:tcPr>
              <w:p w14:paraId="1B55A569" w14:textId="77777777" w:rsidR="003F0D73" w:rsidRPr="00FB589A" w:rsidRDefault="003E43FA" w:rsidP="003F0D73">
                <w:pPr>
                  <w:rPr>
                    <w:b/>
                  </w:rPr>
                </w:pPr>
                <w:r w:rsidRPr="003E43FA">
                  <w:rPr>
                    <w:rFonts w:eastAsiaTheme="minorEastAsia"/>
                    <w:bCs/>
                    <w:sz w:val="24"/>
                    <w:szCs w:val="24"/>
                    <w:lang w:val="en-CA" w:eastAsia="ja-JP"/>
                  </w:rPr>
                  <w:t>Unsī al-Ḥājj (1937-2014)</w:t>
                </w:r>
              </w:p>
            </w:tc>
          </w:sdtContent>
        </w:sdt>
      </w:tr>
      <w:tr w:rsidR="00464699" w14:paraId="3954CF00" w14:textId="77777777" w:rsidTr="003E43FA">
        <w:sdt>
          <w:sdtPr>
            <w:alias w:val="Variant headwords"/>
            <w:tag w:val="variantHeadwords"/>
            <w:id w:val="173464402"/>
            <w:placeholder>
              <w:docPart w:val="8508564560BDF94EA5E32570602A6996"/>
            </w:placeholder>
            <w:showingPlcHdr/>
          </w:sdtPr>
          <w:sdtContent>
            <w:tc>
              <w:tcPr>
                <w:tcW w:w="9016" w:type="dxa"/>
                <w:tcMar>
                  <w:top w:w="113" w:type="dxa"/>
                  <w:bottom w:w="113" w:type="dxa"/>
                </w:tcMar>
              </w:tcPr>
              <w:p w14:paraId="7AD4307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155327" w14:textId="77777777" w:rsidTr="003F0D73">
        <w:sdt>
          <w:sdtPr>
            <w:alias w:val="Abstract"/>
            <w:tag w:val="abstract"/>
            <w:id w:val="-635871867"/>
            <w:placeholder>
              <w:docPart w:val="613BBEEDE9451B49970FF1B7DBCB67E3"/>
            </w:placeholder>
          </w:sdtPr>
          <w:sdtEndPr/>
          <w:sdtContent>
            <w:tc>
              <w:tcPr>
                <w:tcW w:w="9016" w:type="dxa"/>
                <w:tcMar>
                  <w:top w:w="113" w:type="dxa"/>
                  <w:bottom w:w="113" w:type="dxa"/>
                </w:tcMar>
              </w:tcPr>
              <w:p w14:paraId="059617A2" w14:textId="77777777" w:rsidR="00E85A05" w:rsidRDefault="003E43FA" w:rsidP="00E85A05">
                <w:r w:rsidRPr="003E43FA">
                  <w:rPr>
                    <w:bCs/>
                    <w:sz w:val="24"/>
                    <w:szCs w:val="24"/>
                  </w:rPr>
                  <w:t>Unsī al-Ḥājj</w:t>
                </w:r>
                <w:r w:rsidRPr="003E43FA">
                  <w:rPr>
                    <w:sz w:val="24"/>
                    <w:szCs w:val="24"/>
                  </w:rPr>
                  <w:t xml:space="preserve"> (1937-2014) was a Lebanese poet largely recognized as the pioneer of Arabic prose poems (qa</w:t>
                </w:r>
                <w:r w:rsidRPr="003E43FA">
                  <w:rPr>
                    <w:rFonts w:cs="Times New Roman"/>
                    <w:sz w:val="24"/>
                    <w:szCs w:val="24"/>
                  </w:rPr>
                  <w:t>ṣī</w:t>
                </w:r>
                <w:r w:rsidRPr="003E43FA">
                  <w:rPr>
                    <w:sz w:val="24"/>
                    <w:szCs w:val="24"/>
                  </w:rPr>
                  <w:t xml:space="preserve">dat al-nathr) thanks to his renowned but controversial first collection, </w:t>
                </w:r>
                <w:r w:rsidRPr="003E43FA">
                  <w:rPr>
                    <w:i/>
                    <w:iCs/>
                    <w:sz w:val="24"/>
                    <w:szCs w:val="24"/>
                  </w:rPr>
                  <w:t>Lan</w:t>
                </w:r>
                <w:r w:rsidRPr="003E43FA">
                  <w:rPr>
                    <w:sz w:val="24"/>
                    <w:szCs w:val="24"/>
                  </w:rPr>
                  <w:t xml:space="preserve"> (1960), as well as one of the major contributors to the modernist poetry magazine </w:t>
                </w:r>
                <w:r w:rsidRPr="003E43FA">
                  <w:rPr>
                    <w:i/>
                    <w:iCs/>
                    <w:sz w:val="24"/>
                    <w:szCs w:val="24"/>
                  </w:rPr>
                  <w:t>Shi ͑r</w:t>
                </w:r>
                <w:r w:rsidRPr="003E43FA">
                  <w:rPr>
                    <w:sz w:val="24"/>
                    <w:szCs w:val="24"/>
                  </w:rPr>
                  <w:t xml:space="preserve"> (1957-1970) which is considered a turning point in the history of modern Arabic poetry. He was also a veteran journalist, a job that he carried on for half a century. His name is especially associated (from 1956 to 2003) with the </w:t>
                </w:r>
                <w:r w:rsidRPr="003E43FA">
                  <w:rPr>
                    <w:i/>
                    <w:iCs/>
                    <w:sz w:val="24"/>
                    <w:szCs w:val="24"/>
                  </w:rPr>
                  <w:t>al-Nahār</w:t>
                </w:r>
                <w:r w:rsidRPr="003E43FA">
                  <w:rPr>
                    <w:sz w:val="24"/>
                    <w:szCs w:val="24"/>
                  </w:rPr>
                  <w:t xml:space="preserve"> newspaper, where he started to work in 1956, and of which he was editor-in-chief from 1992 until his resignation in 2003. He published six collections of poetry, three volumes of chronicles (</w:t>
                </w:r>
                <w:r w:rsidRPr="003E43FA">
                  <w:rPr>
                    <w:i/>
                    <w:iCs/>
                    <w:sz w:val="24"/>
                    <w:szCs w:val="24"/>
                  </w:rPr>
                  <w:t>Kalimāt</w:t>
                </w:r>
                <w:r w:rsidRPr="003E43FA">
                  <w:rPr>
                    <w:sz w:val="24"/>
                    <w:szCs w:val="24"/>
                  </w:rPr>
                  <w:t>), and two volumes of aphorisms (</w:t>
                </w:r>
                <w:r w:rsidRPr="003E43FA">
                  <w:rPr>
                    <w:i/>
                    <w:iCs/>
                    <w:sz w:val="24"/>
                    <w:szCs w:val="24"/>
                  </w:rPr>
                  <w:t>Khawātim</w:t>
                </w:r>
                <w:r w:rsidRPr="003E43FA">
                  <w:rPr>
                    <w:sz w:val="24"/>
                    <w:szCs w:val="24"/>
                  </w:rPr>
                  <w:t>). He also translated into Arabic contemporary French poets and several plays performed by Lebanese experimental theatre troupes. He was a major protagonist of Lebanese intellectual life, maintaining a special relationship with celebrated artists such as Fayr</w:t>
                </w:r>
                <w:r w:rsidRPr="003E43FA">
                  <w:rPr>
                    <w:rFonts w:cs="Times New Roman"/>
                    <w:sz w:val="24"/>
                    <w:szCs w:val="24"/>
                  </w:rPr>
                  <w:t>ū</w:t>
                </w:r>
                <w:r w:rsidRPr="003E43FA">
                  <w:rPr>
                    <w:sz w:val="24"/>
                    <w:szCs w:val="24"/>
                  </w:rPr>
                  <w:t>z and the Ra</w:t>
                </w:r>
                <w:r w:rsidRPr="003E43FA">
                  <w:rPr>
                    <w:rFonts w:cs="Times New Roman"/>
                    <w:sz w:val="24"/>
                    <w:szCs w:val="24"/>
                  </w:rPr>
                  <w:t>ḥ</w:t>
                </w:r>
                <w:r w:rsidRPr="003E43FA">
                  <w:rPr>
                    <w:sz w:val="24"/>
                    <w:szCs w:val="24"/>
                  </w:rPr>
                  <w:t>b</w:t>
                </w:r>
                <w:r w:rsidRPr="003E43FA">
                  <w:rPr>
                    <w:rFonts w:cs="Times New Roman"/>
                    <w:sz w:val="24"/>
                    <w:szCs w:val="24"/>
                  </w:rPr>
                  <w:t>ā</w:t>
                </w:r>
                <w:r w:rsidRPr="003E43FA">
                  <w:rPr>
                    <w:sz w:val="24"/>
                    <w:szCs w:val="24"/>
                  </w:rPr>
                  <w:t>n</w:t>
                </w:r>
                <w:r w:rsidRPr="003E43FA">
                  <w:rPr>
                    <w:rFonts w:cs="Times New Roman"/>
                    <w:sz w:val="24"/>
                    <w:szCs w:val="24"/>
                  </w:rPr>
                  <w:t>ī</w:t>
                </w:r>
                <w:r w:rsidRPr="003E43FA">
                  <w:rPr>
                    <w:sz w:val="24"/>
                    <w:szCs w:val="24"/>
                  </w:rPr>
                  <w:t xml:space="preserve"> brothers, and also with famed painters and stage directors. For a whole generation of Arab poets and writers, he is an emblem of Arab modernity and an authentic school of liberal thought.</w:t>
                </w:r>
              </w:p>
            </w:tc>
          </w:sdtContent>
        </w:sdt>
      </w:tr>
      <w:tr w:rsidR="003F0D73" w14:paraId="09FF26D9" w14:textId="77777777" w:rsidTr="003F0D73">
        <w:sdt>
          <w:sdtPr>
            <w:alias w:val="Article text"/>
            <w:tag w:val="articleText"/>
            <w:id w:val="634067588"/>
            <w:placeholder>
              <w:docPart w:val="F5B236AB2E3B6A4A86CA20085BC572C8"/>
            </w:placeholder>
          </w:sdtPr>
          <w:sdtEndPr>
            <w:rPr>
              <w:vanish/>
              <w:highlight w:val="yellow"/>
            </w:rPr>
          </w:sdtEndPr>
          <w:sdtContent>
            <w:tc>
              <w:tcPr>
                <w:tcW w:w="9016" w:type="dxa"/>
                <w:tcMar>
                  <w:top w:w="113" w:type="dxa"/>
                  <w:bottom w:w="113" w:type="dxa"/>
                </w:tcMar>
              </w:tcPr>
              <w:p w14:paraId="4F23ECF0" w14:textId="77777777" w:rsidR="003E43FA" w:rsidRDefault="003E43FA" w:rsidP="00C61986">
                <w:pPr>
                  <w:rPr>
                    <w:rStyle w:val="notranslate"/>
                    <w:sz w:val="24"/>
                    <w:szCs w:val="24"/>
                  </w:rPr>
                </w:pPr>
                <w:r w:rsidRPr="003E43FA">
                  <w:rPr>
                    <w:rStyle w:val="notranslate"/>
                    <w:sz w:val="24"/>
                    <w:szCs w:val="24"/>
                  </w:rPr>
                  <w:t xml:space="preserve">Unsī al-Ḥājj (1937-2014) was a Lebanese poet, writer, journalist, literary critic and translator, widely recognized as the pioneer of Arabic prose poems, and one of the pillars of the modernist magazine </w:t>
                </w:r>
                <w:r w:rsidRPr="003E43FA">
                  <w:rPr>
                    <w:rStyle w:val="notranslate"/>
                    <w:i/>
                    <w:iCs/>
                    <w:sz w:val="24"/>
                    <w:szCs w:val="24"/>
                  </w:rPr>
                  <w:t>Shi ͑r</w:t>
                </w:r>
                <w:r w:rsidRPr="003E43FA">
                  <w:rPr>
                    <w:rStyle w:val="notranslate"/>
                    <w:sz w:val="24"/>
                    <w:szCs w:val="24"/>
                  </w:rPr>
                  <w:t xml:space="preserve"> (</w:t>
                </w:r>
                <w:r w:rsidRPr="003E43FA">
                  <w:rPr>
                    <w:rStyle w:val="notranslate"/>
                    <w:i/>
                    <w:iCs/>
                    <w:sz w:val="24"/>
                    <w:szCs w:val="24"/>
                  </w:rPr>
                  <w:t>Poetry</w:t>
                </w:r>
                <w:r w:rsidRPr="003E43FA">
                  <w:rPr>
                    <w:rStyle w:val="notranslate"/>
                    <w:sz w:val="24"/>
                    <w:szCs w:val="24"/>
                  </w:rPr>
                  <w:t xml:space="preserve">, 1957-1970). </w:t>
                </w:r>
              </w:p>
              <w:p w14:paraId="30459100" w14:textId="77777777" w:rsidR="00C61986" w:rsidRDefault="00C61986" w:rsidP="00C61986">
                <w:pPr>
                  <w:rPr>
                    <w:rStyle w:val="notranslate"/>
                    <w:sz w:val="24"/>
                    <w:szCs w:val="24"/>
                  </w:rPr>
                </w:pPr>
              </w:p>
              <w:p w14:paraId="77D8705C" w14:textId="77777777" w:rsidR="00C61986" w:rsidRDefault="00C61986" w:rsidP="00C61986">
                <w:r>
                  <w:rPr>
                    <w:sz w:val="24"/>
                    <w:szCs w:val="24"/>
                  </w:rPr>
                  <w:t>File: Shir 16_Unsi.jpg</w:t>
                </w:r>
              </w:p>
              <w:p w14:paraId="455B5E93" w14:textId="77777777" w:rsidR="00C61986" w:rsidRPr="00F36937" w:rsidRDefault="00C61986" w:rsidP="00C61986">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C61986">
                  <w:rPr>
                    <w:bCs w:val="0"/>
                  </w:rPr>
                  <w:t>Unsī al-Ḥājj</w:t>
                </w:r>
              </w:p>
              <w:p w14:paraId="5D480FA2" w14:textId="77777777" w:rsidR="00C61986" w:rsidRPr="003E43FA" w:rsidRDefault="00C61986" w:rsidP="00C61986">
                <w:pPr>
                  <w:rPr>
                    <w:rStyle w:val="notranslate"/>
                    <w:sz w:val="24"/>
                    <w:szCs w:val="24"/>
                  </w:rPr>
                </w:pPr>
                <w:r>
                  <w:rPr>
                    <w:rStyle w:val="notranslate"/>
                    <w:sz w:val="24"/>
                    <w:szCs w:val="24"/>
                  </w:rPr>
                  <w:t>Source: unknown</w:t>
                </w:r>
              </w:p>
              <w:p w14:paraId="308C98B6" w14:textId="77777777" w:rsidR="003E43FA" w:rsidRPr="003E43FA" w:rsidRDefault="003E43FA" w:rsidP="003E43FA">
                <w:pPr>
                  <w:pStyle w:val="P"/>
                  <w:keepNext w:val="0"/>
                  <w:widowControl w:val="0"/>
                  <w:ind w:firstLine="0"/>
                  <w:jc w:val="left"/>
                  <w:rPr>
                    <w:rStyle w:val="notranslate"/>
                    <w:rFonts w:asciiTheme="minorHAnsi" w:hAnsiTheme="minorHAnsi" w:cstheme="minorBidi"/>
                    <w:sz w:val="24"/>
                    <w:szCs w:val="24"/>
                  </w:rPr>
                </w:pPr>
              </w:p>
              <w:p w14:paraId="1CCB564F" w14:textId="77777777" w:rsidR="003E43FA" w:rsidRPr="003E43FA" w:rsidRDefault="003E43FA" w:rsidP="003E43FA">
                <w:pPr>
                  <w:pStyle w:val="P"/>
                  <w:keepNext w:val="0"/>
                  <w:widowControl w:val="0"/>
                  <w:ind w:firstLine="0"/>
                  <w:jc w:val="left"/>
                  <w:rPr>
                    <w:rStyle w:val="notranslate"/>
                    <w:rFonts w:asciiTheme="minorHAnsi" w:hAnsiTheme="minorHAnsi" w:cstheme="minorBidi"/>
                    <w:sz w:val="24"/>
                    <w:szCs w:val="24"/>
                  </w:rPr>
                </w:pPr>
                <w:r w:rsidRPr="003E43FA">
                  <w:rPr>
                    <w:rStyle w:val="notranslate"/>
                    <w:rFonts w:asciiTheme="minorHAnsi" w:hAnsiTheme="minorHAnsi" w:cstheme="minorBidi"/>
                    <w:sz w:val="24"/>
                    <w:szCs w:val="24"/>
                  </w:rPr>
                  <w:t xml:space="preserve">He was born in Beirut on 27 July 1937 to a Christian maronite family (in the village of Qaytūlī, Jazzīn district in Southern Lebanon). He attended Carmelite and Franciscan schools in Beirut, then the Lycée Français and Madrasat al-Ḥikma. He lost his mother when he was seven, causing him a great </w:t>
                </w:r>
                <w:proofErr w:type="gramStart"/>
                <w:r w:rsidRPr="003E43FA">
                  <w:rPr>
                    <w:rStyle w:val="notranslate"/>
                    <w:rFonts w:asciiTheme="minorHAnsi" w:hAnsiTheme="minorHAnsi" w:cstheme="minorBidi"/>
                    <w:sz w:val="24"/>
                    <w:szCs w:val="24"/>
                  </w:rPr>
                  <w:t>grief which can be easily caught</w:t>
                </w:r>
                <w:proofErr w:type="gramEnd"/>
                <w:r w:rsidRPr="003E43FA">
                  <w:rPr>
                    <w:rStyle w:val="notranslate"/>
                    <w:rFonts w:asciiTheme="minorHAnsi" w:hAnsiTheme="minorHAnsi" w:cstheme="minorBidi"/>
                    <w:sz w:val="24"/>
                    <w:szCs w:val="24"/>
                  </w:rPr>
                  <w:t xml:space="preserve"> in his works. His father, Louis al-Ḥājj</w:t>
                </w:r>
                <w:r w:rsidRPr="003E43FA">
                  <w:rPr>
                    <w:rStyle w:val="google-src-text1"/>
                    <w:rFonts w:asciiTheme="minorHAnsi" w:hAnsiTheme="minorHAnsi" w:cstheme="minorBidi"/>
                    <w:sz w:val="24"/>
                    <w:szCs w:val="24"/>
                  </w:rPr>
                  <w:t>I l étudia chez les Carmélites, les Franciscaines, au Lycée Français et à Madrasat al-Ḥikma. Son père</w:t>
                </w:r>
                <w:r w:rsidRPr="003E43FA">
                  <w:rPr>
                    <w:rStyle w:val="notranslate"/>
                    <w:rFonts w:asciiTheme="minorHAnsi" w:hAnsiTheme="minorHAnsi" w:cstheme="minorBidi"/>
                    <w:sz w:val="24"/>
                    <w:szCs w:val="24"/>
                  </w:rPr>
                  <w:t xml:space="preserve">, was editor-in-chief of </w:t>
                </w:r>
                <w:r w:rsidRPr="003E43FA">
                  <w:rPr>
                    <w:rStyle w:val="notranslate"/>
                    <w:rFonts w:asciiTheme="minorHAnsi" w:hAnsiTheme="minorHAnsi" w:cstheme="minorBidi"/>
                    <w:i/>
                    <w:iCs/>
                    <w:sz w:val="24"/>
                    <w:szCs w:val="24"/>
                  </w:rPr>
                  <w:t>al-Nahār</w:t>
                </w:r>
                <w:r w:rsidRPr="003E43FA">
                  <w:rPr>
                    <w:rStyle w:val="notranslate"/>
                    <w:rFonts w:asciiTheme="minorHAnsi" w:hAnsiTheme="minorHAnsi" w:cstheme="minorBidi"/>
                    <w:sz w:val="24"/>
                    <w:szCs w:val="24"/>
                  </w:rPr>
                  <w:t xml:space="preserve"> newspaper and managing editor of </w:t>
                </w:r>
                <w:r w:rsidRPr="003E43FA">
                  <w:rPr>
                    <w:rStyle w:val="notranslate"/>
                    <w:rFonts w:asciiTheme="minorHAnsi" w:hAnsiTheme="minorHAnsi" w:cstheme="minorBidi"/>
                    <w:i/>
                    <w:iCs/>
                    <w:sz w:val="24"/>
                    <w:szCs w:val="24"/>
                  </w:rPr>
                  <w:t xml:space="preserve">Ṣawt al-Ajyāl, </w:t>
                </w:r>
                <w:r w:rsidRPr="003E43FA">
                  <w:rPr>
                    <w:rStyle w:val="notranslate"/>
                    <w:rFonts w:asciiTheme="minorHAnsi" w:hAnsiTheme="minorHAnsi" w:cstheme="minorBidi"/>
                    <w:sz w:val="24"/>
                    <w:szCs w:val="24"/>
                  </w:rPr>
                  <w:t>later renamed</w:t>
                </w:r>
                <w:r w:rsidRPr="003E43FA">
                  <w:rPr>
                    <w:rStyle w:val="notranslate"/>
                    <w:rFonts w:asciiTheme="minorHAnsi" w:hAnsiTheme="minorHAnsi" w:cstheme="minorBidi"/>
                    <w:i/>
                    <w:iCs/>
                    <w:sz w:val="24"/>
                    <w:szCs w:val="24"/>
                  </w:rPr>
                  <w:t xml:space="preserve"> al-Majalla</w:t>
                </w:r>
                <w:r w:rsidRPr="003E43FA">
                  <w:rPr>
                    <w:rStyle w:val="notranslate"/>
                    <w:rFonts w:asciiTheme="minorHAnsi" w:hAnsiTheme="minorHAnsi" w:cstheme="minorBidi"/>
                    <w:sz w:val="24"/>
                    <w:szCs w:val="24"/>
                  </w:rPr>
                  <w:t xml:space="preserve"> magazine. </w:t>
                </w:r>
              </w:p>
              <w:p w14:paraId="3FBAE685" w14:textId="77777777" w:rsidR="003E43FA" w:rsidRPr="003E43FA" w:rsidRDefault="003E43FA" w:rsidP="003E43FA">
                <w:pPr>
                  <w:pStyle w:val="P"/>
                  <w:keepNext w:val="0"/>
                  <w:widowControl w:val="0"/>
                  <w:ind w:firstLine="0"/>
                  <w:jc w:val="left"/>
                  <w:rPr>
                    <w:rStyle w:val="notranslate"/>
                    <w:rFonts w:asciiTheme="minorHAnsi" w:hAnsiTheme="minorHAnsi" w:cstheme="minorBidi"/>
                    <w:sz w:val="24"/>
                    <w:szCs w:val="24"/>
                  </w:rPr>
                </w:pPr>
              </w:p>
              <w:p w14:paraId="002A63A6" w14:textId="77777777" w:rsidR="003E43FA" w:rsidRPr="003E43FA" w:rsidRDefault="003E43FA" w:rsidP="003E43FA">
                <w:pPr>
                  <w:pStyle w:val="P"/>
                  <w:keepNext w:val="0"/>
                  <w:widowControl w:val="0"/>
                  <w:ind w:firstLine="0"/>
                  <w:jc w:val="left"/>
                  <w:rPr>
                    <w:rStyle w:val="notranslate"/>
                    <w:rFonts w:asciiTheme="minorHAnsi" w:hAnsiTheme="minorHAnsi" w:cstheme="minorBidi"/>
                    <w:sz w:val="24"/>
                    <w:szCs w:val="24"/>
                  </w:rPr>
                </w:pPr>
                <w:r w:rsidRPr="003E43FA">
                  <w:rPr>
                    <w:rStyle w:val="notranslate"/>
                    <w:rFonts w:asciiTheme="minorHAnsi" w:hAnsiTheme="minorHAnsi" w:cstheme="minorBidi"/>
                    <w:sz w:val="24"/>
                    <w:szCs w:val="24"/>
                  </w:rPr>
                  <w:t xml:space="preserve">From an early age, between 1954 and 1957, he felt a strong impetus to shake the </w:t>
                </w:r>
                <w:r w:rsidRPr="003E43FA">
                  <w:rPr>
                    <w:rStyle w:val="notranslate"/>
                    <w:rFonts w:asciiTheme="minorHAnsi" w:hAnsiTheme="minorHAnsi" w:cstheme="minorBidi"/>
                    <w:sz w:val="24"/>
                    <w:szCs w:val="24"/>
                  </w:rPr>
                  <w:lastRenderedPageBreak/>
                  <w:t xml:space="preserve">intellectual milieus by introducing an innovative approach to poetry and literary critique. He published essays (including one on the </w:t>
                </w:r>
                <w:r w:rsidRPr="003E43FA">
                  <w:rPr>
                    <w:rStyle w:val="notranslate"/>
                    <w:rFonts w:asciiTheme="minorHAnsi" w:hAnsiTheme="minorHAnsi" w:cstheme="minorBidi"/>
                    <w:sz w:val="24"/>
                    <w:szCs w:val="24"/>
                    <w:lang w:val="en-US"/>
                  </w:rPr>
                  <w:t xml:space="preserve">famous Lebanese singer </w:t>
                </w:r>
                <w:r w:rsidRPr="003E43FA">
                  <w:rPr>
                    <w:rStyle w:val="notranslate"/>
                    <w:rFonts w:asciiTheme="minorHAnsi" w:hAnsiTheme="minorHAnsi" w:cstheme="minorBidi"/>
                    <w:sz w:val="24"/>
                    <w:szCs w:val="24"/>
                  </w:rPr>
                  <w:t xml:space="preserve">Fayrūz); critiques of Lebanese short novels, and of the traditional Arab conception of literature; biographies, particularly on Western musicians and writers (Fryderyk Chopin, Ludwig van Beethoven, Blaise Pascal, Wolfgang von Goethe, Gabriela Mistral, Antoine de Saint-Exupéry, Leo Tolstoï, Auguste Renoir); free translations of some extracts of travel literature (Le Conte de Lisle, James Cook, Jacob Roggeveen, Jean Richepin). He also published some of his own short stories and several poetical texts in local literary magazines such as </w:t>
                </w:r>
                <w:r w:rsidRPr="003E43FA">
                  <w:rPr>
                    <w:rStyle w:val="notranslate"/>
                    <w:rFonts w:asciiTheme="minorHAnsi" w:hAnsiTheme="minorHAnsi" w:cstheme="minorBidi"/>
                    <w:i/>
                    <w:iCs/>
                    <w:sz w:val="24"/>
                    <w:szCs w:val="24"/>
                  </w:rPr>
                  <w:t>al-Wurūd</w:t>
                </w:r>
                <w:r w:rsidRPr="003E43FA">
                  <w:rPr>
                    <w:rStyle w:val="notranslate"/>
                    <w:rFonts w:asciiTheme="minorHAnsi" w:hAnsiTheme="minorHAnsi" w:cstheme="minorBidi"/>
                    <w:sz w:val="24"/>
                    <w:szCs w:val="24"/>
                  </w:rPr>
                  <w:t xml:space="preserve">, </w:t>
                </w:r>
                <w:r w:rsidRPr="003E43FA">
                  <w:rPr>
                    <w:rStyle w:val="notranslate"/>
                    <w:rFonts w:asciiTheme="minorHAnsi" w:hAnsiTheme="minorHAnsi" w:cstheme="minorBidi"/>
                    <w:i/>
                    <w:iCs/>
                    <w:sz w:val="24"/>
                    <w:szCs w:val="24"/>
                  </w:rPr>
                  <w:t>al-Adīb</w:t>
                </w:r>
                <w:r w:rsidRPr="003E43FA">
                  <w:rPr>
                    <w:rStyle w:val="notranslate"/>
                    <w:rFonts w:asciiTheme="minorHAnsi" w:hAnsiTheme="minorHAnsi" w:cstheme="minorBidi"/>
                    <w:sz w:val="24"/>
                    <w:szCs w:val="24"/>
                  </w:rPr>
                  <w:t xml:space="preserve">, </w:t>
                </w:r>
                <w:r w:rsidRPr="003E43FA">
                  <w:rPr>
                    <w:rStyle w:val="notranslate"/>
                    <w:rFonts w:asciiTheme="minorHAnsi" w:hAnsiTheme="minorHAnsi" w:cstheme="minorBidi"/>
                    <w:i/>
                    <w:iCs/>
                    <w:sz w:val="24"/>
                    <w:szCs w:val="24"/>
                  </w:rPr>
                  <w:t>al-Ḥikma</w:t>
                </w:r>
                <w:r w:rsidRPr="003E43FA">
                  <w:rPr>
                    <w:rStyle w:val="notranslate"/>
                    <w:rFonts w:asciiTheme="minorHAnsi" w:hAnsiTheme="minorHAnsi" w:cstheme="minorBidi"/>
                    <w:sz w:val="24"/>
                    <w:szCs w:val="24"/>
                  </w:rPr>
                  <w:t xml:space="preserve"> and </w:t>
                </w:r>
                <w:r w:rsidRPr="003E43FA">
                  <w:rPr>
                    <w:rStyle w:val="notranslate"/>
                    <w:rFonts w:asciiTheme="minorHAnsi" w:hAnsiTheme="minorHAnsi" w:cstheme="minorBidi"/>
                    <w:i/>
                    <w:iCs/>
                    <w:sz w:val="24"/>
                    <w:szCs w:val="24"/>
                  </w:rPr>
                  <w:t>al-Majalla</w:t>
                </w:r>
                <w:r w:rsidRPr="003E43FA">
                  <w:rPr>
                    <w:rStyle w:val="notranslate"/>
                    <w:rFonts w:asciiTheme="minorHAnsi" w:hAnsiTheme="minorHAnsi" w:cstheme="minorBidi"/>
                    <w:sz w:val="24"/>
                    <w:szCs w:val="24"/>
                  </w:rPr>
                  <w:t xml:space="preserve">. </w:t>
                </w:r>
              </w:p>
              <w:p w14:paraId="753D76EC" w14:textId="77777777" w:rsidR="003E43FA" w:rsidRPr="003E43FA" w:rsidRDefault="003E43FA" w:rsidP="003E43FA">
                <w:pPr>
                  <w:pStyle w:val="P"/>
                  <w:keepNext w:val="0"/>
                  <w:widowControl w:val="0"/>
                  <w:ind w:firstLine="0"/>
                  <w:jc w:val="left"/>
                  <w:rPr>
                    <w:rStyle w:val="notranslate"/>
                    <w:rFonts w:asciiTheme="minorHAnsi" w:hAnsiTheme="minorHAnsi" w:cstheme="minorBidi"/>
                    <w:sz w:val="24"/>
                    <w:szCs w:val="24"/>
                  </w:rPr>
                </w:pPr>
              </w:p>
              <w:p w14:paraId="52082E9A" w14:textId="77777777" w:rsidR="003E43FA" w:rsidRPr="003E43FA" w:rsidRDefault="003E43FA" w:rsidP="003E43FA">
                <w:pPr>
                  <w:pStyle w:val="P"/>
                  <w:keepNext w:val="0"/>
                  <w:widowControl w:val="0"/>
                  <w:ind w:firstLine="0"/>
                  <w:jc w:val="left"/>
                  <w:rPr>
                    <w:rFonts w:asciiTheme="minorHAnsi" w:hAnsiTheme="minorHAnsi" w:cstheme="minorBidi"/>
                    <w:sz w:val="24"/>
                    <w:szCs w:val="24"/>
                  </w:rPr>
                </w:pPr>
                <w:r w:rsidRPr="003E43FA">
                  <w:rPr>
                    <w:rStyle w:val="notranslate"/>
                    <w:rFonts w:asciiTheme="minorHAnsi" w:hAnsiTheme="minorHAnsi" w:cstheme="minorBidi"/>
                    <w:sz w:val="24"/>
                    <w:szCs w:val="24"/>
                  </w:rPr>
                  <w:t xml:space="preserve">In 1956, he began working for the culture columns of the newspaper </w:t>
                </w:r>
                <w:r w:rsidRPr="003E43FA">
                  <w:rPr>
                    <w:rStyle w:val="notranslate"/>
                    <w:rFonts w:asciiTheme="minorHAnsi" w:hAnsiTheme="minorHAnsi" w:cstheme="minorBidi"/>
                    <w:i/>
                    <w:iCs/>
                    <w:sz w:val="24"/>
                    <w:szCs w:val="24"/>
                  </w:rPr>
                  <w:t>al-Ḥayāt</w:t>
                </w:r>
                <w:r w:rsidRPr="003E43FA">
                  <w:rPr>
                    <w:rStyle w:val="notranslate"/>
                    <w:rFonts w:asciiTheme="minorHAnsi" w:hAnsiTheme="minorHAnsi" w:cstheme="minorBidi"/>
                    <w:sz w:val="24"/>
                    <w:szCs w:val="24"/>
                  </w:rPr>
                  <w:t xml:space="preserve">. He was nineteen when he published a pamphlet against the rigidity and sterility of </w:t>
                </w:r>
                <w:r w:rsidRPr="003E43FA">
                  <w:rPr>
                    <w:rStyle w:val="notranslate"/>
                    <w:rFonts w:asciiTheme="minorHAnsi" w:hAnsiTheme="minorHAnsi" w:cstheme="minorBidi"/>
                    <w:i/>
                    <w:iCs/>
                    <w:sz w:val="24"/>
                    <w:szCs w:val="24"/>
                  </w:rPr>
                  <w:t>tur</w:t>
                </w:r>
                <w:r w:rsidRPr="003E43FA">
                  <w:rPr>
                    <w:rStyle w:val="notranslate"/>
                    <w:rFonts w:asciiTheme="minorHAnsi" w:hAnsiTheme="minorHAnsi" w:cs="Times New Roman"/>
                    <w:i/>
                    <w:iCs/>
                    <w:sz w:val="24"/>
                    <w:szCs w:val="24"/>
                  </w:rPr>
                  <w:t>ā</w:t>
                </w:r>
                <w:r w:rsidRPr="003E43FA">
                  <w:rPr>
                    <w:rStyle w:val="notranslate"/>
                    <w:rFonts w:asciiTheme="minorHAnsi" w:hAnsiTheme="minorHAnsi" w:cstheme="minorBidi"/>
                    <w:i/>
                    <w:iCs/>
                    <w:sz w:val="24"/>
                    <w:szCs w:val="24"/>
                  </w:rPr>
                  <w:t>th</w:t>
                </w:r>
                <w:r w:rsidRPr="003E43FA">
                  <w:rPr>
                    <w:rStyle w:val="notranslate"/>
                    <w:rFonts w:asciiTheme="minorHAnsi" w:hAnsiTheme="minorHAnsi" w:cstheme="minorBidi"/>
                    <w:sz w:val="24"/>
                    <w:szCs w:val="24"/>
                  </w:rPr>
                  <w:t xml:space="preserve"> (the Arab cultural heritage), which compelled him to resign from the pan-Arab newspaper. He then joined the </w:t>
                </w:r>
                <w:r w:rsidRPr="003E43FA">
                  <w:rPr>
                    <w:rStyle w:val="notranslate"/>
                    <w:rFonts w:asciiTheme="minorHAnsi" w:hAnsiTheme="minorHAnsi" w:cstheme="minorBidi"/>
                    <w:i/>
                    <w:iCs/>
                    <w:sz w:val="24"/>
                    <w:szCs w:val="24"/>
                  </w:rPr>
                  <w:t>al-Nahār</w:t>
                </w:r>
                <w:r w:rsidRPr="003E43FA">
                  <w:rPr>
                    <w:rStyle w:val="notranslate"/>
                    <w:rFonts w:asciiTheme="minorHAnsi" w:hAnsiTheme="minorHAnsi" w:cstheme="minorBidi"/>
                    <w:sz w:val="24"/>
                    <w:szCs w:val="24"/>
                  </w:rPr>
                  <w:t xml:space="preserve"> daily and worked there for nearly half a century.</w:t>
                </w:r>
                <w:r w:rsidRPr="003E43FA">
                  <w:rPr>
                    <w:rStyle w:val="google-src-text1"/>
                    <w:rFonts w:asciiTheme="minorHAnsi" w:hAnsiTheme="minorHAnsi" w:cstheme="minorBidi"/>
                    <w:sz w:val="24"/>
                    <w:szCs w:val="24"/>
                  </w:rPr>
                  <w:t>: de rédacteur de la ru brique «</w:t>
                </w:r>
                <w:r w:rsidRPr="003E43FA">
                  <w:rPr>
                    <w:rStyle w:val="notranslate"/>
                    <w:rFonts w:asciiTheme="minorHAnsi" w:hAnsiTheme="minorHAnsi" w:cstheme="minorBidi"/>
                    <w:sz w:val="24"/>
                    <w:szCs w:val="24"/>
                  </w:rPr>
                  <w:t xml:space="preserve"> Starting as an editor of the culture column,</w:t>
                </w:r>
                <w:r w:rsidRPr="003E43FA">
                  <w:rPr>
                    <w:rStyle w:val="google-src-text1"/>
                    <w:rFonts w:asciiTheme="minorHAnsi" w:hAnsiTheme="minorHAnsi" w:cstheme="minorBidi"/>
                    <w:i/>
                    <w:iCs/>
                    <w:sz w:val="24"/>
                    <w:szCs w:val="24"/>
                  </w:rPr>
                  <w:t>», il devient responsable de sa page culturelle, crée son Mulḥ aq littéraire en 1964, supervisewhich he soon</w:t>
                </w:r>
                <w:r w:rsidRPr="003E43FA">
                  <w:rPr>
                    <w:rStyle w:val="notranslate"/>
                    <w:rFonts w:asciiTheme="minorHAnsi" w:hAnsiTheme="minorHAnsi" w:cstheme="minorBidi"/>
                    <w:sz w:val="24"/>
                    <w:szCs w:val="24"/>
                  </w:rPr>
                  <w:t xml:space="preserve"> which he soon transformed into a daily cultural page, he created in 1964 al-</w:t>
                </w:r>
                <w:r w:rsidRPr="003E43FA">
                  <w:rPr>
                    <w:rStyle w:val="notranslate"/>
                    <w:rFonts w:asciiTheme="minorHAnsi" w:hAnsiTheme="minorHAnsi" w:cstheme="minorBidi"/>
                    <w:i/>
                    <w:iCs/>
                    <w:sz w:val="24"/>
                    <w:szCs w:val="24"/>
                  </w:rPr>
                  <w:t>Mulḥaq</w:t>
                </w:r>
                <w:r w:rsidRPr="003E43FA">
                  <w:rPr>
                    <w:rStyle w:val="notranslate"/>
                    <w:rFonts w:asciiTheme="minorHAnsi" w:hAnsiTheme="minorHAnsi" w:cstheme="minorBidi"/>
                    <w:sz w:val="24"/>
                    <w:szCs w:val="24"/>
                  </w:rPr>
                  <w:t>, the Nah</w:t>
                </w:r>
                <w:r w:rsidRPr="003E43FA">
                  <w:rPr>
                    <w:rStyle w:val="notranslate"/>
                    <w:rFonts w:asciiTheme="minorHAnsi" w:hAnsiTheme="minorHAnsi" w:cs="Times New Roman"/>
                    <w:sz w:val="24"/>
                    <w:szCs w:val="24"/>
                  </w:rPr>
                  <w:t>ā</w:t>
                </w:r>
                <w:r w:rsidRPr="003E43FA">
                  <w:rPr>
                    <w:rStyle w:val="notranslate"/>
                    <w:rFonts w:asciiTheme="minorHAnsi" w:hAnsiTheme="minorHAnsi" w:cstheme="minorBidi"/>
                    <w:sz w:val="24"/>
                    <w:szCs w:val="24"/>
                  </w:rPr>
                  <w:t>r weekly cultural supplement. From 1984 to 1987, he also supervised in Paris the</w:t>
                </w:r>
                <w:r w:rsidRPr="003E43FA">
                  <w:rPr>
                    <w:rStyle w:val="google-src-text1"/>
                    <w:rFonts w:asciiTheme="minorHAnsi" w:hAnsiTheme="minorHAnsi" w:cstheme="minorBidi"/>
                    <w:sz w:val="24"/>
                    <w:szCs w:val="24"/>
                  </w:rPr>
                  <w:t>sa version international e à Paris de 1984 à 1987 , et devient son rédacteur en chef</w:t>
                </w:r>
                <w:r w:rsidRPr="003E43FA">
                  <w:rPr>
                    <w:rStyle w:val="notranslate"/>
                    <w:rFonts w:asciiTheme="minorHAnsi" w:hAnsiTheme="minorHAnsi" w:cstheme="minorBidi"/>
                    <w:sz w:val="24"/>
                    <w:szCs w:val="24"/>
                  </w:rPr>
                  <w:t xml:space="preserve"> Arab and International editions of </w:t>
                </w:r>
                <w:r w:rsidRPr="003E43FA">
                  <w:rPr>
                    <w:rStyle w:val="notranslate"/>
                    <w:rFonts w:asciiTheme="minorHAnsi" w:hAnsiTheme="minorHAnsi" w:cstheme="minorBidi"/>
                    <w:i/>
                    <w:iCs/>
                    <w:sz w:val="24"/>
                    <w:szCs w:val="24"/>
                  </w:rPr>
                  <w:t>al-Nah</w:t>
                </w:r>
                <w:r w:rsidRPr="003E43FA">
                  <w:rPr>
                    <w:rStyle w:val="notranslate"/>
                    <w:rFonts w:asciiTheme="minorHAnsi" w:hAnsiTheme="minorHAnsi" w:cs="Times New Roman"/>
                    <w:i/>
                    <w:iCs/>
                    <w:sz w:val="24"/>
                    <w:szCs w:val="24"/>
                  </w:rPr>
                  <w:t>ā</w:t>
                </w:r>
                <w:r w:rsidRPr="003E43FA">
                  <w:rPr>
                    <w:rStyle w:val="notranslate"/>
                    <w:rFonts w:asciiTheme="minorHAnsi" w:hAnsiTheme="minorHAnsi" w:cstheme="minorBidi"/>
                    <w:i/>
                    <w:iCs/>
                    <w:sz w:val="24"/>
                    <w:szCs w:val="24"/>
                  </w:rPr>
                  <w:t>r</w:t>
                </w:r>
                <w:r w:rsidRPr="003E43FA">
                  <w:rPr>
                    <w:rStyle w:val="notranslate"/>
                    <w:rFonts w:asciiTheme="minorHAnsi" w:hAnsiTheme="minorHAnsi" w:cstheme="minorBidi"/>
                    <w:sz w:val="24"/>
                    <w:szCs w:val="24"/>
                  </w:rPr>
                  <w:t>. F</w:t>
                </w:r>
                <w:r w:rsidRPr="003E43FA">
                  <w:rPr>
                    <w:rStyle w:val="notranslate"/>
                    <w:rFonts w:asciiTheme="minorHAnsi" w:hAnsiTheme="minorHAnsi" w:cstheme="minorBidi"/>
                    <w:sz w:val="24"/>
                    <w:szCs w:val="24"/>
                    <w:lang w:val="en-US"/>
                  </w:rPr>
                  <w:t xml:space="preserve">rom 1992 until 2003, he was </w:t>
                </w:r>
                <w:r w:rsidRPr="003E43FA">
                  <w:rPr>
                    <w:rStyle w:val="notranslate"/>
                    <w:rFonts w:asciiTheme="minorHAnsi" w:hAnsiTheme="minorHAnsi" w:cstheme="minorBidi"/>
                    <w:i/>
                    <w:iCs/>
                    <w:sz w:val="24"/>
                    <w:szCs w:val="24"/>
                    <w:lang w:val="en-US"/>
                  </w:rPr>
                  <w:t>Nahār</w:t>
                </w:r>
                <w:r w:rsidRPr="003E43FA">
                  <w:rPr>
                    <w:rStyle w:val="notranslate"/>
                    <w:rFonts w:asciiTheme="minorHAnsi" w:hAnsiTheme="minorHAnsi" w:cstheme="minorBidi"/>
                    <w:sz w:val="24"/>
                    <w:szCs w:val="24"/>
                    <w:lang w:val="en-US"/>
                  </w:rPr>
                  <w:t>’s editor</w:t>
                </w:r>
                <w:r w:rsidRPr="003E43FA">
                  <w:rPr>
                    <w:rFonts w:asciiTheme="minorHAnsi" w:hAnsiTheme="minorHAnsi" w:cstheme="minorBidi"/>
                    <w:sz w:val="24"/>
                    <w:szCs w:val="24"/>
                    <w:lang w:val="en-US"/>
                  </w:rPr>
                  <w:t>-in-chief</w:t>
                </w:r>
                <w:r w:rsidRPr="003E43FA">
                  <w:rPr>
                    <w:rStyle w:val="google-src-text1"/>
                    <w:rFonts w:asciiTheme="minorHAnsi" w:hAnsiTheme="minorHAnsi" w:cstheme="minorBidi"/>
                    <w:sz w:val="24"/>
                    <w:szCs w:val="24"/>
                    <w:lang w:val="en-US"/>
                  </w:rPr>
                  <w:t>de 1994 à 2003.</w:t>
                </w:r>
                <w:r w:rsidRPr="003E43FA">
                  <w:rPr>
                    <w:rStyle w:val="notranslate"/>
                    <w:rFonts w:asciiTheme="minorHAnsi" w:hAnsiTheme="minorHAnsi" w:cstheme="minorBidi"/>
                    <w:sz w:val="24"/>
                    <w:szCs w:val="24"/>
                    <w:lang w:val="en-US"/>
                  </w:rPr>
                  <w:t>, providing a fresh outlook as well as a big push to modernize the daily, in both content and form.</w:t>
                </w:r>
              </w:p>
              <w:p w14:paraId="1EF09D58" w14:textId="77777777" w:rsidR="003E43FA" w:rsidRPr="003E43FA" w:rsidRDefault="003E43FA" w:rsidP="003E43FA">
                <w:pPr>
                  <w:pStyle w:val="P"/>
                  <w:keepNext w:val="0"/>
                  <w:widowControl w:val="0"/>
                  <w:ind w:firstLine="0"/>
                  <w:jc w:val="left"/>
                  <w:rPr>
                    <w:rStyle w:val="google-src-text1"/>
                    <w:rFonts w:asciiTheme="minorHAnsi" w:hAnsiTheme="minorHAnsi" w:cstheme="minorBidi"/>
                    <w:vanish w:val="0"/>
                    <w:sz w:val="24"/>
                    <w:szCs w:val="24"/>
                    <w:lang w:val="fr-FR"/>
                  </w:rPr>
                </w:pPr>
              </w:p>
              <w:p w14:paraId="0FD0F2D1" w14:textId="77777777" w:rsidR="003E43FA" w:rsidRPr="003E43FA" w:rsidRDefault="003E43FA" w:rsidP="003E43FA">
                <w:pPr>
                  <w:pStyle w:val="P"/>
                  <w:keepNext w:val="0"/>
                  <w:widowControl w:val="0"/>
                  <w:ind w:firstLine="0"/>
                  <w:jc w:val="left"/>
                  <w:rPr>
                    <w:rStyle w:val="notranslate"/>
                    <w:rFonts w:asciiTheme="minorHAnsi" w:hAnsiTheme="minorHAnsi" w:cstheme="minorBidi"/>
                    <w:sz w:val="24"/>
                    <w:szCs w:val="24"/>
                    <w:lang w:val="en-US"/>
                  </w:rPr>
                </w:pPr>
                <w:r w:rsidRPr="003E43FA">
                  <w:rPr>
                    <w:rStyle w:val="google-src-text1"/>
                    <w:rFonts w:asciiTheme="minorHAnsi" w:hAnsiTheme="minorHAnsi" w:cstheme="minorBidi"/>
                    <w:sz w:val="24"/>
                    <w:szCs w:val="24"/>
                    <w:lang w:val="en-US"/>
                  </w:rPr>
                  <w:t xml:space="preserve">A al-Nahā r, il rencontre Yūsuf al-Khāl (1917-1987) qui l'associe à l' aventure de s a revue Shi ͑ r (1957-1970) dont il devient rapidement un des piliers comme critique, traducteur (Prévert, Artaud, Breton, Yacine) , poète et éditorialiste . C 'est dans Dā r Majallat Shi ͑ r que paraissent Lan (1960 ), véritable </w:t>
                </w:r>
                <w:r w:rsidRPr="003E43FA">
                  <w:rPr>
                    <w:rStyle w:val="google-src-text1"/>
                    <w:rFonts w:asciiTheme="minorHAnsi" w:hAnsiTheme="minorHAnsi" w:cstheme="minorBidi"/>
                    <w:i/>
                    <w:iCs/>
                    <w:sz w:val="24"/>
                    <w:szCs w:val="24"/>
                    <w:lang w:val="en-US"/>
                  </w:rPr>
                  <w:t>défense et illustration</w:t>
                </w:r>
                <w:r w:rsidRPr="003E43FA">
                  <w:rPr>
                    <w:rStyle w:val="google-src-text1"/>
                    <w:rFonts w:asciiTheme="minorHAnsi" w:hAnsiTheme="minorHAnsi" w:cstheme="minorBidi"/>
                    <w:sz w:val="24"/>
                    <w:szCs w:val="24"/>
                    <w:lang w:val="en-US"/>
                  </w:rPr>
                  <w:t xml:space="preserve"> du poème en prose arabe (ayant suscité un vif débat littéraire encore actuel) , et dans son sillage, al-ra's al-maqṭū ͑ (1963) .</w:t>
                </w:r>
                <w:r w:rsidRPr="003E43FA">
                  <w:rPr>
                    <w:rStyle w:val="notranslate"/>
                    <w:rFonts w:asciiTheme="minorHAnsi" w:hAnsiTheme="minorHAnsi" w:cstheme="minorBidi"/>
                    <w:sz w:val="24"/>
                    <w:szCs w:val="24"/>
                    <w:lang w:val="en-US"/>
                  </w:rPr>
                  <w:t xml:space="preserve">In 1956-7, he was approached by Yūsuf al-Khāl (1917-87) who convinced him to collaborate in his modernist magazine </w:t>
                </w:r>
                <w:r w:rsidRPr="003E43FA">
                  <w:rPr>
                    <w:rStyle w:val="notranslate"/>
                    <w:rFonts w:asciiTheme="minorHAnsi" w:hAnsiTheme="minorHAnsi" w:cstheme="minorBidi"/>
                    <w:i/>
                    <w:iCs/>
                    <w:sz w:val="24"/>
                    <w:szCs w:val="24"/>
                    <w:lang w:val="en-US"/>
                  </w:rPr>
                  <w:t>Shi ͑r</w:t>
                </w:r>
                <w:r w:rsidRPr="003E43FA">
                  <w:rPr>
                    <w:rStyle w:val="notranslate"/>
                    <w:rFonts w:asciiTheme="minorHAnsi" w:hAnsiTheme="minorHAnsi" w:cstheme="minorBidi"/>
                    <w:sz w:val="24"/>
                    <w:szCs w:val="24"/>
                    <w:lang w:val="en-US"/>
                  </w:rPr>
                  <w:t xml:space="preserve"> (which ran from winter 1957 to autumn 1970, with an interruption in summer 1964 and resumption in winter 1967). Particularly attracted by the renewal of writing as well as a greater freedom of thought, which were the credo of Yūsuf al-Khāl, he very soon became one of </w:t>
                </w:r>
                <w:r w:rsidRPr="003E43FA">
                  <w:rPr>
                    <w:rStyle w:val="notranslate"/>
                    <w:rFonts w:asciiTheme="minorHAnsi" w:hAnsiTheme="minorHAnsi" w:cstheme="minorBidi"/>
                    <w:i/>
                    <w:iCs/>
                    <w:sz w:val="24"/>
                    <w:szCs w:val="24"/>
                    <w:lang w:val="en-US"/>
                  </w:rPr>
                  <w:t xml:space="preserve">Shi </w:t>
                </w:r>
                <w:r w:rsidRPr="003E43FA">
                  <w:rPr>
                    <w:rStyle w:val="notranslate"/>
                    <w:rFonts w:asciiTheme="minorHAnsi" w:hAnsiTheme="minorHAnsi" w:cs="Times New Roman"/>
                    <w:i/>
                    <w:iCs/>
                    <w:sz w:val="24"/>
                    <w:szCs w:val="24"/>
                    <w:lang w:val="en-US"/>
                  </w:rPr>
                  <w:t>͑</w:t>
                </w:r>
                <w:r w:rsidRPr="003E43FA">
                  <w:rPr>
                    <w:rStyle w:val="notranslate"/>
                    <w:rFonts w:asciiTheme="minorHAnsi" w:hAnsiTheme="minorHAnsi" w:cstheme="minorBidi"/>
                    <w:i/>
                    <w:iCs/>
                    <w:sz w:val="24"/>
                    <w:szCs w:val="24"/>
                    <w:lang w:val="en-US"/>
                  </w:rPr>
                  <w:t xml:space="preserve"> r</w:t>
                </w:r>
                <w:r w:rsidRPr="003E43FA">
                  <w:rPr>
                    <w:rStyle w:val="notranslate"/>
                    <w:rFonts w:asciiTheme="minorHAnsi" w:hAnsiTheme="minorHAnsi" w:cstheme="minorBidi"/>
                    <w:sz w:val="24"/>
                    <w:szCs w:val="24"/>
                    <w:lang w:val="en-US"/>
                  </w:rPr>
                  <w:t xml:space="preserve">’s pillars and probably its most radical protagonist, thanks to a prolific activity as a critic (fourteen essays on contemporary Arab literature), translator (from French: Jacques Prévert, Antonin Artaud, André Breton, and Kateb Yacine), poet (more than forty innovative poems), editorialist (two striking editorials) and editorial secretary. </w:t>
                </w:r>
              </w:p>
              <w:p w14:paraId="5DFFF817" w14:textId="77777777" w:rsidR="003E43FA" w:rsidRPr="003E43FA" w:rsidRDefault="003E43FA" w:rsidP="003E43FA">
                <w:pPr>
                  <w:pStyle w:val="P"/>
                  <w:keepNext w:val="0"/>
                  <w:widowControl w:val="0"/>
                  <w:ind w:firstLine="0"/>
                  <w:jc w:val="left"/>
                  <w:rPr>
                    <w:rStyle w:val="notranslate"/>
                    <w:rFonts w:asciiTheme="minorHAnsi" w:hAnsiTheme="minorHAnsi" w:cstheme="minorBidi"/>
                    <w:sz w:val="24"/>
                    <w:szCs w:val="24"/>
                    <w:lang w:val="en-US"/>
                  </w:rPr>
                </w:pPr>
              </w:p>
              <w:p w14:paraId="3FDD8517" w14:textId="77777777" w:rsidR="003E43FA" w:rsidRPr="003E43FA" w:rsidRDefault="003E43FA" w:rsidP="003E43FA">
                <w:pPr>
                  <w:pStyle w:val="P"/>
                  <w:keepNext w:val="0"/>
                  <w:widowControl w:val="0"/>
                  <w:ind w:firstLine="0"/>
                  <w:jc w:val="left"/>
                  <w:rPr>
                    <w:rStyle w:val="notranslate"/>
                    <w:rFonts w:asciiTheme="minorHAnsi" w:hAnsiTheme="minorHAnsi" w:cstheme="minorBidi"/>
                    <w:sz w:val="24"/>
                    <w:szCs w:val="24"/>
                    <w:lang w:val="en-US"/>
                  </w:rPr>
                </w:pPr>
                <w:r w:rsidRPr="003E43FA">
                  <w:rPr>
                    <w:rStyle w:val="notranslate"/>
                    <w:rFonts w:asciiTheme="minorHAnsi" w:hAnsiTheme="minorHAnsi" w:cstheme="minorBidi"/>
                    <w:sz w:val="24"/>
                    <w:szCs w:val="24"/>
                    <w:lang w:val="en-US"/>
                  </w:rPr>
                  <w:t xml:space="preserve">Dār Majallat Shi ͑r (the Shi ͑r publishing house created by Yūsuf al-Khāl in 1958) published and endorsed his first two iconoclastic collections: </w:t>
                </w:r>
                <w:r w:rsidRPr="003E43FA">
                  <w:rPr>
                    <w:rStyle w:val="notranslate"/>
                    <w:rFonts w:asciiTheme="minorHAnsi" w:hAnsiTheme="minorHAnsi" w:cstheme="minorBidi"/>
                    <w:i/>
                    <w:iCs/>
                    <w:sz w:val="24"/>
                    <w:szCs w:val="24"/>
                    <w:lang w:val="en-US"/>
                  </w:rPr>
                  <w:t>Lan</w:t>
                </w:r>
                <w:r w:rsidRPr="003E43FA">
                  <w:rPr>
                    <w:rStyle w:val="notranslate"/>
                    <w:rFonts w:asciiTheme="minorHAnsi" w:hAnsiTheme="minorHAnsi" w:cstheme="minorBidi"/>
                    <w:sz w:val="24"/>
                    <w:szCs w:val="24"/>
                    <w:lang w:val="en-US"/>
                  </w:rPr>
                  <w:t xml:space="preserve"> (</w:t>
                </w:r>
                <w:r w:rsidRPr="003E43FA">
                  <w:rPr>
                    <w:rStyle w:val="notranslate"/>
                    <w:rFonts w:asciiTheme="minorHAnsi" w:hAnsiTheme="minorHAnsi" w:cstheme="minorBidi"/>
                    <w:i/>
                    <w:iCs/>
                    <w:sz w:val="24"/>
                    <w:szCs w:val="24"/>
                    <w:lang w:val="en-US"/>
                  </w:rPr>
                  <w:t>Won’t</w:t>
                </w:r>
                <w:r w:rsidRPr="003E43FA">
                  <w:rPr>
                    <w:rStyle w:val="notranslate"/>
                    <w:rFonts w:asciiTheme="minorHAnsi" w:hAnsiTheme="minorHAnsi" w:cstheme="minorBidi"/>
                    <w:sz w:val="24"/>
                    <w:szCs w:val="24"/>
                    <w:lang w:val="en-US"/>
                  </w:rPr>
                  <w:t xml:space="preserve">, 1960), and </w:t>
                </w:r>
                <w:r w:rsidRPr="003E43FA">
                  <w:rPr>
                    <w:rStyle w:val="notranslate"/>
                    <w:rFonts w:asciiTheme="minorHAnsi" w:hAnsiTheme="minorHAnsi" w:cstheme="minorBidi"/>
                    <w:i/>
                    <w:iCs/>
                    <w:sz w:val="24"/>
                    <w:szCs w:val="24"/>
                    <w:lang w:val="en-US"/>
                  </w:rPr>
                  <w:t>al-Ra's al-maqṭū ͑</w:t>
                </w:r>
                <w:r w:rsidRPr="003E43FA">
                  <w:rPr>
                    <w:rStyle w:val="notranslate"/>
                    <w:rFonts w:asciiTheme="minorHAnsi" w:hAnsiTheme="minorHAnsi" w:cstheme="minorBidi"/>
                    <w:sz w:val="24"/>
                    <w:szCs w:val="24"/>
                    <w:lang w:val="en-US"/>
                  </w:rPr>
                  <w:t xml:space="preserve"> (</w:t>
                </w:r>
                <w:r w:rsidRPr="003E43FA">
                  <w:rPr>
                    <w:rStyle w:val="notranslate"/>
                    <w:rFonts w:asciiTheme="minorHAnsi" w:hAnsiTheme="minorHAnsi" w:cstheme="minorBidi"/>
                    <w:i/>
                    <w:iCs/>
                    <w:sz w:val="24"/>
                    <w:szCs w:val="24"/>
                    <w:lang w:val="en-US"/>
                  </w:rPr>
                  <w:t>The Severed Head</w:t>
                </w:r>
                <w:r w:rsidRPr="003E43FA">
                  <w:rPr>
                    <w:rStyle w:val="notranslate"/>
                    <w:rFonts w:asciiTheme="minorHAnsi" w:hAnsiTheme="minorHAnsi" w:cstheme="minorBidi"/>
                    <w:sz w:val="24"/>
                    <w:szCs w:val="24"/>
                    <w:lang w:val="en-US"/>
                  </w:rPr>
                  <w:t xml:space="preserve">, 1963). Both were written in the same vein, characterized by hermeticism and provocation, but the first one, </w:t>
                </w:r>
                <w:r w:rsidRPr="003E43FA">
                  <w:rPr>
                    <w:rStyle w:val="notranslate"/>
                    <w:rFonts w:asciiTheme="minorHAnsi" w:hAnsiTheme="minorHAnsi" w:cstheme="minorBidi"/>
                    <w:i/>
                    <w:iCs/>
                    <w:sz w:val="24"/>
                    <w:szCs w:val="24"/>
                    <w:lang w:val="en-US"/>
                  </w:rPr>
                  <w:t>Lan</w:t>
                </w:r>
                <w:r w:rsidRPr="003E43FA">
                  <w:rPr>
                    <w:rStyle w:val="notranslate"/>
                    <w:rFonts w:asciiTheme="minorHAnsi" w:hAnsiTheme="minorHAnsi" w:cstheme="minorBidi"/>
                    <w:sz w:val="24"/>
                    <w:szCs w:val="24"/>
                    <w:lang w:val="en-US"/>
                  </w:rPr>
                  <w:t xml:space="preserve">, raised a heated literary debate in the 1960s. </w:t>
                </w:r>
                <w:r w:rsidRPr="003E43FA">
                  <w:rPr>
                    <w:rStyle w:val="notranslate"/>
                    <w:rFonts w:asciiTheme="minorHAnsi" w:hAnsiTheme="minorHAnsi" w:cstheme="minorBidi"/>
                    <w:i/>
                    <w:iCs/>
                    <w:sz w:val="24"/>
                    <w:szCs w:val="24"/>
                    <w:lang w:val="en-US"/>
                  </w:rPr>
                  <w:t>Lan</w:t>
                </w:r>
                <w:r w:rsidRPr="003E43FA">
                  <w:rPr>
                    <w:rStyle w:val="notranslate"/>
                    <w:rFonts w:asciiTheme="minorHAnsi" w:hAnsiTheme="minorHAnsi" w:cstheme="minorBidi"/>
                    <w:sz w:val="24"/>
                    <w:szCs w:val="24"/>
                    <w:lang w:val="en-US"/>
                  </w:rPr>
                  <w:t xml:space="preserve">’s introduction was considered as both a defence and an illustration of Arabic prose poems, while its ground-breaking and inventive poems were for </w:t>
                </w:r>
                <w:r w:rsidRPr="003E43FA">
                  <w:rPr>
                    <w:rStyle w:val="notranslate"/>
                    <w:rFonts w:asciiTheme="minorHAnsi" w:hAnsiTheme="minorHAnsi" w:cstheme="minorBidi"/>
                    <w:sz w:val="24"/>
                    <w:szCs w:val="24"/>
                  </w:rPr>
                  <w:t>Unsī al-Ḥājj</w:t>
                </w:r>
                <w:r w:rsidRPr="003E43FA">
                  <w:rPr>
                    <w:rStyle w:val="notranslate"/>
                    <w:rFonts w:asciiTheme="minorHAnsi" w:hAnsiTheme="minorHAnsi" w:cstheme="minorBidi"/>
                    <w:sz w:val="24"/>
                    <w:szCs w:val="24"/>
                    <w:lang w:val="en-US"/>
                  </w:rPr>
                  <w:t xml:space="preserve"> what </w:t>
                </w:r>
                <w:r w:rsidRPr="003E43FA">
                  <w:rPr>
                    <w:rStyle w:val="notranslate"/>
                    <w:rFonts w:asciiTheme="minorHAnsi" w:hAnsiTheme="minorHAnsi" w:cstheme="minorBidi"/>
                    <w:i/>
                    <w:iCs/>
                    <w:sz w:val="24"/>
                    <w:szCs w:val="24"/>
                    <w:lang w:val="en-US"/>
                  </w:rPr>
                  <w:t>Les Fleurs du Mal</w:t>
                </w:r>
                <w:r w:rsidRPr="003E43FA">
                  <w:rPr>
                    <w:rStyle w:val="notranslate"/>
                    <w:rFonts w:asciiTheme="minorHAnsi" w:hAnsiTheme="minorHAnsi" w:cstheme="minorBidi"/>
                    <w:sz w:val="24"/>
                    <w:szCs w:val="24"/>
                    <w:lang w:val="en-US"/>
                  </w:rPr>
                  <w:t xml:space="preserve"> was for Charles Baudelaire: modernity put into practice. This collection represents a key turning point in modern Arabic poetry: detaiing intimate sorrows instead of focusing on national or pan-Arab causes in a context marked by a political and ideological </w:t>
                </w:r>
                <w:proofErr w:type="gramStart"/>
                <w:r w:rsidRPr="003E43FA">
                  <w:rPr>
                    <w:rStyle w:val="notranslate"/>
                    <w:rFonts w:asciiTheme="minorHAnsi" w:hAnsiTheme="minorHAnsi" w:cstheme="minorBidi"/>
                    <w:sz w:val="24"/>
                    <w:szCs w:val="24"/>
                    <w:lang w:val="en-US"/>
                  </w:rPr>
                  <w:t>commitment ;</w:t>
                </w:r>
                <w:proofErr w:type="gramEnd"/>
                <w:r w:rsidRPr="003E43FA">
                  <w:rPr>
                    <w:rStyle w:val="notranslate"/>
                    <w:rFonts w:asciiTheme="minorHAnsi" w:hAnsiTheme="minorHAnsi" w:cstheme="minorBidi"/>
                    <w:sz w:val="24"/>
                    <w:szCs w:val="24"/>
                    <w:lang w:val="en-US"/>
                  </w:rPr>
                  <w:t xml:space="preserve"> adopting the French prose-poem frame when the majority of Arab poets defended a conventional form of Arab poetry based on archaic Arabic prosody. Indeed, </w:t>
                </w:r>
                <w:r w:rsidRPr="003E43FA">
                  <w:rPr>
                    <w:rStyle w:val="notranslate"/>
                    <w:rFonts w:asciiTheme="minorHAnsi" w:hAnsiTheme="minorHAnsi" w:cstheme="minorBidi"/>
                    <w:sz w:val="24"/>
                    <w:szCs w:val="24"/>
                  </w:rPr>
                  <w:t>Uns</w:t>
                </w:r>
                <w:r w:rsidRPr="003E43FA">
                  <w:rPr>
                    <w:rStyle w:val="notranslate"/>
                    <w:rFonts w:asciiTheme="minorHAnsi" w:hAnsiTheme="minorHAnsi" w:cs="Times New Roman"/>
                    <w:sz w:val="24"/>
                    <w:szCs w:val="24"/>
                  </w:rPr>
                  <w:t>ī</w:t>
                </w:r>
                <w:r w:rsidRPr="003E43FA">
                  <w:rPr>
                    <w:rStyle w:val="notranslate"/>
                    <w:rFonts w:asciiTheme="minorHAnsi" w:hAnsiTheme="minorHAnsi" w:cstheme="minorBidi"/>
                    <w:sz w:val="24"/>
                    <w:szCs w:val="24"/>
                  </w:rPr>
                  <w:t xml:space="preserve"> al-Ḥājj </w:t>
                </w:r>
                <w:r w:rsidRPr="003E43FA">
                  <w:rPr>
                    <w:rStyle w:val="notranslate"/>
                    <w:rFonts w:asciiTheme="minorHAnsi" w:hAnsiTheme="minorHAnsi" w:cstheme="minorBidi"/>
                    <w:sz w:val="24"/>
                    <w:szCs w:val="24"/>
                    <w:lang w:val="en-US"/>
                  </w:rPr>
                  <w:t>declared that ‘the subversion is vital and sacred’ on both the thematic and formal levels.</w:t>
                </w:r>
              </w:p>
              <w:p w14:paraId="30478B10" w14:textId="77777777" w:rsidR="003E43FA" w:rsidRPr="003E43FA" w:rsidRDefault="003E43FA" w:rsidP="003E43FA">
                <w:pPr>
                  <w:pStyle w:val="P"/>
                  <w:keepNext w:val="0"/>
                  <w:widowControl w:val="0"/>
                  <w:ind w:firstLine="0"/>
                  <w:jc w:val="left"/>
                  <w:rPr>
                    <w:rStyle w:val="notranslate"/>
                    <w:rFonts w:asciiTheme="minorHAnsi" w:hAnsiTheme="minorHAnsi" w:cstheme="minorBidi"/>
                    <w:sz w:val="24"/>
                    <w:szCs w:val="24"/>
                    <w:lang w:val="en-US"/>
                  </w:rPr>
                </w:pPr>
              </w:p>
              <w:p w14:paraId="43AEB822" w14:textId="77777777" w:rsidR="003E43FA" w:rsidRPr="003E43FA" w:rsidRDefault="003E43FA" w:rsidP="003E43FA">
                <w:pPr>
                  <w:pStyle w:val="P"/>
                  <w:keepNext w:val="0"/>
                  <w:widowControl w:val="0"/>
                  <w:ind w:firstLine="0"/>
                  <w:jc w:val="left"/>
                  <w:rPr>
                    <w:rStyle w:val="notranslate"/>
                    <w:rFonts w:asciiTheme="minorHAnsi" w:hAnsiTheme="minorHAnsi" w:cstheme="minorBidi"/>
                    <w:sz w:val="24"/>
                    <w:szCs w:val="24"/>
                    <w:lang w:val="en-US"/>
                  </w:rPr>
                </w:pPr>
                <w:r w:rsidRPr="003E43FA">
                  <w:rPr>
                    <w:rStyle w:val="notranslate"/>
                    <w:rFonts w:asciiTheme="minorHAnsi" w:hAnsiTheme="minorHAnsi" w:cstheme="minorBidi"/>
                    <w:sz w:val="24"/>
                    <w:szCs w:val="24"/>
                    <w:lang w:val="en-US"/>
                  </w:rPr>
                  <w:t xml:space="preserve">Starting with the third collection, </w:t>
                </w:r>
                <w:r w:rsidRPr="003E43FA">
                  <w:rPr>
                    <w:rStyle w:val="notranslate"/>
                    <w:rFonts w:asciiTheme="minorHAnsi" w:hAnsiTheme="minorHAnsi" w:cstheme="minorBidi"/>
                    <w:i/>
                    <w:iCs/>
                    <w:sz w:val="24"/>
                    <w:szCs w:val="24"/>
                    <w:lang w:val="en-US"/>
                  </w:rPr>
                  <w:t>Māḍī l-ayyām al-ātiya</w:t>
                </w:r>
                <w:r w:rsidRPr="003E43FA">
                  <w:rPr>
                    <w:rStyle w:val="notranslate"/>
                    <w:rFonts w:asciiTheme="minorHAnsi" w:hAnsiTheme="minorHAnsi" w:cstheme="minorBidi"/>
                    <w:sz w:val="24"/>
                    <w:szCs w:val="24"/>
                    <w:lang w:val="en-US"/>
                  </w:rPr>
                  <w:t xml:space="preserve"> (</w:t>
                </w:r>
                <w:r w:rsidRPr="003E43FA">
                  <w:rPr>
                    <w:rStyle w:val="notranslate"/>
                    <w:rFonts w:asciiTheme="minorHAnsi" w:hAnsiTheme="minorHAnsi" w:cstheme="minorBidi"/>
                    <w:i/>
                    <w:iCs/>
                    <w:sz w:val="24"/>
                    <w:szCs w:val="24"/>
                    <w:lang w:val="en-US"/>
                  </w:rPr>
                  <w:t>The Past of Days to Come</w:t>
                </w:r>
                <w:r w:rsidRPr="003E43FA">
                  <w:rPr>
                    <w:rStyle w:val="notranslate"/>
                    <w:rFonts w:asciiTheme="minorHAnsi" w:hAnsiTheme="minorHAnsi" w:cstheme="minorBidi"/>
                    <w:sz w:val="24"/>
                    <w:szCs w:val="24"/>
                    <w:lang w:val="en-US"/>
                  </w:rPr>
                  <w:t xml:space="preserve">, 1965), </w:t>
                </w:r>
                <w:r w:rsidRPr="003E43FA">
                  <w:rPr>
                    <w:rStyle w:val="notranslate"/>
                    <w:rFonts w:asciiTheme="minorHAnsi" w:hAnsiTheme="minorHAnsi" w:cstheme="minorBidi"/>
                    <w:sz w:val="24"/>
                    <w:szCs w:val="24"/>
                  </w:rPr>
                  <w:t>Uns</w:t>
                </w:r>
                <w:r w:rsidRPr="003E43FA">
                  <w:rPr>
                    <w:rStyle w:val="notranslate"/>
                    <w:rFonts w:asciiTheme="minorHAnsi" w:hAnsiTheme="minorHAnsi" w:cs="Times New Roman"/>
                    <w:sz w:val="24"/>
                    <w:szCs w:val="24"/>
                  </w:rPr>
                  <w:t>ī</w:t>
                </w:r>
                <w:r w:rsidRPr="003E43FA">
                  <w:rPr>
                    <w:rStyle w:val="notranslate"/>
                    <w:rFonts w:asciiTheme="minorHAnsi" w:hAnsiTheme="minorHAnsi" w:cstheme="minorBidi"/>
                    <w:sz w:val="24"/>
                    <w:szCs w:val="24"/>
                  </w:rPr>
                  <w:t xml:space="preserve"> al-</w:t>
                </w:r>
                <w:r w:rsidRPr="003E43FA">
                  <w:rPr>
                    <w:rStyle w:val="notranslate"/>
                    <w:rFonts w:asciiTheme="minorHAnsi" w:hAnsiTheme="minorHAnsi" w:cs="Times New Roman"/>
                    <w:sz w:val="24"/>
                    <w:szCs w:val="24"/>
                  </w:rPr>
                  <w:t>Ḥājj</w:t>
                </w:r>
                <w:r w:rsidRPr="003E43FA">
                  <w:rPr>
                    <w:rStyle w:val="notranslate"/>
                    <w:rFonts w:asciiTheme="minorHAnsi" w:hAnsiTheme="minorHAnsi" w:cstheme="minorBidi"/>
                    <w:sz w:val="24"/>
                    <w:szCs w:val="24"/>
                  </w:rPr>
                  <w:t xml:space="preserve"> </w:t>
                </w:r>
                <w:r w:rsidRPr="003E43FA">
                  <w:rPr>
                    <w:rStyle w:val="notranslate"/>
                    <w:rFonts w:asciiTheme="minorHAnsi" w:hAnsiTheme="minorHAnsi" w:cstheme="minorBidi"/>
                    <w:sz w:val="24"/>
                    <w:szCs w:val="24"/>
                    <w:lang w:val="en-US"/>
                  </w:rPr>
                  <w:t xml:space="preserve">revealed an innovative lyricism, intentionally deferred, which clearly broke </w:t>
                </w:r>
                <w:r w:rsidRPr="003E43FA">
                  <w:rPr>
                    <w:rStyle w:val="notranslate"/>
                    <w:rFonts w:asciiTheme="minorHAnsi" w:hAnsiTheme="minorHAnsi" w:cstheme="minorBidi"/>
                    <w:sz w:val="24"/>
                    <w:szCs w:val="24"/>
                    <w:lang w:val="en-US"/>
                  </w:rPr>
                  <w:lastRenderedPageBreak/>
                  <w:t xml:space="preserve">with the revolt and subversion of the first collections. This turnaround significantly marked also the fourth collection, </w:t>
                </w:r>
                <w:r w:rsidRPr="003E43FA">
                  <w:rPr>
                    <w:rFonts w:asciiTheme="minorHAnsi" w:hAnsiTheme="minorHAnsi" w:cstheme="minorBidi"/>
                    <w:i/>
                    <w:iCs/>
                    <w:sz w:val="24"/>
                    <w:szCs w:val="24"/>
                    <w:lang w:val="en-US" w:bidi="ar-LB"/>
                  </w:rPr>
                  <w:t xml:space="preserve">Mādhā ṣana ͑ta bi-l-dhahab mādhā fa ͑alta bi-l-warda  </w:t>
                </w:r>
                <w:r w:rsidRPr="003E43FA">
                  <w:rPr>
                    <w:rFonts w:asciiTheme="minorHAnsi" w:hAnsiTheme="minorHAnsi" w:cstheme="minorBidi"/>
                    <w:sz w:val="24"/>
                    <w:szCs w:val="24"/>
                    <w:lang w:val="en-US" w:bidi="ar-LB"/>
                  </w:rPr>
                  <w:t>(</w:t>
                </w:r>
                <w:r w:rsidRPr="003E43FA">
                  <w:rPr>
                    <w:rFonts w:asciiTheme="minorHAnsi" w:hAnsiTheme="minorHAnsi" w:cstheme="minorBidi"/>
                    <w:i/>
                    <w:iCs/>
                    <w:sz w:val="24"/>
                    <w:szCs w:val="24"/>
                    <w:lang w:val="en-US" w:bidi="ar-LB"/>
                  </w:rPr>
                  <w:t>What Have You Made with the Gold, What Have You Done with the Rose</w:t>
                </w:r>
                <w:r w:rsidRPr="003E43FA">
                  <w:rPr>
                    <w:rFonts w:asciiTheme="minorHAnsi" w:hAnsiTheme="minorHAnsi" w:cstheme="minorBidi"/>
                    <w:sz w:val="24"/>
                    <w:szCs w:val="24"/>
                    <w:lang w:val="en-US" w:bidi="ar-LB"/>
                  </w:rPr>
                  <w:t xml:space="preserve">, </w:t>
                </w:r>
                <w:r w:rsidRPr="003E43FA">
                  <w:rPr>
                    <w:rStyle w:val="notranslate"/>
                    <w:rFonts w:asciiTheme="minorHAnsi" w:hAnsiTheme="minorHAnsi" w:cstheme="minorBidi"/>
                    <w:sz w:val="24"/>
                    <w:szCs w:val="24"/>
                    <w:lang w:val="en-US"/>
                  </w:rPr>
                  <w:t xml:space="preserve">1970), a book of love-passion. The turnaround reached its acme in the fifth collection, </w:t>
                </w:r>
                <w:r w:rsidRPr="003E43FA">
                  <w:rPr>
                    <w:rFonts w:asciiTheme="minorHAnsi" w:hAnsiTheme="minorHAnsi" w:cstheme="minorBidi"/>
                    <w:i/>
                    <w:iCs/>
                    <w:sz w:val="24"/>
                    <w:szCs w:val="24"/>
                    <w:lang w:val="en-US" w:bidi="ar-LB"/>
                  </w:rPr>
                  <w:t>al-Rasūla bi-sha ͑rihā l-ṭawīl ḥattā l-yanābī ͑</w:t>
                </w:r>
                <w:r w:rsidRPr="003E43FA">
                  <w:rPr>
                    <w:rFonts w:asciiTheme="minorHAnsi" w:hAnsiTheme="minorHAnsi" w:cstheme="minorBidi"/>
                    <w:sz w:val="24"/>
                    <w:szCs w:val="24"/>
                    <w:lang w:val="en-US" w:bidi="ar-LB"/>
                  </w:rPr>
                  <w:t xml:space="preserve"> (</w:t>
                </w:r>
                <w:r w:rsidRPr="003E43FA">
                  <w:rPr>
                    <w:rFonts w:asciiTheme="minorHAnsi" w:hAnsiTheme="minorHAnsi" w:cstheme="minorBidi"/>
                    <w:i/>
                    <w:iCs/>
                    <w:sz w:val="24"/>
                    <w:szCs w:val="24"/>
                    <w:lang w:val="en-US" w:bidi="ar-LB"/>
                  </w:rPr>
                  <w:t>The Messenger with her Long Hair Reaching the Wellsprings</w:t>
                </w:r>
                <w:r w:rsidRPr="003E43FA">
                  <w:rPr>
                    <w:rFonts w:asciiTheme="minorHAnsi" w:hAnsiTheme="minorHAnsi" w:cstheme="minorBidi"/>
                    <w:sz w:val="24"/>
                    <w:szCs w:val="24"/>
                    <w:lang w:val="en-US" w:bidi="ar-LB"/>
                  </w:rPr>
                  <w:t xml:space="preserve">, </w:t>
                </w:r>
                <w:r w:rsidRPr="003E43FA">
                  <w:rPr>
                    <w:rStyle w:val="notranslate"/>
                    <w:rFonts w:asciiTheme="minorHAnsi" w:hAnsiTheme="minorHAnsi" w:cstheme="minorBidi"/>
                    <w:sz w:val="24"/>
                    <w:szCs w:val="24"/>
                    <w:lang w:val="en-US"/>
                  </w:rPr>
                  <w:t xml:space="preserve">1975), a masterpiece of lyricism, a kind of </w:t>
                </w:r>
                <w:r w:rsidRPr="003E43FA">
                  <w:rPr>
                    <w:rStyle w:val="notranslate"/>
                    <w:rFonts w:asciiTheme="minorHAnsi" w:hAnsiTheme="minorHAnsi" w:cstheme="minorBidi"/>
                    <w:i/>
                    <w:iCs/>
                    <w:sz w:val="24"/>
                    <w:szCs w:val="24"/>
                    <w:lang w:val="en-US"/>
                  </w:rPr>
                  <w:t>Canticle of Canticles</w:t>
                </w:r>
                <w:r w:rsidRPr="003E43FA">
                  <w:rPr>
                    <w:rStyle w:val="notranslate"/>
                    <w:rFonts w:asciiTheme="minorHAnsi" w:hAnsiTheme="minorHAnsi" w:cstheme="minorBidi"/>
                    <w:sz w:val="24"/>
                    <w:szCs w:val="24"/>
                    <w:lang w:val="en-US"/>
                  </w:rPr>
                  <w:t xml:space="preserve"> (that </w:t>
                </w:r>
                <w:r w:rsidRPr="003E43FA">
                  <w:rPr>
                    <w:rStyle w:val="notranslate"/>
                    <w:rFonts w:asciiTheme="minorHAnsi" w:hAnsiTheme="minorHAnsi" w:cstheme="minorBidi"/>
                    <w:sz w:val="24"/>
                    <w:szCs w:val="24"/>
                  </w:rPr>
                  <w:t>Uns</w:t>
                </w:r>
                <w:r w:rsidRPr="003E43FA">
                  <w:rPr>
                    <w:rStyle w:val="notranslate"/>
                    <w:rFonts w:asciiTheme="minorHAnsi" w:hAnsiTheme="minorHAnsi" w:cs="Times New Roman"/>
                    <w:sz w:val="24"/>
                    <w:szCs w:val="24"/>
                  </w:rPr>
                  <w:t>ī</w:t>
                </w:r>
                <w:r w:rsidRPr="003E43FA">
                  <w:rPr>
                    <w:rStyle w:val="notranslate"/>
                    <w:rFonts w:asciiTheme="minorHAnsi" w:hAnsiTheme="minorHAnsi" w:cstheme="minorBidi"/>
                    <w:sz w:val="24"/>
                    <w:szCs w:val="24"/>
                  </w:rPr>
                  <w:t xml:space="preserve"> al-Ḥājj reedited and introduced in a breathtaking new Arabic version in 1967).</w:t>
                </w:r>
                <w:r w:rsidRPr="003E43FA">
                  <w:rPr>
                    <w:rStyle w:val="notranslate"/>
                    <w:rFonts w:asciiTheme="minorHAnsi" w:hAnsiTheme="minorHAnsi" w:cstheme="minorBidi"/>
                    <w:sz w:val="24"/>
                    <w:szCs w:val="24"/>
                    <w:lang w:val="en-US"/>
                  </w:rPr>
                  <w:t xml:space="preserve"> </w:t>
                </w:r>
              </w:p>
              <w:p w14:paraId="20DAC998" w14:textId="77777777" w:rsidR="003E43FA" w:rsidRPr="003E43FA" w:rsidRDefault="003E43FA" w:rsidP="003E43FA">
                <w:pPr>
                  <w:pStyle w:val="P"/>
                  <w:keepNext w:val="0"/>
                  <w:widowControl w:val="0"/>
                  <w:ind w:firstLine="0"/>
                  <w:jc w:val="left"/>
                  <w:rPr>
                    <w:rStyle w:val="notranslate"/>
                    <w:rFonts w:asciiTheme="minorHAnsi" w:hAnsiTheme="minorHAnsi" w:cstheme="minorBidi"/>
                    <w:sz w:val="24"/>
                    <w:szCs w:val="24"/>
                  </w:rPr>
                </w:pPr>
              </w:p>
              <w:p w14:paraId="04748C83" w14:textId="77777777" w:rsidR="003E43FA" w:rsidRPr="003E43FA" w:rsidRDefault="003E43FA" w:rsidP="003E43FA">
                <w:pPr>
                  <w:pStyle w:val="P"/>
                  <w:keepNext w:val="0"/>
                  <w:widowControl w:val="0"/>
                  <w:ind w:firstLine="0"/>
                  <w:jc w:val="left"/>
                  <w:rPr>
                    <w:rStyle w:val="notranslate"/>
                    <w:rFonts w:asciiTheme="minorHAnsi" w:hAnsiTheme="minorHAnsi" w:cstheme="minorBidi"/>
                    <w:sz w:val="24"/>
                    <w:szCs w:val="24"/>
                    <w:lang w:val="en-US"/>
                  </w:rPr>
                </w:pPr>
                <w:r w:rsidRPr="003E43FA">
                  <w:rPr>
                    <w:rStyle w:val="notranslate"/>
                    <w:rFonts w:asciiTheme="minorHAnsi" w:hAnsiTheme="minorHAnsi" w:cstheme="minorBidi"/>
                    <w:sz w:val="24"/>
                    <w:szCs w:val="24"/>
                  </w:rPr>
                  <w:t xml:space="preserve">After a long silence </w:t>
                </w:r>
                <w:r w:rsidRPr="003E43FA">
                  <w:rPr>
                    <w:rStyle w:val="hps"/>
                    <w:rFonts w:asciiTheme="minorHAnsi" w:hAnsiTheme="minorHAnsi" w:cstheme="minorBidi"/>
                    <w:sz w:val="24"/>
                    <w:szCs w:val="24"/>
                  </w:rPr>
                  <w:t>on account of</w:t>
                </w:r>
                <w:r w:rsidRPr="003E43FA">
                  <w:rPr>
                    <w:rFonts w:asciiTheme="minorHAnsi" w:hAnsiTheme="minorHAnsi" w:cstheme="minorBidi"/>
                    <w:sz w:val="24"/>
                    <w:szCs w:val="24"/>
                  </w:rPr>
                  <w:t xml:space="preserve"> </w:t>
                </w:r>
                <w:r w:rsidRPr="003E43FA">
                  <w:rPr>
                    <w:rStyle w:val="hps"/>
                    <w:rFonts w:asciiTheme="minorHAnsi" w:hAnsiTheme="minorHAnsi" w:cstheme="minorBidi"/>
                    <w:sz w:val="24"/>
                    <w:szCs w:val="24"/>
                  </w:rPr>
                  <w:t>the Lebanese civil war</w:t>
                </w:r>
                <w:r w:rsidRPr="003E43FA">
                  <w:rPr>
                    <w:rFonts w:asciiTheme="minorHAnsi" w:hAnsiTheme="minorHAnsi" w:cstheme="minorBidi"/>
                    <w:sz w:val="24"/>
                    <w:szCs w:val="24"/>
                  </w:rPr>
                  <w:t xml:space="preserve">, </w:t>
                </w:r>
                <w:r w:rsidRPr="003E43FA">
                  <w:rPr>
                    <w:rStyle w:val="notranslate"/>
                    <w:rFonts w:asciiTheme="minorHAnsi" w:hAnsiTheme="minorHAnsi" w:cstheme="minorBidi"/>
                    <w:sz w:val="24"/>
                    <w:szCs w:val="24"/>
                  </w:rPr>
                  <w:t>the five collections of Uns</w:t>
                </w:r>
                <w:r w:rsidRPr="003E43FA">
                  <w:rPr>
                    <w:rStyle w:val="notranslate"/>
                    <w:rFonts w:asciiTheme="minorHAnsi" w:hAnsiTheme="minorHAnsi" w:cs="Times New Roman"/>
                    <w:sz w:val="24"/>
                    <w:szCs w:val="24"/>
                  </w:rPr>
                  <w:t>ī</w:t>
                </w:r>
                <w:r w:rsidRPr="003E43FA">
                  <w:rPr>
                    <w:rStyle w:val="notranslate"/>
                    <w:rFonts w:asciiTheme="minorHAnsi" w:hAnsiTheme="minorHAnsi" w:cstheme="minorBidi"/>
                    <w:sz w:val="24"/>
                    <w:szCs w:val="24"/>
                  </w:rPr>
                  <w:t xml:space="preserve"> al-Ḥājj were reissued in 1994 by Dār al-Jadīd, producing a resounding impact on the Arab literary landscape, and reigniting the debate about </w:t>
                </w:r>
                <w:r w:rsidRPr="003E43FA">
                  <w:rPr>
                    <w:rStyle w:val="notranslate"/>
                    <w:rFonts w:asciiTheme="minorHAnsi" w:hAnsiTheme="minorHAnsi" w:cstheme="minorBidi"/>
                    <w:i/>
                    <w:iCs/>
                    <w:sz w:val="24"/>
                    <w:szCs w:val="24"/>
                  </w:rPr>
                  <w:t>Lan</w:t>
                </w:r>
                <w:r w:rsidRPr="003E43FA">
                  <w:rPr>
                    <w:rStyle w:val="notranslate"/>
                    <w:rFonts w:asciiTheme="minorHAnsi" w:hAnsiTheme="minorHAnsi" w:cstheme="minorBidi"/>
                    <w:sz w:val="24"/>
                    <w:szCs w:val="24"/>
                  </w:rPr>
                  <w:t xml:space="preserve"> and Arabic prose poems. In the same year, </w:t>
                </w:r>
                <w:r w:rsidRPr="003E43FA">
                  <w:rPr>
                    <w:rFonts w:asciiTheme="minorHAnsi" w:hAnsiTheme="minorHAnsi" w:cstheme="minorBidi"/>
                    <w:sz w:val="24"/>
                    <w:szCs w:val="24"/>
                  </w:rPr>
                  <w:t xml:space="preserve">a sixth collection, </w:t>
                </w:r>
                <w:r w:rsidRPr="003E43FA">
                  <w:rPr>
                    <w:rStyle w:val="hps"/>
                    <w:rFonts w:asciiTheme="minorHAnsi" w:hAnsiTheme="minorHAnsi" w:cstheme="minorBidi"/>
                    <w:i/>
                    <w:iCs/>
                    <w:sz w:val="24"/>
                    <w:szCs w:val="24"/>
                  </w:rPr>
                  <w:t>al-</w:t>
                </w:r>
                <w:r w:rsidRPr="003E43FA">
                  <w:rPr>
                    <w:rFonts w:asciiTheme="minorHAnsi" w:hAnsiTheme="minorHAnsi" w:cstheme="minorBidi"/>
                    <w:i/>
                    <w:iCs/>
                    <w:sz w:val="24"/>
                    <w:szCs w:val="24"/>
                  </w:rPr>
                  <w:t>Walīma</w:t>
                </w:r>
                <w:r w:rsidRPr="003E43FA">
                  <w:rPr>
                    <w:rFonts w:asciiTheme="minorHAnsi" w:hAnsiTheme="minorHAnsi" w:cstheme="minorBidi"/>
                    <w:sz w:val="24"/>
                    <w:szCs w:val="24"/>
                  </w:rPr>
                  <w:t xml:space="preserve"> (</w:t>
                </w:r>
                <w:r w:rsidRPr="003E43FA">
                  <w:rPr>
                    <w:rFonts w:asciiTheme="minorHAnsi" w:hAnsiTheme="minorHAnsi" w:cstheme="minorBidi"/>
                    <w:i/>
                    <w:iCs/>
                    <w:sz w:val="24"/>
                    <w:szCs w:val="24"/>
                  </w:rPr>
                  <w:t>The Banquet</w:t>
                </w:r>
                <w:r w:rsidRPr="003E43FA">
                  <w:rPr>
                    <w:rFonts w:asciiTheme="minorHAnsi" w:hAnsiTheme="minorHAnsi" w:cstheme="minorBidi"/>
                    <w:sz w:val="24"/>
                    <w:szCs w:val="24"/>
                  </w:rPr>
                  <w:t>),</w:t>
                </w:r>
                <w:r w:rsidRPr="003E43FA">
                  <w:rPr>
                    <w:rStyle w:val="notranslate"/>
                    <w:rFonts w:asciiTheme="minorHAnsi" w:hAnsiTheme="minorHAnsi" w:cstheme="minorBidi"/>
                    <w:sz w:val="24"/>
                    <w:szCs w:val="24"/>
                  </w:rPr>
                  <w:t xml:space="preserve"> was published, in which his writing was </w:t>
                </w:r>
                <w:r w:rsidRPr="003E43FA">
                  <w:rPr>
                    <w:rFonts w:asciiTheme="minorHAnsi" w:hAnsiTheme="minorHAnsi" w:cstheme="minorBidi"/>
                    <w:sz w:val="24"/>
                    <w:szCs w:val="24"/>
                  </w:rPr>
                  <w:t xml:space="preserve">at the same time </w:t>
                </w:r>
                <w:r w:rsidRPr="003E43FA">
                  <w:rPr>
                    <w:rStyle w:val="hps"/>
                    <w:rFonts w:asciiTheme="minorHAnsi" w:hAnsiTheme="minorHAnsi" w:cstheme="minorBidi"/>
                    <w:sz w:val="24"/>
                    <w:szCs w:val="24"/>
                  </w:rPr>
                  <w:t>expressed tormenting retrospection</w:t>
                </w:r>
                <w:r w:rsidRPr="003E43FA">
                  <w:rPr>
                    <w:rFonts w:asciiTheme="minorHAnsi" w:hAnsiTheme="minorHAnsi" w:cstheme="minorBidi"/>
                    <w:sz w:val="24"/>
                    <w:szCs w:val="24"/>
                  </w:rPr>
                  <w:t xml:space="preserve"> </w:t>
                </w:r>
                <w:r w:rsidRPr="003E43FA">
                  <w:rPr>
                    <w:rStyle w:val="hps"/>
                    <w:rFonts w:asciiTheme="minorHAnsi" w:hAnsiTheme="minorHAnsi" w:cstheme="minorBidi"/>
                    <w:sz w:val="24"/>
                    <w:szCs w:val="24"/>
                  </w:rPr>
                  <w:t xml:space="preserve">and staged a </w:t>
                </w:r>
                <w:r w:rsidRPr="003E43FA">
                  <w:rPr>
                    <w:rStyle w:val="hps"/>
                    <w:rFonts w:asciiTheme="minorHAnsi" w:hAnsiTheme="minorHAnsi" w:cstheme="minorBidi"/>
                    <w:i/>
                    <w:iCs/>
                    <w:sz w:val="24"/>
                    <w:szCs w:val="24"/>
                  </w:rPr>
                  <w:t>mise en abyme</w:t>
                </w:r>
                <w:r w:rsidRPr="003E43FA">
                  <w:rPr>
                    <w:rStyle w:val="hps"/>
                    <w:rFonts w:asciiTheme="minorHAnsi" w:hAnsiTheme="minorHAnsi" w:cstheme="minorBidi"/>
                    <w:sz w:val="24"/>
                    <w:szCs w:val="24"/>
                  </w:rPr>
                  <w:t xml:space="preserve"> of</w:t>
                </w:r>
                <w:r w:rsidRPr="003E43FA">
                  <w:rPr>
                    <w:rFonts w:asciiTheme="minorHAnsi" w:hAnsiTheme="minorHAnsi" w:cstheme="minorBidi"/>
                    <w:sz w:val="24"/>
                    <w:szCs w:val="24"/>
                  </w:rPr>
                  <w:t xml:space="preserve"> </w:t>
                </w:r>
                <w:r w:rsidRPr="003E43FA">
                  <w:rPr>
                    <w:rStyle w:val="hps"/>
                    <w:rFonts w:asciiTheme="minorHAnsi" w:hAnsiTheme="minorHAnsi" w:cstheme="minorBidi"/>
                    <w:sz w:val="24"/>
                    <w:szCs w:val="24"/>
                  </w:rPr>
                  <w:t>poetic writing, both helping to create a unique</w:t>
                </w:r>
                <w:r w:rsidRPr="003E43FA">
                  <w:rPr>
                    <w:rFonts w:asciiTheme="minorHAnsi" w:hAnsiTheme="minorHAnsi" w:cstheme="minorBidi"/>
                    <w:sz w:val="24"/>
                    <w:szCs w:val="24"/>
                  </w:rPr>
                  <w:t xml:space="preserve"> </w:t>
                </w:r>
                <w:r w:rsidRPr="003E43FA">
                  <w:rPr>
                    <w:rStyle w:val="hps"/>
                    <w:rFonts w:asciiTheme="minorHAnsi" w:hAnsiTheme="minorHAnsi" w:cstheme="minorBidi"/>
                    <w:sz w:val="24"/>
                    <w:szCs w:val="24"/>
                  </w:rPr>
                  <w:t>poetic art</w:t>
                </w:r>
                <w:r w:rsidRPr="003E43FA">
                  <w:rPr>
                    <w:rStyle w:val="notranslate"/>
                    <w:rFonts w:asciiTheme="minorHAnsi" w:hAnsiTheme="minorHAnsi" w:cstheme="minorBidi"/>
                    <w:sz w:val="24"/>
                    <w:szCs w:val="24"/>
                  </w:rPr>
                  <w:t xml:space="preserve">. </w:t>
                </w:r>
              </w:p>
              <w:p w14:paraId="063F2B3A" w14:textId="77777777" w:rsidR="003E43FA" w:rsidRPr="003E43FA" w:rsidRDefault="003E43FA" w:rsidP="003E43FA">
                <w:pPr>
                  <w:pStyle w:val="P"/>
                  <w:keepNext w:val="0"/>
                  <w:widowControl w:val="0"/>
                  <w:ind w:firstLine="0"/>
                  <w:jc w:val="left"/>
                  <w:rPr>
                    <w:rStyle w:val="notranslate"/>
                    <w:rFonts w:asciiTheme="minorHAnsi" w:hAnsiTheme="minorHAnsi" w:cstheme="minorBidi"/>
                    <w:sz w:val="24"/>
                    <w:szCs w:val="24"/>
                  </w:rPr>
                </w:pPr>
              </w:p>
              <w:p w14:paraId="4069F4EF" w14:textId="77777777" w:rsidR="003E43FA" w:rsidRPr="003E43FA" w:rsidRDefault="003E43FA" w:rsidP="003E43FA">
                <w:pPr>
                  <w:pStyle w:val="P"/>
                  <w:keepNext w:val="0"/>
                  <w:widowControl w:val="0"/>
                  <w:ind w:firstLine="0"/>
                  <w:jc w:val="left"/>
                  <w:rPr>
                    <w:rStyle w:val="notranslate"/>
                    <w:rFonts w:asciiTheme="minorHAnsi" w:hAnsiTheme="minorHAnsi" w:cstheme="minorBidi"/>
                    <w:sz w:val="24"/>
                    <w:szCs w:val="24"/>
                  </w:rPr>
                </w:pPr>
                <w:r w:rsidRPr="003E43FA">
                  <w:rPr>
                    <w:rStyle w:val="notranslate"/>
                    <w:rFonts w:asciiTheme="minorHAnsi" w:hAnsiTheme="minorHAnsi" w:cstheme="minorBidi"/>
                    <w:sz w:val="24"/>
                    <w:szCs w:val="24"/>
                  </w:rPr>
                  <w:t>On the artistic level, Uns</w:t>
                </w:r>
                <w:r w:rsidRPr="003E43FA">
                  <w:rPr>
                    <w:rStyle w:val="notranslate"/>
                    <w:rFonts w:asciiTheme="minorHAnsi" w:hAnsiTheme="minorHAnsi" w:cs="Times New Roman"/>
                    <w:sz w:val="24"/>
                    <w:szCs w:val="24"/>
                  </w:rPr>
                  <w:t>ī</w:t>
                </w:r>
                <w:r w:rsidRPr="003E43FA">
                  <w:rPr>
                    <w:rStyle w:val="notranslate"/>
                    <w:rFonts w:asciiTheme="minorHAnsi" w:hAnsiTheme="minorHAnsi" w:cstheme="minorBidi"/>
                    <w:sz w:val="24"/>
                    <w:szCs w:val="24"/>
                  </w:rPr>
                  <w:t xml:space="preserve"> al-</w:t>
                </w:r>
                <w:r w:rsidRPr="003E43FA">
                  <w:rPr>
                    <w:rStyle w:val="notranslate"/>
                    <w:rFonts w:asciiTheme="minorHAnsi" w:hAnsiTheme="minorHAnsi" w:cs="Times New Roman"/>
                    <w:sz w:val="24"/>
                    <w:szCs w:val="24"/>
                  </w:rPr>
                  <w:t>Ḥājj</w:t>
                </w:r>
                <w:r w:rsidRPr="003E43FA">
                  <w:rPr>
                    <w:rStyle w:val="notranslate"/>
                    <w:rFonts w:asciiTheme="minorHAnsi" w:hAnsiTheme="minorHAnsi" w:cstheme="minorBidi"/>
                    <w:sz w:val="24"/>
                    <w:szCs w:val="24"/>
                  </w:rPr>
                  <w:t xml:space="preserve"> contributed during the 1960s to the development of the vanguard theatre movement in Lebanon, with translations of plays by William Shakespeare, Eugene Ionesco, Albert Camus, Bertolt Brecht, </w:t>
                </w:r>
                <w:bookmarkStart w:id="1" w:name="OLE_LINK1"/>
                <w:bookmarkStart w:id="2" w:name="OLE_LINK2"/>
                <w:r w:rsidRPr="003E43FA">
                  <w:rPr>
                    <w:rStyle w:val="notranslate"/>
                    <w:rFonts w:asciiTheme="minorHAnsi" w:hAnsiTheme="minorHAnsi" w:cstheme="minorBidi"/>
                    <w:sz w:val="24"/>
                    <w:szCs w:val="24"/>
                  </w:rPr>
                  <w:t xml:space="preserve">Fernando Arrabal </w:t>
                </w:r>
                <w:bookmarkEnd w:id="1"/>
                <w:bookmarkEnd w:id="2"/>
                <w:r w:rsidRPr="003E43FA">
                  <w:rPr>
                    <w:rStyle w:val="notranslate"/>
                    <w:rFonts w:asciiTheme="minorHAnsi" w:hAnsiTheme="minorHAnsi" w:cstheme="minorBidi"/>
                    <w:sz w:val="24"/>
                    <w:szCs w:val="24"/>
                  </w:rPr>
                  <w:t xml:space="preserve">or Friedrich Dürrenmatt, which were staged by Baalbak Troup, Roger Assaf, Berge Vaslian, </w:t>
                </w:r>
                <w:proofErr w:type="gramStart"/>
                <w:r w:rsidRPr="003E43FA">
                  <w:rPr>
                    <w:rStyle w:val="notranslate"/>
                    <w:rFonts w:asciiTheme="minorHAnsi" w:hAnsiTheme="minorHAnsi" w:cstheme="minorBidi"/>
                    <w:sz w:val="24"/>
                    <w:szCs w:val="24"/>
                  </w:rPr>
                  <w:t>Nidal</w:t>
                </w:r>
                <w:proofErr w:type="gramEnd"/>
                <w:r w:rsidRPr="003E43FA">
                  <w:rPr>
                    <w:rStyle w:val="notranslate"/>
                    <w:rFonts w:asciiTheme="minorHAnsi" w:hAnsiTheme="minorHAnsi" w:cstheme="minorBidi"/>
                    <w:sz w:val="24"/>
                    <w:szCs w:val="24"/>
                  </w:rPr>
                  <w:t xml:space="preserve"> al-Ashkar, Shakib Khoury, or Mounir Abou Debs, among others. He had a special relationship with Lebanese diva Fayrūz and the Ra</w:t>
                </w:r>
                <w:r w:rsidRPr="003E43FA">
                  <w:rPr>
                    <w:rStyle w:val="notranslate"/>
                    <w:rFonts w:asciiTheme="minorHAnsi" w:hAnsiTheme="minorHAnsi" w:cs="Times New Roman"/>
                    <w:sz w:val="24"/>
                    <w:szCs w:val="24"/>
                  </w:rPr>
                  <w:t>ḥ</w:t>
                </w:r>
                <w:r w:rsidRPr="003E43FA">
                  <w:rPr>
                    <w:rStyle w:val="notranslate"/>
                    <w:rFonts w:asciiTheme="minorHAnsi" w:hAnsiTheme="minorHAnsi" w:cstheme="minorBidi"/>
                    <w:sz w:val="24"/>
                    <w:szCs w:val="24"/>
                  </w:rPr>
                  <w:t>b</w:t>
                </w:r>
                <w:r w:rsidRPr="003E43FA">
                  <w:rPr>
                    <w:rStyle w:val="notranslate"/>
                    <w:rFonts w:asciiTheme="minorHAnsi" w:hAnsiTheme="minorHAnsi" w:cs="Times New Roman"/>
                    <w:sz w:val="24"/>
                    <w:szCs w:val="24"/>
                  </w:rPr>
                  <w:t>ā</w:t>
                </w:r>
                <w:r w:rsidRPr="003E43FA">
                  <w:rPr>
                    <w:rStyle w:val="notranslate"/>
                    <w:rFonts w:asciiTheme="minorHAnsi" w:hAnsiTheme="minorHAnsi" w:cstheme="minorBidi"/>
                    <w:sz w:val="24"/>
                    <w:szCs w:val="24"/>
                  </w:rPr>
                  <w:t>n</w:t>
                </w:r>
                <w:r w:rsidRPr="003E43FA">
                  <w:rPr>
                    <w:rStyle w:val="notranslate"/>
                    <w:rFonts w:asciiTheme="minorHAnsi" w:hAnsiTheme="minorHAnsi" w:cs="Times New Roman"/>
                    <w:sz w:val="24"/>
                    <w:szCs w:val="24"/>
                  </w:rPr>
                  <w:t>ī</w:t>
                </w:r>
                <w:r w:rsidRPr="003E43FA">
                  <w:rPr>
                    <w:rStyle w:val="notranslate"/>
                    <w:rFonts w:asciiTheme="minorHAnsi" w:hAnsiTheme="minorHAnsi" w:cstheme="minorBidi"/>
                    <w:sz w:val="24"/>
                    <w:szCs w:val="24"/>
                  </w:rPr>
                  <w:t xml:space="preserve"> brothers, and several painters who portrayed him or illustrated his poems (Paul Guiragossian, Rafic Charaf, Mahmoud al-Zibawi and Fadi Barrage among others). </w:t>
                </w:r>
              </w:p>
              <w:p w14:paraId="3BE65CC0" w14:textId="77777777" w:rsidR="003E43FA" w:rsidRPr="003E43FA" w:rsidRDefault="003E43FA" w:rsidP="003E43FA"/>
              <w:p w14:paraId="0F81091F" w14:textId="77777777" w:rsidR="003E43FA" w:rsidRDefault="003E43FA" w:rsidP="003E43FA">
                <w:pPr>
                  <w:pStyle w:val="P"/>
                  <w:keepNext w:val="0"/>
                  <w:widowControl w:val="0"/>
                  <w:ind w:firstLine="0"/>
                  <w:jc w:val="left"/>
                  <w:rPr>
                    <w:rFonts w:asciiTheme="minorHAnsi" w:hAnsiTheme="minorHAnsi" w:cstheme="minorBidi"/>
                    <w:sz w:val="24"/>
                    <w:szCs w:val="24"/>
                  </w:rPr>
                </w:pPr>
                <w:r w:rsidRPr="003E43FA">
                  <w:rPr>
                    <w:rStyle w:val="google-src-text1"/>
                    <w:rFonts w:asciiTheme="minorHAnsi" w:hAnsiTheme="minorHAnsi" w:cstheme="minorBidi"/>
                    <w:sz w:val="24"/>
                    <w:szCs w:val="24"/>
                    <w:lang w:val="en-US"/>
                  </w:rPr>
                  <w:t xml:space="preserve">En totale rupture avec la conception classique de la poésie arabe, son écriture déploie un univers imaginaire singulier qui lui vaut, tour à tour, les qualificatifs de iblīs al-ḥadātha et de rasūl al-ḥubb , et qui se reflète également dans ses célèbres chroniquesBreaking </w:t>
                </w:r>
                <w:r w:rsidRPr="003E43FA">
                  <w:rPr>
                    <w:rStyle w:val="notranslate"/>
                    <w:rFonts w:asciiTheme="minorHAnsi" w:hAnsiTheme="minorHAnsi" w:cstheme="minorBidi"/>
                    <w:sz w:val="24"/>
                    <w:szCs w:val="24"/>
                    <w:lang w:val="en-US"/>
                  </w:rPr>
                  <w:t xml:space="preserve">Breaking away from the traditional conception of Arabic literature, his poetry unveils a peerless imaginary universe, celebrating refusal, revolt, freedom and love: an approach that earned him among critics the epithets of </w:t>
                </w:r>
                <w:r w:rsidRPr="003E43FA">
                  <w:rPr>
                    <w:rFonts w:asciiTheme="minorHAnsi" w:hAnsiTheme="minorHAnsi" w:cstheme="minorBidi"/>
                    <w:i/>
                    <w:iCs/>
                    <w:sz w:val="24"/>
                    <w:szCs w:val="24"/>
                    <w:lang w:val="en-US"/>
                  </w:rPr>
                  <w:t>iblīs al-ḥadātha</w:t>
                </w:r>
                <w:r w:rsidRPr="003E43FA">
                  <w:rPr>
                    <w:rFonts w:asciiTheme="minorHAnsi" w:hAnsiTheme="minorHAnsi" w:cstheme="minorBidi"/>
                    <w:sz w:val="24"/>
                    <w:szCs w:val="24"/>
                    <w:lang w:val="en-US"/>
                  </w:rPr>
                  <w:t xml:space="preserve"> (demon of modernity), </w:t>
                </w:r>
                <w:r w:rsidRPr="003E43FA">
                  <w:rPr>
                    <w:rStyle w:val="notranslate"/>
                    <w:rFonts w:asciiTheme="minorHAnsi" w:hAnsiTheme="minorHAnsi" w:cstheme="minorBidi"/>
                    <w:sz w:val="24"/>
                    <w:szCs w:val="24"/>
                    <w:lang w:val="en-US"/>
                  </w:rPr>
                  <w:t xml:space="preserve">and </w:t>
                </w:r>
                <w:r w:rsidRPr="003E43FA">
                  <w:rPr>
                    <w:rFonts w:asciiTheme="minorHAnsi" w:hAnsiTheme="minorHAnsi" w:cstheme="minorBidi"/>
                    <w:i/>
                    <w:iCs/>
                    <w:sz w:val="24"/>
                    <w:szCs w:val="24"/>
                    <w:lang w:val="en-US"/>
                  </w:rPr>
                  <w:t>rasūl al-ḥubb</w:t>
                </w:r>
                <w:r w:rsidRPr="003E43FA">
                  <w:rPr>
                    <w:rFonts w:asciiTheme="minorHAnsi" w:hAnsiTheme="minorHAnsi" w:cstheme="minorBidi"/>
                    <w:sz w:val="24"/>
                    <w:szCs w:val="24"/>
                    <w:lang w:val="en-US"/>
                  </w:rPr>
                  <w:t xml:space="preserve"> (prophet of love). He ratified the inconsistency implied by these epithets, declaring: ‘The harmony of my hyphenated words distinguishes me.’ </w:t>
                </w:r>
                <w:r w:rsidRPr="003E43FA">
                  <w:rPr>
                    <w:rStyle w:val="notranslate"/>
                    <w:rFonts w:asciiTheme="minorHAnsi" w:hAnsiTheme="minorHAnsi" w:cstheme="minorBidi"/>
                    <w:sz w:val="24"/>
                    <w:szCs w:val="24"/>
                  </w:rPr>
                  <w:t xml:space="preserve">His poetry, indeed, reveals an aesthetics all its own, reflected also in his eagerly awaited columns in literature, arts, social issues and politics, </w:t>
                </w:r>
                <w:r w:rsidRPr="003E43FA">
                  <w:rPr>
                    <w:rFonts w:asciiTheme="minorHAnsi" w:hAnsiTheme="minorHAnsi" w:cstheme="minorBidi"/>
                    <w:i/>
                    <w:iCs/>
                    <w:sz w:val="24"/>
                    <w:szCs w:val="24"/>
                  </w:rPr>
                  <w:t>Kalimāt kalimāt kalimāt</w:t>
                </w:r>
                <w:r w:rsidRPr="003E43FA">
                  <w:rPr>
                    <w:rFonts w:asciiTheme="minorHAnsi" w:hAnsiTheme="minorHAnsi" w:cstheme="minorBidi"/>
                    <w:sz w:val="24"/>
                    <w:szCs w:val="24"/>
                  </w:rPr>
                  <w:t xml:space="preserve"> </w:t>
                </w:r>
                <w:r w:rsidRPr="003E43FA">
                  <w:rPr>
                    <w:rStyle w:val="notranslate"/>
                    <w:rFonts w:asciiTheme="minorHAnsi" w:hAnsiTheme="minorHAnsi" w:cstheme="minorBidi"/>
                    <w:sz w:val="24"/>
                    <w:szCs w:val="24"/>
                  </w:rPr>
                  <w:t>(</w:t>
                </w:r>
                <w:r w:rsidRPr="003E43FA">
                  <w:rPr>
                    <w:rStyle w:val="notranslate"/>
                    <w:rFonts w:asciiTheme="minorHAnsi" w:hAnsiTheme="minorHAnsi" w:cstheme="minorBidi"/>
                    <w:i/>
                    <w:iCs/>
                    <w:sz w:val="24"/>
                    <w:szCs w:val="24"/>
                  </w:rPr>
                  <w:t>Words, words, words</w:t>
                </w:r>
                <w:r w:rsidRPr="003E43FA">
                  <w:rPr>
                    <w:rStyle w:val="notranslate"/>
                    <w:rFonts w:asciiTheme="minorHAnsi" w:hAnsiTheme="minorHAnsi" w:cstheme="minorBidi"/>
                    <w:sz w:val="24"/>
                    <w:szCs w:val="24"/>
                  </w:rPr>
                  <w:t xml:space="preserve">, published in </w:t>
                </w:r>
                <w:r w:rsidRPr="003E43FA">
                  <w:rPr>
                    <w:rStyle w:val="notranslate"/>
                    <w:rFonts w:asciiTheme="minorHAnsi" w:hAnsiTheme="minorHAnsi" w:cstheme="minorBidi"/>
                    <w:i/>
                    <w:iCs/>
                    <w:sz w:val="24"/>
                    <w:szCs w:val="24"/>
                  </w:rPr>
                  <w:t>al-Mul</w:t>
                </w:r>
                <w:r w:rsidRPr="003E43FA">
                  <w:rPr>
                    <w:rStyle w:val="notranslate"/>
                    <w:rFonts w:asciiTheme="minorHAnsi" w:hAnsiTheme="minorHAnsi" w:cs="Times New Roman"/>
                    <w:i/>
                    <w:iCs/>
                    <w:sz w:val="24"/>
                    <w:szCs w:val="24"/>
                  </w:rPr>
                  <w:t>ḥ</w:t>
                </w:r>
                <w:r w:rsidRPr="003E43FA">
                  <w:rPr>
                    <w:rStyle w:val="notranslate"/>
                    <w:rFonts w:asciiTheme="minorHAnsi" w:hAnsiTheme="minorHAnsi" w:cstheme="minorBidi"/>
                    <w:i/>
                    <w:iCs/>
                    <w:sz w:val="24"/>
                    <w:szCs w:val="24"/>
                  </w:rPr>
                  <w:t>aq</w:t>
                </w:r>
                <w:r w:rsidRPr="003E43FA">
                  <w:rPr>
                    <w:rStyle w:val="notranslate"/>
                    <w:rFonts w:asciiTheme="minorHAnsi" w:hAnsiTheme="minorHAnsi" w:cstheme="minorBidi"/>
                    <w:sz w:val="24"/>
                    <w:szCs w:val="24"/>
                  </w:rPr>
                  <w:t xml:space="preserve"> and in </w:t>
                </w:r>
                <w:r w:rsidRPr="003E43FA">
                  <w:rPr>
                    <w:rStyle w:val="notranslate"/>
                    <w:rFonts w:asciiTheme="minorHAnsi" w:hAnsiTheme="minorHAnsi" w:cstheme="minorBidi"/>
                    <w:i/>
                    <w:iCs/>
                    <w:sz w:val="24"/>
                    <w:szCs w:val="24"/>
                  </w:rPr>
                  <w:t>al-Nah</w:t>
                </w:r>
                <w:r w:rsidRPr="003E43FA">
                  <w:rPr>
                    <w:rStyle w:val="notranslate"/>
                    <w:rFonts w:asciiTheme="minorHAnsi" w:hAnsiTheme="minorHAnsi" w:cs="Times New Roman"/>
                    <w:i/>
                    <w:iCs/>
                    <w:sz w:val="24"/>
                    <w:szCs w:val="24"/>
                  </w:rPr>
                  <w:t>ā</w:t>
                </w:r>
                <w:r w:rsidRPr="003E43FA">
                  <w:rPr>
                    <w:rStyle w:val="notranslate"/>
                    <w:rFonts w:asciiTheme="minorHAnsi" w:hAnsiTheme="minorHAnsi" w:cstheme="minorBidi"/>
                    <w:i/>
                    <w:iCs/>
                    <w:sz w:val="24"/>
                    <w:szCs w:val="24"/>
                  </w:rPr>
                  <w:t>r</w:t>
                </w:r>
                <w:r w:rsidRPr="003E43FA">
                  <w:rPr>
                    <w:rStyle w:val="notranslate"/>
                    <w:rFonts w:asciiTheme="minorHAnsi" w:hAnsiTheme="minorHAnsi" w:cstheme="minorBidi"/>
                    <w:sz w:val="24"/>
                    <w:szCs w:val="24"/>
                  </w:rPr>
                  <w:t xml:space="preserve"> newspaper between 1964 and 1987, and collected in three volumes by </w:t>
                </w:r>
                <w:r w:rsidRPr="003E43FA">
                  <w:rPr>
                    <w:rFonts w:asciiTheme="minorHAnsi" w:hAnsiTheme="minorHAnsi" w:cstheme="minorBidi"/>
                    <w:sz w:val="24"/>
                    <w:szCs w:val="24"/>
                  </w:rPr>
                  <w:t>Dār al-Nahār,</w:t>
                </w:r>
                <w:r w:rsidRPr="003E43FA">
                  <w:rPr>
                    <w:rStyle w:val="notranslate"/>
                    <w:rFonts w:asciiTheme="minorHAnsi" w:hAnsiTheme="minorHAnsi" w:cstheme="minorBidi"/>
                    <w:sz w:val="24"/>
                    <w:szCs w:val="24"/>
                  </w:rPr>
                  <w:t xml:space="preserve"> 1987-8</w:t>
                </w:r>
                <w:r w:rsidRPr="003E43FA">
                  <w:rPr>
                    <w:rStyle w:val="google-src-text1"/>
                    <w:rFonts w:asciiTheme="minorHAnsi" w:hAnsiTheme="minorHAnsi" w:cstheme="minorBidi"/>
                    <w:sz w:val="24"/>
                    <w:szCs w:val="24"/>
                  </w:rPr>
                  <w:t>chez Dār al-Nahā r), et dans ses aphorismes, Khawātim (réunis dans deux volumes chez Dār al-Rayyis , 1991 et 1997 ), qu'il poursuivit de 2003 à 2014 tous les samedis dans le journal al-Akhbār, duquel il fut conseil ler de rédaction.</w:t>
                </w:r>
                <w:r w:rsidRPr="003E43FA">
                  <w:rPr>
                    <w:rStyle w:val="notranslate"/>
                    <w:rFonts w:asciiTheme="minorHAnsi" w:hAnsiTheme="minorHAnsi" w:cstheme="minorBidi"/>
                    <w:sz w:val="24"/>
                    <w:szCs w:val="24"/>
                  </w:rPr>
                  <w:t xml:space="preserve">), and also in his philosophical meditations and aphorisms, </w:t>
                </w:r>
                <w:r w:rsidRPr="003E43FA">
                  <w:rPr>
                    <w:rStyle w:val="notranslate"/>
                    <w:rFonts w:asciiTheme="minorHAnsi" w:hAnsiTheme="minorHAnsi" w:cstheme="minorBidi"/>
                    <w:i/>
                    <w:iCs/>
                    <w:sz w:val="24"/>
                    <w:szCs w:val="24"/>
                  </w:rPr>
                  <w:t>Khawātim</w:t>
                </w:r>
                <w:r w:rsidRPr="003E43FA">
                  <w:rPr>
                    <w:rStyle w:val="notranslate"/>
                    <w:rFonts w:asciiTheme="minorHAnsi" w:hAnsiTheme="minorHAnsi" w:cstheme="minorBidi"/>
                    <w:sz w:val="24"/>
                    <w:szCs w:val="24"/>
                  </w:rPr>
                  <w:t xml:space="preserve"> </w:t>
                </w:r>
                <w:r w:rsidRPr="003E43FA">
                  <w:rPr>
                    <w:rStyle w:val="notranslate"/>
                    <w:rFonts w:asciiTheme="minorHAnsi" w:hAnsiTheme="minorHAnsi" w:cstheme="minorBidi"/>
                    <w:i/>
                    <w:iCs/>
                    <w:sz w:val="24"/>
                    <w:szCs w:val="24"/>
                  </w:rPr>
                  <w:t>1</w:t>
                </w:r>
                <w:r w:rsidRPr="003E43FA">
                  <w:rPr>
                    <w:rStyle w:val="notranslate"/>
                    <w:rFonts w:asciiTheme="minorHAnsi" w:hAnsiTheme="minorHAnsi" w:cstheme="minorBidi"/>
                    <w:sz w:val="24"/>
                    <w:szCs w:val="24"/>
                  </w:rPr>
                  <w:t xml:space="preserve"> and </w:t>
                </w:r>
                <w:r w:rsidRPr="003E43FA">
                  <w:rPr>
                    <w:rStyle w:val="notranslate"/>
                    <w:rFonts w:asciiTheme="minorHAnsi" w:hAnsiTheme="minorHAnsi" w:cstheme="minorBidi"/>
                    <w:i/>
                    <w:iCs/>
                    <w:sz w:val="24"/>
                    <w:szCs w:val="24"/>
                  </w:rPr>
                  <w:t>2</w:t>
                </w:r>
                <w:r w:rsidRPr="003E43FA">
                  <w:rPr>
                    <w:rStyle w:val="notranslate"/>
                    <w:rFonts w:asciiTheme="minorHAnsi" w:hAnsiTheme="minorHAnsi" w:cstheme="minorBidi"/>
                    <w:sz w:val="24"/>
                    <w:szCs w:val="24"/>
                  </w:rPr>
                  <w:t xml:space="preserve"> (published in </w:t>
                </w:r>
                <w:r w:rsidRPr="003E43FA">
                  <w:rPr>
                    <w:rStyle w:val="notranslate"/>
                    <w:rFonts w:asciiTheme="minorHAnsi" w:hAnsiTheme="minorHAnsi" w:cstheme="minorBidi"/>
                    <w:i/>
                    <w:iCs/>
                    <w:sz w:val="24"/>
                    <w:szCs w:val="24"/>
                  </w:rPr>
                  <w:t>al-N</w:t>
                </w:r>
                <w:r w:rsidRPr="003E43FA">
                  <w:rPr>
                    <w:rStyle w:val="notranslate"/>
                    <w:rFonts w:asciiTheme="minorHAnsi" w:hAnsiTheme="minorHAnsi" w:cs="Times New Roman"/>
                    <w:i/>
                    <w:iCs/>
                    <w:sz w:val="24"/>
                    <w:szCs w:val="24"/>
                  </w:rPr>
                  <w:t>ā</w:t>
                </w:r>
                <w:r w:rsidRPr="003E43FA">
                  <w:rPr>
                    <w:rStyle w:val="notranslate"/>
                    <w:rFonts w:asciiTheme="minorHAnsi" w:hAnsiTheme="minorHAnsi" w:cstheme="minorBidi"/>
                    <w:i/>
                    <w:iCs/>
                    <w:sz w:val="24"/>
                    <w:szCs w:val="24"/>
                  </w:rPr>
                  <w:t>qid</w:t>
                </w:r>
                <w:r w:rsidRPr="003E43FA">
                  <w:rPr>
                    <w:rStyle w:val="notranslate"/>
                    <w:rFonts w:asciiTheme="minorHAnsi" w:hAnsiTheme="minorHAnsi" w:cstheme="minorBidi"/>
                    <w:sz w:val="24"/>
                    <w:szCs w:val="24"/>
                  </w:rPr>
                  <w:t xml:space="preserve"> magazine in the 1990s, and collected in two volumes by Dar el-Rayyes, respectively 1991-7) ; while </w:t>
                </w:r>
                <w:r w:rsidRPr="003E43FA">
                  <w:rPr>
                    <w:rStyle w:val="notranslate"/>
                    <w:rFonts w:asciiTheme="minorHAnsi" w:hAnsiTheme="minorHAnsi" w:cstheme="minorBidi"/>
                    <w:i/>
                    <w:iCs/>
                    <w:sz w:val="24"/>
                    <w:szCs w:val="24"/>
                  </w:rPr>
                  <w:t>Khaw</w:t>
                </w:r>
                <w:r w:rsidRPr="003E43FA">
                  <w:rPr>
                    <w:rStyle w:val="notranslate"/>
                    <w:rFonts w:asciiTheme="minorHAnsi" w:hAnsiTheme="minorHAnsi" w:cs="Times New Roman"/>
                    <w:i/>
                    <w:iCs/>
                    <w:sz w:val="24"/>
                    <w:szCs w:val="24"/>
                  </w:rPr>
                  <w:t>ā</w:t>
                </w:r>
                <w:r w:rsidRPr="003E43FA">
                  <w:rPr>
                    <w:rStyle w:val="notranslate"/>
                    <w:rFonts w:asciiTheme="minorHAnsi" w:hAnsiTheme="minorHAnsi" w:cstheme="minorBidi"/>
                    <w:i/>
                    <w:iCs/>
                    <w:sz w:val="24"/>
                    <w:szCs w:val="24"/>
                  </w:rPr>
                  <w:t>tim 3</w:t>
                </w:r>
                <w:r w:rsidRPr="003E43FA">
                  <w:rPr>
                    <w:rStyle w:val="notranslate"/>
                    <w:rFonts w:asciiTheme="minorHAnsi" w:hAnsiTheme="minorHAnsi" w:cstheme="minorBidi"/>
                    <w:sz w:val="24"/>
                    <w:szCs w:val="24"/>
                  </w:rPr>
                  <w:t xml:space="preserve"> were published serially every Saturday from 2006 to 2014, in the Lebanese newspaper</w:t>
                </w:r>
                <w:r w:rsidRPr="003E43FA">
                  <w:rPr>
                    <w:rStyle w:val="notranslate"/>
                    <w:rFonts w:asciiTheme="minorHAnsi" w:hAnsiTheme="minorHAnsi" w:cstheme="minorBidi"/>
                    <w:i/>
                    <w:iCs/>
                    <w:sz w:val="24"/>
                    <w:szCs w:val="24"/>
                  </w:rPr>
                  <w:t xml:space="preserve"> al-Akhbār</w:t>
                </w:r>
                <w:r w:rsidRPr="003E43FA">
                  <w:rPr>
                    <w:rStyle w:val="notranslate"/>
                    <w:rFonts w:asciiTheme="minorHAnsi" w:hAnsiTheme="minorHAnsi" w:cstheme="minorBidi"/>
                    <w:sz w:val="24"/>
                    <w:szCs w:val="24"/>
                  </w:rPr>
                  <w:t>.</w:t>
                </w:r>
                <w:r w:rsidRPr="003E43FA">
                  <w:rPr>
                    <w:rFonts w:asciiTheme="minorHAnsi" w:hAnsiTheme="minorHAnsi" w:cstheme="minorBidi"/>
                    <w:sz w:val="24"/>
                    <w:szCs w:val="24"/>
                  </w:rPr>
                  <w:t xml:space="preserve"> </w:t>
                </w:r>
              </w:p>
              <w:p w14:paraId="644795CB" w14:textId="77777777" w:rsidR="00C61986" w:rsidRDefault="00C61986" w:rsidP="00C61986"/>
              <w:p w14:paraId="294A7B0B" w14:textId="77777777" w:rsidR="00C61986" w:rsidRPr="00C61986" w:rsidRDefault="00C61986" w:rsidP="00C61986">
                <w:pPr>
                  <w:rPr>
                    <w:sz w:val="24"/>
                    <w:szCs w:val="24"/>
                  </w:rPr>
                </w:pPr>
                <w:r w:rsidRPr="00C61986">
                  <w:rPr>
                    <w:sz w:val="24"/>
                    <w:szCs w:val="24"/>
                  </w:rPr>
                  <w:t>File: Unsi_souriant_2</w:t>
                </w:r>
                <w:r>
                  <w:rPr>
                    <w:sz w:val="24"/>
                    <w:szCs w:val="24"/>
                  </w:rPr>
                  <w:t>.jpg</w:t>
                </w:r>
              </w:p>
              <w:p w14:paraId="295F16DC" w14:textId="77777777" w:rsidR="00C61986" w:rsidRPr="00F36937" w:rsidRDefault="00C61986" w:rsidP="00C61986">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Pr="00C61986">
                  <w:rPr>
                    <w:bCs w:val="0"/>
                  </w:rPr>
                  <w:t>Unsī al-Ḥājj</w:t>
                </w:r>
              </w:p>
              <w:p w14:paraId="3FFCC2CC" w14:textId="77777777" w:rsidR="003E43FA" w:rsidRPr="00C61986" w:rsidRDefault="00C61986" w:rsidP="00C61986">
                <w:pPr>
                  <w:pStyle w:val="Caption"/>
                  <w:rPr>
                    <w:b w:val="0"/>
                    <w:color w:val="auto"/>
                    <w:sz w:val="24"/>
                    <w:szCs w:val="24"/>
                  </w:rPr>
                </w:pPr>
                <w:r w:rsidRPr="00C61986">
                  <w:rPr>
                    <w:b w:val="0"/>
                    <w:color w:val="auto"/>
                    <w:sz w:val="24"/>
                    <w:szCs w:val="24"/>
                  </w:rPr>
                  <w:t>Source: Unknown</w:t>
                </w:r>
              </w:p>
              <w:p w14:paraId="5EC9F3E2" w14:textId="77777777" w:rsidR="003E43FA" w:rsidRPr="003E43FA" w:rsidRDefault="003E43FA" w:rsidP="003E43FA">
                <w:pPr>
                  <w:pStyle w:val="P"/>
                  <w:keepNext w:val="0"/>
                  <w:widowControl w:val="0"/>
                  <w:ind w:firstLine="0"/>
                  <w:jc w:val="left"/>
                  <w:rPr>
                    <w:rFonts w:asciiTheme="minorHAnsi" w:hAnsiTheme="minorHAnsi" w:cstheme="minorBidi"/>
                    <w:sz w:val="24"/>
                    <w:szCs w:val="24"/>
                    <w:lang w:val="en-US"/>
                  </w:rPr>
                </w:pPr>
                <w:r w:rsidRPr="003E43FA">
                  <w:rPr>
                    <w:rFonts w:asciiTheme="minorHAnsi" w:hAnsiTheme="minorHAnsi" w:cstheme="minorBidi"/>
                    <w:sz w:val="24"/>
                    <w:szCs w:val="24"/>
                  </w:rPr>
                  <w:t xml:space="preserve">At his </w:t>
                </w:r>
                <w:r w:rsidRPr="003E43FA">
                  <w:rPr>
                    <w:rStyle w:val="google-src-text1"/>
                    <w:rFonts w:asciiTheme="minorHAnsi" w:hAnsiTheme="minorHAnsi" w:cstheme="minorBidi"/>
                    <w:sz w:val="24"/>
                    <w:szCs w:val="24"/>
                    <w:lang w:val="en-US"/>
                  </w:rPr>
                  <w:t xml:space="preserve">A sa mort le 18 février 2014 à Beyrouth, c'est une figure emblématique de la modernité poétique arabe qui s'éteint, et un pilier de la vie intellectuelle libanaise à laquelle il léga en outre des traductions arabes de pièces de Shakespeare, Ionesco, Camus ou Brecht, mises en scènes par Roger Assaf , Berge Vaslian et Nidal al-Ashk ar.WiWHis </w:t>
                </w:r>
                <w:r w:rsidRPr="003E43FA">
                  <w:rPr>
                    <w:rStyle w:val="notranslate"/>
                    <w:rFonts w:asciiTheme="minorHAnsi" w:hAnsiTheme="minorHAnsi" w:cstheme="minorBidi"/>
                    <w:sz w:val="24"/>
                    <w:szCs w:val="24"/>
                    <w:lang w:val="en-US"/>
                  </w:rPr>
                  <w:t>death in Beirut on 18 February 2014, the Arab world lost an emblem of modernity, while Lebanese intellectua</w:t>
                </w:r>
                <w:bookmarkStart w:id="3" w:name="_GoBack"/>
                <w:bookmarkEnd w:id="3"/>
                <w:r w:rsidRPr="003E43FA">
                  <w:rPr>
                    <w:rStyle w:val="notranslate"/>
                    <w:rFonts w:asciiTheme="minorHAnsi" w:hAnsiTheme="minorHAnsi" w:cstheme="minorBidi"/>
                    <w:sz w:val="24"/>
                    <w:szCs w:val="24"/>
                    <w:lang w:val="en-US"/>
                  </w:rPr>
                  <w:t>l life lost one of its major protagonists, one who embodied an authentic school of liberal thought for a whole generation of poets and writers.</w:t>
                </w:r>
              </w:p>
              <w:p w14:paraId="049E14E6" w14:textId="77777777" w:rsidR="003E43FA" w:rsidRDefault="003E43FA" w:rsidP="00C27FAB"/>
              <w:p w14:paraId="3F946F55" w14:textId="77777777" w:rsidR="003E43FA" w:rsidRPr="003E43FA" w:rsidRDefault="003E43FA" w:rsidP="003E43FA">
                <w:pPr>
                  <w:pStyle w:val="Heading1"/>
                  <w:outlineLvl w:val="0"/>
                  <w:rPr>
                    <w:lang w:val="en-US"/>
                  </w:rPr>
                </w:pPr>
                <w:r w:rsidRPr="003E43FA">
                  <w:rPr>
                    <w:lang w:val="en-US"/>
                  </w:rPr>
                  <w:t xml:space="preserve">Selected list of works </w:t>
                </w:r>
              </w:p>
              <w:p w14:paraId="3C7FD710" w14:textId="77777777" w:rsidR="003E43FA" w:rsidRPr="003E43FA" w:rsidRDefault="003E43FA" w:rsidP="003E43FA">
                <w:pPr>
                  <w:pStyle w:val="Heading2"/>
                  <w:outlineLvl w:val="1"/>
                  <w:rPr>
                    <w:lang w:val="en-US"/>
                  </w:rPr>
                </w:pPr>
                <w:r w:rsidRPr="003E43FA">
                  <w:rPr>
                    <w:lang w:val="en-US"/>
                  </w:rPr>
                  <w:lastRenderedPageBreak/>
                  <w:t>Poetry collections</w:t>
                </w:r>
              </w:p>
              <w:p w14:paraId="0F6A49B9" w14:textId="77777777" w:rsidR="003E43FA" w:rsidRPr="003E43FA" w:rsidRDefault="003E43FA" w:rsidP="003E43FA">
                <w:pPr>
                  <w:pStyle w:val="NormalfollowingH2"/>
                </w:pPr>
                <w:r w:rsidRPr="003E43FA">
                  <w:rPr>
                    <w:i/>
                    <w:iCs/>
                  </w:rPr>
                  <w:t xml:space="preserve">Lan </w:t>
                </w:r>
                <w:r w:rsidRPr="003E43FA">
                  <w:rPr>
                    <w:rtl/>
                  </w:rPr>
                  <w:t>لن</w:t>
                </w:r>
                <w:r w:rsidRPr="003E43FA">
                  <w:rPr>
                    <w:i/>
                    <w:iCs/>
                  </w:rPr>
                  <w:t xml:space="preserve"> (Won’t)</w:t>
                </w:r>
                <w:r w:rsidRPr="003E43FA">
                  <w:t>, D</w:t>
                </w:r>
                <w:r w:rsidRPr="003E43FA">
                  <w:rPr>
                    <w:rFonts w:cs="Times New Roman"/>
                  </w:rPr>
                  <w:t>ā</w:t>
                </w:r>
                <w:r w:rsidRPr="003E43FA">
                  <w:t>r al-Jad</w:t>
                </w:r>
                <w:r w:rsidRPr="003E43FA">
                  <w:rPr>
                    <w:rFonts w:cs="Times New Roman"/>
                  </w:rPr>
                  <w:t>ī</w:t>
                </w:r>
                <w:r w:rsidRPr="003E43FA">
                  <w:t>d, Beirut, 3th edition, 1994.</w:t>
                </w:r>
              </w:p>
              <w:p w14:paraId="7B9AE790" w14:textId="77777777" w:rsidR="003E43FA" w:rsidRPr="003E43FA" w:rsidRDefault="003E43FA" w:rsidP="003E43FA">
                <w:pPr>
                  <w:pStyle w:val="NormalfollowingH2"/>
                </w:pPr>
                <w:r w:rsidRPr="003E43FA">
                  <w:rPr>
                    <w:i/>
                    <w:iCs/>
                  </w:rPr>
                  <w:t>Al-ra’s al-maq</w:t>
                </w:r>
                <w:r w:rsidRPr="003E43FA">
                  <w:rPr>
                    <w:rFonts w:cs="Times New Roman"/>
                    <w:i/>
                    <w:iCs/>
                  </w:rPr>
                  <w:t xml:space="preserve">ṭū </w:t>
                </w:r>
                <w:proofErr w:type="gramStart"/>
                <w:r w:rsidRPr="003E43FA">
                  <w:rPr>
                    <w:rFonts w:cs="Times New Roman"/>
                    <w:i/>
                    <w:iCs/>
                  </w:rPr>
                  <w:t>͑</w:t>
                </w:r>
                <w:r w:rsidRPr="003E43FA">
                  <w:t xml:space="preserve">  </w:t>
                </w:r>
                <w:r w:rsidRPr="003E43FA">
                  <w:rPr>
                    <w:rtl/>
                  </w:rPr>
                  <w:t>الرأس</w:t>
                </w:r>
                <w:proofErr w:type="gramEnd"/>
                <w:r w:rsidRPr="003E43FA">
                  <w:rPr>
                    <w:rtl/>
                  </w:rPr>
                  <w:t xml:space="preserve"> المقطوع</w:t>
                </w:r>
                <w:r w:rsidRPr="003E43FA">
                  <w:t xml:space="preserve"> (The Severed Head), D</w:t>
                </w:r>
                <w:r w:rsidRPr="003E43FA">
                  <w:rPr>
                    <w:rFonts w:cs="Times New Roman"/>
                  </w:rPr>
                  <w:t>ā</w:t>
                </w:r>
                <w:r w:rsidRPr="003E43FA">
                  <w:t>r al-Jad</w:t>
                </w:r>
                <w:r w:rsidRPr="003E43FA">
                  <w:rPr>
                    <w:rFonts w:cs="Times New Roman"/>
                  </w:rPr>
                  <w:t>ī</w:t>
                </w:r>
                <w:r w:rsidRPr="003E43FA">
                  <w:t>d, Beirut, 3th edition, 1994.</w:t>
                </w:r>
              </w:p>
              <w:p w14:paraId="00B289B6" w14:textId="77777777" w:rsidR="003E43FA" w:rsidRPr="003E43FA" w:rsidRDefault="003E43FA" w:rsidP="003E43FA">
                <w:pPr>
                  <w:pStyle w:val="NormalfollowingH2"/>
                </w:pPr>
                <w:r w:rsidRPr="003E43FA">
                  <w:rPr>
                    <w:i/>
                    <w:iCs/>
                  </w:rPr>
                  <w:t>Māḍī l-ayyām al-ātiya</w:t>
                </w:r>
                <w:r w:rsidRPr="003E43FA">
                  <w:t xml:space="preserve"> </w:t>
                </w:r>
                <w:r w:rsidRPr="003E43FA">
                  <w:rPr>
                    <w:rtl/>
                  </w:rPr>
                  <w:t>ماضي الأيام الآتية</w:t>
                </w:r>
                <w:r w:rsidRPr="003E43FA">
                  <w:t xml:space="preserve"> (The Past of Forthcoming Days), D</w:t>
                </w:r>
                <w:r w:rsidRPr="003E43FA">
                  <w:rPr>
                    <w:rFonts w:cs="Times New Roman"/>
                  </w:rPr>
                  <w:t>ā</w:t>
                </w:r>
                <w:r w:rsidRPr="003E43FA">
                  <w:t>r al-Jad</w:t>
                </w:r>
                <w:r w:rsidRPr="003E43FA">
                  <w:rPr>
                    <w:rFonts w:cs="Times New Roman"/>
                  </w:rPr>
                  <w:t>ī</w:t>
                </w:r>
                <w:r w:rsidRPr="003E43FA">
                  <w:t>d, Beirut, 2nd edition, 1994.</w:t>
                </w:r>
              </w:p>
              <w:p w14:paraId="5C59AB1C" w14:textId="77777777" w:rsidR="003E43FA" w:rsidRPr="003E43FA" w:rsidRDefault="003E43FA" w:rsidP="003E43FA">
                <w:pPr>
                  <w:pStyle w:val="NormalfollowingH2"/>
                  <w:rPr>
                    <w:lang w:bidi="ar-LB"/>
                  </w:rPr>
                </w:pPr>
                <w:r w:rsidRPr="003E43FA">
                  <w:rPr>
                    <w:i/>
                    <w:iCs/>
                    <w:lang w:bidi="ar-LB"/>
                  </w:rPr>
                  <w:t xml:space="preserve">Mādhā ṣana ͑ta bi-l-dhahab mādhā fa ͑alta bi-l-warda </w:t>
                </w:r>
                <w:r w:rsidRPr="003E43FA">
                  <w:rPr>
                    <w:rtl/>
                    <w:lang w:bidi="ar-LB"/>
                  </w:rPr>
                  <w:t>ماذا صنعت بالذهب ماذا فعلت بالوردة</w:t>
                </w:r>
                <w:r w:rsidRPr="003E43FA">
                  <w:rPr>
                    <w:i/>
                    <w:iCs/>
                    <w:lang w:bidi="ar-LB"/>
                  </w:rPr>
                  <w:t xml:space="preserve"> </w:t>
                </w:r>
                <w:r w:rsidRPr="003E43FA">
                  <w:rPr>
                    <w:lang w:bidi="ar-LB"/>
                  </w:rPr>
                  <w:t>(What have you made with gold, what have you done with the rose)</w:t>
                </w:r>
                <w:r w:rsidRPr="003E43FA">
                  <w:rPr>
                    <w:i/>
                    <w:iCs/>
                    <w:lang w:bidi="ar-LB"/>
                  </w:rPr>
                  <w:t xml:space="preserve">, </w:t>
                </w:r>
                <w:r w:rsidRPr="003E43FA">
                  <w:t>D</w:t>
                </w:r>
                <w:r w:rsidRPr="003E43FA">
                  <w:rPr>
                    <w:rFonts w:cs="Times New Roman"/>
                  </w:rPr>
                  <w:t>ā</w:t>
                </w:r>
                <w:r w:rsidRPr="003E43FA">
                  <w:t>r al-Jad</w:t>
                </w:r>
                <w:r w:rsidRPr="003E43FA">
                  <w:rPr>
                    <w:rFonts w:cs="Times New Roman"/>
                  </w:rPr>
                  <w:t>ī</w:t>
                </w:r>
                <w:r w:rsidRPr="003E43FA">
                  <w:t>d, Beirut, 2nd edition, 1994.</w:t>
                </w:r>
              </w:p>
              <w:p w14:paraId="77064083" w14:textId="77777777" w:rsidR="003E43FA" w:rsidRPr="003E43FA" w:rsidRDefault="003E43FA" w:rsidP="003E43FA">
                <w:pPr>
                  <w:pStyle w:val="NormalfollowingH2"/>
                </w:pPr>
                <w:r w:rsidRPr="003E43FA">
                  <w:rPr>
                    <w:i/>
                    <w:iCs/>
                    <w:lang w:bidi="ar-LB"/>
                  </w:rPr>
                  <w:t>Al-ras</w:t>
                </w:r>
                <w:r w:rsidRPr="003E43FA">
                  <w:rPr>
                    <w:rFonts w:cs="Times New Roman"/>
                    <w:i/>
                    <w:iCs/>
                    <w:lang w:bidi="ar-LB"/>
                  </w:rPr>
                  <w:t>ū</w:t>
                </w:r>
                <w:r w:rsidRPr="003E43FA">
                  <w:rPr>
                    <w:i/>
                    <w:iCs/>
                    <w:lang w:bidi="ar-LB"/>
                  </w:rPr>
                  <w:t xml:space="preserve">la bi-sha ͑rihā l-ṭawīl ḥattā l-yanābī ͑ </w:t>
                </w:r>
                <w:r w:rsidRPr="003E43FA">
                  <w:rPr>
                    <w:rtl/>
                    <w:lang w:bidi="ar-LB"/>
                  </w:rPr>
                  <w:t>الرسولة بشعرها الطويل حتى الينابيع</w:t>
                </w:r>
                <w:r w:rsidRPr="003E43FA">
                  <w:rPr>
                    <w:i/>
                    <w:iCs/>
                    <w:lang w:bidi="ar-LB"/>
                  </w:rPr>
                  <w:t xml:space="preserve"> </w:t>
                </w:r>
                <w:r w:rsidRPr="003E43FA">
                  <w:rPr>
                    <w:lang w:bidi="ar-LB"/>
                  </w:rPr>
                  <w:t>(The Messenger with hair long to the springs)</w:t>
                </w:r>
                <w:r w:rsidRPr="003E43FA">
                  <w:rPr>
                    <w:i/>
                    <w:iCs/>
                    <w:lang w:bidi="ar-LB"/>
                  </w:rPr>
                  <w:t xml:space="preserve">, </w:t>
                </w:r>
                <w:r w:rsidRPr="003E43FA">
                  <w:t>D</w:t>
                </w:r>
                <w:r w:rsidRPr="003E43FA">
                  <w:rPr>
                    <w:rFonts w:cs="Times New Roman"/>
                  </w:rPr>
                  <w:t>ā</w:t>
                </w:r>
                <w:r w:rsidRPr="003E43FA">
                  <w:t>r al-Jad</w:t>
                </w:r>
                <w:r w:rsidRPr="003E43FA">
                  <w:rPr>
                    <w:rFonts w:cs="Times New Roman"/>
                  </w:rPr>
                  <w:t>ī</w:t>
                </w:r>
                <w:r w:rsidRPr="003E43FA">
                  <w:t>d, Beirut, 2nd edition, 1994.</w:t>
                </w:r>
              </w:p>
              <w:p w14:paraId="45E5EA1C" w14:textId="77777777" w:rsidR="003E43FA" w:rsidRPr="003E43FA" w:rsidRDefault="003E43FA" w:rsidP="003E43FA">
                <w:pPr>
                  <w:pStyle w:val="NormalfollowingH2"/>
                  <w:rPr>
                    <w:lang w:bidi="ar-LB"/>
                  </w:rPr>
                </w:pPr>
                <w:r w:rsidRPr="003E43FA">
                  <w:rPr>
                    <w:i/>
                    <w:iCs/>
                    <w:lang w:bidi="ar-LB"/>
                  </w:rPr>
                  <w:t>Al-wal</w:t>
                </w:r>
                <w:r w:rsidRPr="003E43FA">
                  <w:rPr>
                    <w:rFonts w:cs="Times New Roman"/>
                    <w:i/>
                    <w:iCs/>
                    <w:lang w:bidi="ar-LB"/>
                  </w:rPr>
                  <w:t>ī</w:t>
                </w:r>
                <w:r w:rsidRPr="003E43FA">
                  <w:rPr>
                    <w:i/>
                    <w:iCs/>
                    <w:lang w:bidi="ar-LB"/>
                  </w:rPr>
                  <w:t xml:space="preserve">ma </w:t>
                </w:r>
                <w:r w:rsidRPr="003E43FA">
                  <w:rPr>
                    <w:rtl/>
                    <w:lang w:bidi="ar-LB"/>
                  </w:rPr>
                  <w:t>الوليمة</w:t>
                </w:r>
                <w:r w:rsidRPr="003E43FA">
                  <w:rPr>
                    <w:i/>
                    <w:iCs/>
                    <w:lang w:bidi="ar-LB"/>
                  </w:rPr>
                  <w:t xml:space="preserve"> </w:t>
                </w:r>
                <w:r w:rsidRPr="003E43FA">
                  <w:rPr>
                    <w:lang w:bidi="ar-LB"/>
                  </w:rPr>
                  <w:t>(The Banquet), Riad el-Rayyes Books, London, 1994.</w:t>
                </w:r>
              </w:p>
              <w:p w14:paraId="20530C37" w14:textId="77777777" w:rsidR="003E43FA" w:rsidRPr="003E43FA" w:rsidRDefault="003E43FA" w:rsidP="003E43FA">
                <w:pPr>
                  <w:pStyle w:val="Bibliography-item"/>
                  <w:keepNext w:val="0"/>
                  <w:widowControl w:val="0"/>
                  <w:shd w:val="clear" w:color="auto" w:fill="auto"/>
                  <w:spacing w:line="360" w:lineRule="auto"/>
                  <w:rPr>
                    <w:rFonts w:asciiTheme="minorHAnsi" w:hAnsiTheme="minorHAnsi" w:cstheme="minorBidi"/>
                    <w:sz w:val="24"/>
                    <w:szCs w:val="24"/>
                    <w:lang w:val="en-GB" w:bidi="ar-LB"/>
                  </w:rPr>
                </w:pPr>
              </w:p>
              <w:p w14:paraId="2D085DDE" w14:textId="77777777" w:rsidR="003E43FA" w:rsidRPr="003E43FA" w:rsidRDefault="003E43FA" w:rsidP="003E43FA">
                <w:pPr>
                  <w:pStyle w:val="Heading2"/>
                  <w:outlineLvl w:val="1"/>
                  <w:rPr>
                    <w:lang w:bidi="ar-LB"/>
                  </w:rPr>
                </w:pPr>
                <w:r w:rsidRPr="003E43FA">
                  <w:rPr>
                    <w:lang w:bidi="ar-LB"/>
                  </w:rPr>
                  <w:t>Miscellaneous</w:t>
                </w:r>
              </w:p>
              <w:p w14:paraId="3505D6DB" w14:textId="77777777" w:rsidR="003E43FA" w:rsidRPr="003E43FA" w:rsidRDefault="003E43FA" w:rsidP="003E43FA">
                <w:pPr>
                  <w:pStyle w:val="NormalfollowingH2"/>
                  <w:rPr>
                    <w:lang w:val="en-US"/>
                  </w:rPr>
                </w:pPr>
                <w:r w:rsidRPr="003E43FA">
                  <w:rPr>
                    <w:i/>
                    <w:iCs/>
                    <w:lang w:val="en-US"/>
                  </w:rPr>
                  <w:t>Ghuyūm</w:t>
                </w:r>
                <w:r w:rsidRPr="003E43FA">
                  <w:rPr>
                    <w:rtl/>
                    <w:lang w:val="en-US" w:bidi="ar-LB"/>
                  </w:rPr>
                  <w:t xml:space="preserve">غيوم </w:t>
                </w:r>
                <w:r w:rsidRPr="003E43FA">
                  <w:rPr>
                    <w:lang w:val="en-US"/>
                  </w:rPr>
                  <w:t xml:space="preserve"> (Clouds), long poem published in the magazine </w:t>
                </w:r>
                <w:r w:rsidRPr="003E43FA">
                  <w:rPr>
                    <w:i/>
                    <w:iCs/>
                    <w:lang w:val="en-US"/>
                  </w:rPr>
                  <w:t>al-Qaṣīda</w:t>
                </w:r>
                <w:r w:rsidRPr="003E43FA">
                  <w:rPr>
                    <w:lang w:val="en-US"/>
                  </w:rPr>
                  <w:t>, n°1, autumn 1999, London, pp5-15</w:t>
                </w:r>
              </w:p>
              <w:p w14:paraId="3C1054CB" w14:textId="77777777" w:rsidR="003E43FA" w:rsidRPr="003E43FA" w:rsidRDefault="003E43FA" w:rsidP="003E43FA">
                <w:pPr>
                  <w:pStyle w:val="NormalfollowingH2"/>
                  <w:rPr>
                    <w:lang w:val="en-US"/>
                  </w:rPr>
                </w:pPr>
                <w:r w:rsidRPr="003E43FA">
                  <w:rPr>
                    <w:i/>
                    <w:iCs/>
                    <w:lang w:val="en-US"/>
                  </w:rPr>
                  <w:t>Nashīd al-</w:t>
                </w:r>
                <w:proofErr w:type="gramStart"/>
                <w:r w:rsidRPr="003E43FA">
                  <w:rPr>
                    <w:i/>
                    <w:iCs/>
                    <w:lang w:val="en-US"/>
                  </w:rPr>
                  <w:t>anāshīd</w:t>
                </w:r>
                <w:r w:rsidRPr="003E43FA">
                  <w:rPr>
                    <w:lang w:val="en-US"/>
                  </w:rPr>
                  <w:t xml:space="preserve"> </w:t>
                </w:r>
                <w:r w:rsidRPr="003E43FA">
                  <w:rPr>
                    <w:rtl/>
                    <w:lang w:val="en-US"/>
                  </w:rPr>
                  <w:t xml:space="preserve"> نشيد</w:t>
                </w:r>
                <w:proofErr w:type="gramEnd"/>
                <w:r w:rsidRPr="003E43FA">
                  <w:rPr>
                    <w:rtl/>
                    <w:lang w:val="en-US"/>
                  </w:rPr>
                  <w:t xml:space="preserve"> الأناشيد</w:t>
                </w:r>
                <w:r w:rsidRPr="003E43FA">
                  <w:rPr>
                    <w:lang w:val="en-US"/>
                  </w:rPr>
                  <w:t>(</w:t>
                </w:r>
                <w:r w:rsidRPr="003E43FA">
                  <w:rPr>
                    <w:i/>
                    <w:iCs/>
                    <w:lang w:val="en-US"/>
                  </w:rPr>
                  <w:t>Canticle of canticles</w:t>
                </w:r>
                <w:r w:rsidRPr="003E43FA">
                  <w:rPr>
                    <w:lang w:val="en-US"/>
                  </w:rPr>
                  <w:t>), edited and introduced by Unsī al-Ḥājj, Dār al-Nahār li-Nashr, Beirut, 1967</w:t>
                </w:r>
              </w:p>
              <w:p w14:paraId="5991C34A" w14:textId="77777777" w:rsidR="003E43FA" w:rsidRDefault="003E43FA" w:rsidP="003E43FA">
                <w:pPr>
                  <w:pStyle w:val="Bibliography-item"/>
                  <w:keepNext w:val="0"/>
                  <w:widowControl w:val="0"/>
                  <w:shd w:val="clear" w:color="auto" w:fill="auto"/>
                  <w:spacing w:line="360" w:lineRule="auto"/>
                  <w:ind w:left="0"/>
                  <w:rPr>
                    <w:rFonts w:asciiTheme="minorHAnsi" w:hAnsiTheme="minorHAnsi" w:cstheme="minorBidi"/>
                    <w:sz w:val="24"/>
                    <w:szCs w:val="24"/>
                    <w:u w:val="single"/>
                    <w:lang w:val="en-GB" w:bidi="ar-LB"/>
                  </w:rPr>
                </w:pPr>
              </w:p>
              <w:p w14:paraId="47FDDC07" w14:textId="77777777" w:rsidR="003E43FA" w:rsidRPr="003E43FA" w:rsidRDefault="003E43FA" w:rsidP="003E43FA">
                <w:pPr>
                  <w:pStyle w:val="Heading2"/>
                  <w:outlineLvl w:val="1"/>
                  <w:rPr>
                    <w:lang w:bidi="ar-LB"/>
                  </w:rPr>
                </w:pPr>
                <w:r w:rsidRPr="003E43FA">
                  <w:rPr>
                    <w:lang w:bidi="ar-LB"/>
                  </w:rPr>
                  <w:t>Essays collections</w:t>
                </w:r>
              </w:p>
              <w:p w14:paraId="70EED2D4" w14:textId="77777777" w:rsidR="003E43FA" w:rsidRPr="003E43FA" w:rsidRDefault="003E43FA" w:rsidP="003E43FA">
                <w:pPr>
                  <w:pStyle w:val="NormalfollowingH2"/>
                  <w:rPr>
                    <w:i/>
                    <w:iCs/>
                    <w:lang w:bidi="ar-LB"/>
                  </w:rPr>
                </w:pPr>
                <w:r w:rsidRPr="003E43FA">
                  <w:rPr>
                    <w:i/>
                    <w:iCs/>
                    <w:lang w:bidi="ar-LB"/>
                  </w:rPr>
                  <w:t>Kalim</w:t>
                </w:r>
                <w:r w:rsidRPr="003E43FA">
                  <w:rPr>
                    <w:rFonts w:cs="Times New Roman"/>
                    <w:i/>
                    <w:iCs/>
                    <w:lang w:bidi="ar-LB"/>
                  </w:rPr>
                  <w:t>ā</w:t>
                </w:r>
                <w:r w:rsidRPr="003E43FA">
                  <w:rPr>
                    <w:i/>
                    <w:iCs/>
                    <w:lang w:bidi="ar-LB"/>
                  </w:rPr>
                  <w:t>t, kalim</w:t>
                </w:r>
                <w:r w:rsidRPr="003E43FA">
                  <w:rPr>
                    <w:rFonts w:cs="Times New Roman"/>
                    <w:i/>
                    <w:iCs/>
                    <w:lang w:bidi="ar-LB"/>
                  </w:rPr>
                  <w:t>ā</w:t>
                </w:r>
                <w:r w:rsidRPr="003E43FA">
                  <w:rPr>
                    <w:i/>
                    <w:iCs/>
                    <w:lang w:bidi="ar-LB"/>
                  </w:rPr>
                  <w:t>t, kalim</w:t>
                </w:r>
                <w:r w:rsidRPr="003E43FA">
                  <w:rPr>
                    <w:rFonts w:cs="Times New Roman"/>
                    <w:i/>
                    <w:iCs/>
                    <w:lang w:bidi="ar-LB"/>
                  </w:rPr>
                  <w:t>ā</w:t>
                </w:r>
                <w:r w:rsidRPr="003E43FA">
                  <w:rPr>
                    <w:i/>
                    <w:iCs/>
                    <w:lang w:bidi="ar-LB"/>
                  </w:rPr>
                  <w:t xml:space="preserve">t </w:t>
                </w:r>
                <w:r w:rsidRPr="003E43FA">
                  <w:rPr>
                    <w:rtl/>
                    <w:lang w:bidi="ar-LB"/>
                  </w:rPr>
                  <w:t>كلمات كلمات كلمات</w:t>
                </w:r>
                <w:r w:rsidRPr="003E43FA">
                  <w:rPr>
                    <w:lang w:bidi="ar-LB"/>
                  </w:rPr>
                  <w:t xml:space="preserve"> </w:t>
                </w:r>
                <w:r w:rsidRPr="003E43FA">
                  <w:rPr>
                    <w:i/>
                    <w:iCs/>
                    <w:lang w:bidi="ar-LB"/>
                  </w:rPr>
                  <w:t>(</w:t>
                </w:r>
                <w:r w:rsidRPr="003E43FA">
                  <w:rPr>
                    <w:lang w:bidi="ar-LB"/>
                  </w:rPr>
                  <w:t>Words, words, words), 3 volumes, D</w:t>
                </w:r>
                <w:r w:rsidRPr="003E43FA">
                  <w:rPr>
                    <w:rFonts w:cs="Times New Roman"/>
                    <w:lang w:bidi="ar-LB"/>
                  </w:rPr>
                  <w:t>ā</w:t>
                </w:r>
                <w:r w:rsidRPr="003E43FA">
                  <w:rPr>
                    <w:lang w:bidi="ar-LB"/>
                  </w:rPr>
                  <w:t>r al-Nah</w:t>
                </w:r>
                <w:r w:rsidRPr="003E43FA">
                  <w:rPr>
                    <w:rFonts w:cs="Times New Roman"/>
                    <w:lang w:bidi="ar-LB"/>
                  </w:rPr>
                  <w:t>ā</w:t>
                </w:r>
                <w:r w:rsidRPr="003E43FA">
                  <w:rPr>
                    <w:lang w:bidi="ar-LB"/>
                  </w:rPr>
                  <w:t>r li-l-nashr, Beirut, 1987-8.</w:t>
                </w:r>
              </w:p>
              <w:p w14:paraId="151B0A80" w14:textId="77777777" w:rsidR="003E43FA" w:rsidRPr="003E43FA" w:rsidRDefault="003E43FA" w:rsidP="003E43FA">
                <w:pPr>
                  <w:pStyle w:val="NormalfollowingH2"/>
                  <w:rPr>
                    <w:lang w:bidi="ar-LB"/>
                  </w:rPr>
                </w:pPr>
                <w:r w:rsidRPr="003E43FA">
                  <w:rPr>
                    <w:i/>
                    <w:iCs/>
                    <w:lang w:bidi="ar-LB"/>
                  </w:rPr>
                  <w:t>Khaw</w:t>
                </w:r>
                <w:r w:rsidRPr="003E43FA">
                  <w:rPr>
                    <w:rFonts w:cs="Times New Roman"/>
                    <w:i/>
                    <w:iCs/>
                    <w:lang w:bidi="ar-LB"/>
                  </w:rPr>
                  <w:t>ā</w:t>
                </w:r>
                <w:r w:rsidRPr="003E43FA">
                  <w:rPr>
                    <w:i/>
                    <w:iCs/>
                    <w:lang w:bidi="ar-LB"/>
                  </w:rPr>
                  <w:t xml:space="preserve">tim 1 </w:t>
                </w:r>
                <w:r w:rsidRPr="003E43FA">
                  <w:rPr>
                    <w:rtl/>
                    <w:lang w:bidi="ar-LB"/>
                  </w:rPr>
                  <w:t>خواتم</w:t>
                </w:r>
                <w:r w:rsidRPr="003E43FA">
                  <w:rPr>
                    <w:i/>
                    <w:iCs/>
                    <w:lang w:bidi="ar-LB"/>
                  </w:rPr>
                  <w:t xml:space="preserve">, </w:t>
                </w:r>
                <w:r w:rsidRPr="003E43FA">
                  <w:rPr>
                    <w:lang w:bidi="ar-LB"/>
                  </w:rPr>
                  <w:t>Riad el-Rayyes Books, London, 1991.</w:t>
                </w:r>
              </w:p>
              <w:p w14:paraId="496E912A" w14:textId="77777777" w:rsidR="003E43FA" w:rsidRPr="003E43FA" w:rsidRDefault="003E43FA" w:rsidP="003E43FA">
                <w:pPr>
                  <w:pStyle w:val="NormalfollowingH2"/>
                  <w:rPr>
                    <w:lang w:bidi="ar-LB"/>
                  </w:rPr>
                </w:pPr>
                <w:r w:rsidRPr="003E43FA">
                  <w:rPr>
                    <w:i/>
                    <w:iCs/>
                    <w:lang w:bidi="ar-LB"/>
                  </w:rPr>
                  <w:t>Khaw</w:t>
                </w:r>
                <w:r w:rsidRPr="003E43FA">
                  <w:rPr>
                    <w:rFonts w:cs="Times New Roman"/>
                    <w:i/>
                    <w:iCs/>
                    <w:lang w:bidi="ar-LB"/>
                  </w:rPr>
                  <w:t>ā</w:t>
                </w:r>
                <w:r w:rsidRPr="003E43FA">
                  <w:rPr>
                    <w:i/>
                    <w:iCs/>
                    <w:lang w:bidi="ar-LB"/>
                  </w:rPr>
                  <w:t xml:space="preserve">tim 2 </w:t>
                </w:r>
                <w:r w:rsidRPr="003E43FA">
                  <w:rPr>
                    <w:rtl/>
                    <w:lang w:bidi="ar-LB"/>
                  </w:rPr>
                  <w:t>خواتم</w:t>
                </w:r>
                <w:r w:rsidRPr="003E43FA">
                  <w:rPr>
                    <w:i/>
                    <w:iCs/>
                    <w:lang w:bidi="ar-LB"/>
                  </w:rPr>
                  <w:t xml:space="preserve">, </w:t>
                </w:r>
                <w:r w:rsidRPr="003E43FA">
                  <w:rPr>
                    <w:lang w:bidi="ar-LB"/>
                  </w:rPr>
                  <w:t>Riad el-Rayyes Books, London-Beirut, 1997.</w:t>
                </w:r>
              </w:p>
              <w:p w14:paraId="31C3C8BB" w14:textId="77777777" w:rsidR="003E43FA" w:rsidRPr="003E43FA" w:rsidRDefault="003E43FA" w:rsidP="003E43FA">
                <w:pPr>
                  <w:pStyle w:val="Bibliography-item"/>
                  <w:keepNext w:val="0"/>
                  <w:widowControl w:val="0"/>
                  <w:shd w:val="clear" w:color="auto" w:fill="auto"/>
                  <w:spacing w:line="360" w:lineRule="auto"/>
                  <w:rPr>
                    <w:rFonts w:asciiTheme="minorHAnsi" w:hAnsiTheme="minorHAnsi" w:cstheme="minorBidi"/>
                    <w:sz w:val="24"/>
                    <w:szCs w:val="24"/>
                  </w:rPr>
                </w:pPr>
              </w:p>
              <w:p w14:paraId="3EF88AEC" w14:textId="77777777" w:rsidR="003E43FA" w:rsidRPr="003E43FA" w:rsidRDefault="003E43FA" w:rsidP="003E43FA">
                <w:pPr>
                  <w:pStyle w:val="Heading2"/>
                  <w:outlineLvl w:val="1"/>
                </w:pPr>
                <w:r w:rsidRPr="003E43FA">
                  <w:t>Translated works </w:t>
                </w:r>
              </w:p>
              <w:p w14:paraId="5FF6432B" w14:textId="77777777" w:rsidR="003E43FA" w:rsidRPr="003E43FA" w:rsidRDefault="003E43FA" w:rsidP="003E43FA">
                <w:pPr>
                  <w:pStyle w:val="NormalfollowingH2"/>
                </w:pPr>
                <w:r w:rsidRPr="003E43FA">
                  <w:t xml:space="preserve">Ounsi El Hage, </w:t>
                </w:r>
                <w:r w:rsidRPr="003E43FA">
                  <w:rPr>
                    <w:i/>
                    <w:iCs/>
                  </w:rPr>
                  <w:t>La messagère aux cheveux longs jusqu’aux sources, et autres poèmes</w:t>
                </w:r>
                <w:r w:rsidRPr="003E43FA">
                  <w:t>, Sindbad/Actes Sud, l’Orient des livres, Paris, 2015.</w:t>
                </w:r>
              </w:p>
              <w:p w14:paraId="057BB4BF" w14:textId="77777777" w:rsidR="003E43FA" w:rsidRPr="003E43FA" w:rsidRDefault="003E43FA" w:rsidP="003E43FA">
                <w:pPr>
                  <w:pStyle w:val="NormalfollowingH2"/>
                  <w:rPr>
                    <w:lang w:val="fr-FR"/>
                  </w:rPr>
                </w:pPr>
                <w:r w:rsidRPr="003E43FA">
                  <w:rPr>
                    <w:lang w:val="fr-FR"/>
                  </w:rPr>
                  <w:t xml:space="preserve">Ounsi El Hage, </w:t>
                </w:r>
                <w:r w:rsidRPr="003E43FA">
                  <w:rPr>
                    <w:i/>
                    <w:iCs/>
                    <w:lang w:val="fr-FR"/>
                  </w:rPr>
                  <w:t>Eternité volante</w:t>
                </w:r>
                <w:r w:rsidRPr="003E43FA">
                  <w:rPr>
                    <w:lang w:val="fr-FR"/>
                  </w:rPr>
                  <w:t xml:space="preserve"> (anthologie), Actes Sud, Paris 1997 ;</w:t>
                </w:r>
              </w:p>
              <w:p w14:paraId="75D1BAFB" w14:textId="77777777" w:rsidR="003F0D73" w:rsidRDefault="003E43FA" w:rsidP="003E43FA">
                <w:pPr>
                  <w:pStyle w:val="NormalfollowingH2"/>
                </w:pPr>
                <w:r w:rsidRPr="003E43FA">
                  <w:rPr>
                    <w:lang w:val="nl-NL"/>
                  </w:rPr>
                  <w:t xml:space="preserve">Unsi Al-Hadj, </w:t>
                </w:r>
                <w:r w:rsidRPr="003E43FA">
                  <w:rPr>
                    <w:i/>
                    <w:iCs/>
                    <w:lang w:val="nl-NL"/>
                  </w:rPr>
                  <w:t>Die Liebe und der Wolf. Die Liebe und die</w:t>
                </w:r>
                <w:r w:rsidRPr="003E43FA">
                  <w:rPr>
                    <w:lang w:val="nl-NL"/>
                  </w:rPr>
                  <w:t xml:space="preserve"> (anthologie Deutsch-Arabisch), Schiler Verlag 1998</w:t>
                </w:r>
              </w:p>
            </w:tc>
          </w:sdtContent>
        </w:sdt>
      </w:tr>
      <w:tr w:rsidR="003235A7" w14:paraId="562467D2" w14:textId="77777777" w:rsidTr="003235A7">
        <w:tc>
          <w:tcPr>
            <w:tcW w:w="9016" w:type="dxa"/>
          </w:tcPr>
          <w:p w14:paraId="1C820975" w14:textId="77777777" w:rsidR="003235A7" w:rsidRDefault="003235A7" w:rsidP="008A5B87">
            <w:commentRangeStart w:id="4"/>
            <w:r w:rsidRPr="0015114C">
              <w:rPr>
                <w:u w:val="single"/>
              </w:rPr>
              <w:lastRenderedPageBreak/>
              <w:t>Further reading</w:t>
            </w:r>
            <w:r>
              <w:t>:</w:t>
            </w:r>
            <w:commentRangeEnd w:id="4"/>
            <w:r w:rsidR="00033522">
              <w:rPr>
                <w:rStyle w:val="CommentReference"/>
              </w:rPr>
              <w:commentReference w:id="4"/>
            </w:r>
          </w:p>
          <w:sdt>
            <w:sdtPr>
              <w:alias w:val="Further reading"/>
              <w:tag w:val="furtherReading"/>
              <w:id w:val="-1516217107"/>
              <w:placeholder>
                <w:docPart w:val="03EE8E16574915429C6E074853520AFC"/>
              </w:placeholder>
            </w:sdtPr>
            <w:sdtEndPr>
              <w:rPr>
                <w:vanish/>
                <w:highlight w:val="yellow"/>
              </w:rPr>
            </w:sdtEndPr>
            <w:sdtContent>
              <w:p w14:paraId="43B190F1" w14:textId="77777777" w:rsidR="003E43FA" w:rsidRDefault="003E43FA" w:rsidP="003E43FA"/>
              <w:p w14:paraId="0E123350" w14:textId="77777777" w:rsidR="00033522" w:rsidRDefault="00033522" w:rsidP="003E43FA">
                <w:pPr>
                  <w:rPr>
                    <w:rFonts w:asciiTheme="minorBidi" w:hAnsiTheme="minorBidi"/>
                    <w:sz w:val="24"/>
                    <w:szCs w:val="24"/>
                    <w:lang w:val="fr-FR"/>
                  </w:rPr>
                </w:pPr>
                <w:sdt>
                  <w:sdtPr>
                    <w:rPr>
                      <w:rFonts w:asciiTheme="minorBidi" w:hAnsiTheme="minorBidi"/>
                      <w:sz w:val="24"/>
                      <w:szCs w:val="24"/>
                      <w:lang w:val="fr-FR"/>
                    </w:rPr>
                    <w:id w:val="-893663414"/>
                    <w:citation/>
                  </w:sdtPr>
                  <w:sdtContent>
                    <w:r>
                      <w:rPr>
                        <w:rFonts w:asciiTheme="minorBidi" w:hAnsiTheme="minorBidi"/>
                        <w:sz w:val="24"/>
                        <w:szCs w:val="24"/>
                        <w:lang w:val="fr-FR"/>
                      </w:rPr>
                      <w:fldChar w:fldCharType="begin"/>
                    </w:r>
                    <w:r>
                      <w:rPr>
                        <w:rFonts w:asciiTheme="minorBidi" w:hAnsiTheme="minorBidi"/>
                        <w:sz w:val="24"/>
                        <w:szCs w:val="24"/>
                      </w:rPr>
                      <w:instrText xml:space="preserve"> CITATION Bad07 \l 1033 </w:instrText>
                    </w:r>
                    <w:r>
                      <w:rPr>
                        <w:rFonts w:asciiTheme="minorBidi" w:hAnsiTheme="minorBidi"/>
                        <w:sz w:val="24"/>
                        <w:szCs w:val="24"/>
                        <w:lang w:val="fr-FR"/>
                      </w:rPr>
                      <w:fldChar w:fldCharType="separate"/>
                    </w:r>
                    <w:r w:rsidRPr="00033522">
                      <w:rPr>
                        <w:rFonts w:asciiTheme="minorBidi" w:hAnsiTheme="minorBidi"/>
                        <w:noProof/>
                        <w:sz w:val="24"/>
                        <w:szCs w:val="24"/>
                      </w:rPr>
                      <w:t>(Badini)</w:t>
                    </w:r>
                    <w:r>
                      <w:rPr>
                        <w:rFonts w:asciiTheme="minorBidi" w:hAnsiTheme="minorBidi"/>
                        <w:sz w:val="24"/>
                        <w:szCs w:val="24"/>
                        <w:lang w:val="fr-FR"/>
                      </w:rPr>
                      <w:fldChar w:fldCharType="end"/>
                    </w:r>
                  </w:sdtContent>
                </w:sdt>
              </w:p>
              <w:p w14:paraId="6B473BA8" w14:textId="77777777" w:rsidR="00033522" w:rsidRDefault="00033522" w:rsidP="003E43FA">
                <w:pPr>
                  <w:rPr>
                    <w:rFonts w:asciiTheme="minorBidi" w:hAnsiTheme="minorBidi"/>
                    <w:sz w:val="24"/>
                    <w:szCs w:val="24"/>
                    <w:lang w:val="fr-FR"/>
                  </w:rPr>
                </w:pPr>
              </w:p>
              <w:p w14:paraId="26C893B2" w14:textId="77777777" w:rsidR="00033522" w:rsidRDefault="00033522" w:rsidP="003E43FA">
                <w:sdt>
                  <w:sdtPr>
                    <w:id w:val="1560444530"/>
                    <w:citation/>
                  </w:sdtPr>
                  <w:sdtContent>
                    <w:r>
                      <w:fldChar w:fldCharType="begin"/>
                    </w:r>
                    <w:r>
                      <w:rPr>
                        <w:lang w:val="en-US"/>
                      </w:rPr>
                      <w:instrText xml:space="preserve"> CITATION Bad09 \l 1033 </w:instrText>
                    </w:r>
                    <w:r>
                      <w:fldChar w:fldCharType="separate"/>
                    </w:r>
                    <w:r>
                      <w:rPr>
                        <w:noProof/>
                        <w:lang w:val="en-US"/>
                      </w:rPr>
                      <w:t>(Badini, La revue Shi ͑r/Poésie et la modernité poétique arabe. Beyrouth (1957-1970))</w:t>
                    </w:r>
                    <w:r>
                      <w:fldChar w:fldCharType="end"/>
                    </w:r>
                  </w:sdtContent>
                </w:sdt>
              </w:p>
              <w:p w14:paraId="77D6CA49" w14:textId="77777777" w:rsidR="00033522" w:rsidRDefault="00033522" w:rsidP="003E43FA"/>
              <w:p w14:paraId="061B3C52" w14:textId="77777777" w:rsidR="00033522" w:rsidRPr="00F15F6A" w:rsidRDefault="00033522" w:rsidP="00033522">
                <w:pPr>
                  <w:pStyle w:val="Bibliography-item"/>
                  <w:keepNext w:val="0"/>
                  <w:widowControl w:val="0"/>
                  <w:shd w:val="clear" w:color="auto" w:fill="auto"/>
                  <w:spacing w:line="360" w:lineRule="auto"/>
                  <w:ind w:left="709" w:hanging="709"/>
                  <w:rPr>
                    <w:rFonts w:asciiTheme="minorBidi" w:hAnsiTheme="minorBidi" w:cstheme="minorBidi"/>
                    <w:sz w:val="24"/>
                    <w:szCs w:val="24"/>
                    <w:lang w:val="nl-NL"/>
                  </w:rPr>
                </w:pPr>
                <w:r w:rsidRPr="000841CE">
                  <w:rPr>
                    <w:rFonts w:asciiTheme="minorBidi" w:hAnsiTheme="minorBidi" w:cstheme="minorBidi"/>
                    <w:sz w:val="24"/>
                    <w:szCs w:val="24"/>
                    <w:lang w:val="nl-NL"/>
                  </w:rPr>
                  <w:t xml:space="preserve">ʿAbd al-Karīm Ḥasan, </w:t>
                </w:r>
                <w:r w:rsidRPr="000841CE">
                  <w:rPr>
                    <w:rFonts w:asciiTheme="minorBidi" w:hAnsiTheme="minorBidi" w:cstheme="minorBidi"/>
                    <w:i/>
                    <w:iCs/>
                    <w:sz w:val="24"/>
                    <w:szCs w:val="24"/>
                    <w:lang w:val="nl-NL"/>
                  </w:rPr>
                  <w:t>Qaṣīdat al-nathr wa-intāj al-dalāla: Unsī al-Ḥājj namūdhajan</w:t>
                </w:r>
                <w:r>
                  <w:rPr>
                    <w:rFonts w:asciiTheme="minorBidi" w:hAnsiTheme="minorBidi" w:cstheme="minorBidi" w:hint="cs"/>
                    <w:i/>
                    <w:iCs/>
                    <w:sz w:val="24"/>
                    <w:szCs w:val="24"/>
                    <w:rtl/>
                    <w:lang w:val="nl-NL"/>
                  </w:rPr>
                  <w:t xml:space="preserve"> </w:t>
                </w:r>
                <w:r w:rsidRPr="00CE7F96">
                  <w:rPr>
                    <w:rFonts w:asciiTheme="minorBidi" w:hAnsiTheme="minorBidi" w:cstheme="minorBidi" w:hint="cs"/>
                    <w:sz w:val="24"/>
                    <w:szCs w:val="24"/>
                    <w:rtl/>
                    <w:lang w:val="nl-NL"/>
                  </w:rPr>
                  <w:t>قصيدة النثر وإنتاج الدلالة: أنسي الحاج نموذجا</w:t>
                </w:r>
                <w:r w:rsidRPr="000841CE">
                  <w:rPr>
                    <w:rFonts w:asciiTheme="minorBidi" w:hAnsiTheme="minorBidi" w:cstheme="minorBidi"/>
                    <w:sz w:val="24"/>
                    <w:szCs w:val="24"/>
                    <w:lang w:val="nl-NL"/>
                  </w:rPr>
                  <w:t>, Dar al-Saqi 2008.</w:t>
                </w:r>
              </w:p>
              <w:p w14:paraId="5DE5DB8C" w14:textId="77777777" w:rsidR="003235A7" w:rsidRDefault="003E43FA" w:rsidP="00C61986">
                <w:pPr>
                  <w:keepNext/>
                </w:pPr>
              </w:p>
            </w:sdtContent>
          </w:sdt>
        </w:tc>
      </w:tr>
    </w:tbl>
    <w:p w14:paraId="4DAFB496" w14:textId="77777777" w:rsidR="00C27FAB" w:rsidRPr="00F36937" w:rsidRDefault="00C27FAB" w:rsidP="00C61986">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6-01-07T11:00:00Z" w:initials="KT">
    <w:p w14:paraId="68AFBB67" w14:textId="77777777" w:rsidR="003E43FA" w:rsidRDefault="003E43FA">
      <w:pPr>
        <w:pStyle w:val="CommentText"/>
      </w:pPr>
      <w:r>
        <w:rPr>
          <w:rStyle w:val="CommentReference"/>
        </w:rPr>
        <w:annotationRef/>
      </w:r>
      <w:r>
        <w:t>I’m not sure what the naming conventions are for Arabic names, please check.</w:t>
      </w:r>
    </w:p>
  </w:comment>
  <w:comment w:id="4" w:author="Kevin Tunnicliffe" w:date="2016-01-07T11:15:00Z" w:initials="KT">
    <w:p w14:paraId="38B54140" w14:textId="77777777" w:rsidR="00033522" w:rsidRDefault="00033522">
      <w:pPr>
        <w:pStyle w:val="CommentText"/>
      </w:pPr>
      <w:r>
        <w:rPr>
          <w:rStyle w:val="CommentReference"/>
        </w:rPr>
        <w:annotationRef/>
      </w:r>
      <w:r>
        <w:t>Please have someone check the formatting of these sources.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F3939" w14:textId="77777777" w:rsidR="003E43FA" w:rsidRDefault="003E43FA" w:rsidP="007A0D55">
      <w:pPr>
        <w:spacing w:after="0" w:line="240" w:lineRule="auto"/>
      </w:pPr>
      <w:r>
        <w:separator/>
      </w:r>
    </w:p>
  </w:endnote>
  <w:endnote w:type="continuationSeparator" w:id="0">
    <w:p w14:paraId="77F88DAB" w14:textId="77777777" w:rsidR="003E43FA" w:rsidRDefault="003E43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E61594" w14:textId="77777777" w:rsidR="003E43FA" w:rsidRDefault="003E43FA" w:rsidP="007A0D55">
      <w:pPr>
        <w:spacing w:after="0" w:line="240" w:lineRule="auto"/>
      </w:pPr>
      <w:r>
        <w:separator/>
      </w:r>
    </w:p>
  </w:footnote>
  <w:footnote w:type="continuationSeparator" w:id="0">
    <w:p w14:paraId="4A8EBEDC" w14:textId="77777777" w:rsidR="003E43FA" w:rsidRDefault="003E43F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FBCCC" w14:textId="77777777" w:rsidR="003E43FA" w:rsidRDefault="003E43F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31A98B4" w14:textId="77777777" w:rsidR="003E43FA" w:rsidRDefault="003E43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3FA"/>
    <w:rsid w:val="00032559"/>
    <w:rsid w:val="00033522"/>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43FA"/>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1986"/>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087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ind w:left="96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43F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3FA"/>
    <w:rPr>
      <w:rFonts w:ascii="Lucida Grande" w:hAnsi="Lucida Grande" w:cs="Lucida Grande"/>
      <w:sz w:val="18"/>
      <w:szCs w:val="18"/>
    </w:rPr>
  </w:style>
  <w:style w:type="character" w:styleId="CommentReference">
    <w:name w:val="annotation reference"/>
    <w:basedOn w:val="DefaultParagraphFont"/>
    <w:uiPriority w:val="99"/>
    <w:semiHidden/>
    <w:rsid w:val="003E43FA"/>
    <w:rPr>
      <w:sz w:val="18"/>
      <w:szCs w:val="18"/>
    </w:rPr>
  </w:style>
  <w:style w:type="paragraph" w:styleId="CommentText">
    <w:name w:val="annotation text"/>
    <w:basedOn w:val="Normal"/>
    <w:link w:val="CommentTextChar"/>
    <w:uiPriority w:val="99"/>
    <w:semiHidden/>
    <w:rsid w:val="003E43FA"/>
    <w:pPr>
      <w:spacing w:line="240" w:lineRule="auto"/>
    </w:pPr>
    <w:rPr>
      <w:sz w:val="24"/>
      <w:szCs w:val="24"/>
    </w:rPr>
  </w:style>
  <w:style w:type="character" w:customStyle="1" w:styleId="CommentTextChar">
    <w:name w:val="Comment Text Char"/>
    <w:basedOn w:val="DefaultParagraphFont"/>
    <w:link w:val="CommentText"/>
    <w:uiPriority w:val="99"/>
    <w:semiHidden/>
    <w:rsid w:val="003E43FA"/>
    <w:rPr>
      <w:sz w:val="24"/>
      <w:szCs w:val="24"/>
    </w:rPr>
  </w:style>
  <w:style w:type="paragraph" w:styleId="CommentSubject">
    <w:name w:val="annotation subject"/>
    <w:basedOn w:val="CommentText"/>
    <w:next w:val="CommentText"/>
    <w:link w:val="CommentSubjectChar"/>
    <w:uiPriority w:val="99"/>
    <w:semiHidden/>
    <w:rsid w:val="003E43FA"/>
    <w:rPr>
      <w:b/>
      <w:bCs/>
      <w:sz w:val="20"/>
      <w:szCs w:val="20"/>
    </w:rPr>
  </w:style>
  <w:style w:type="character" w:customStyle="1" w:styleId="CommentSubjectChar">
    <w:name w:val="Comment Subject Char"/>
    <w:basedOn w:val="CommentTextChar"/>
    <w:link w:val="CommentSubject"/>
    <w:uiPriority w:val="99"/>
    <w:semiHidden/>
    <w:rsid w:val="003E43FA"/>
    <w:rPr>
      <w:b/>
      <w:bCs/>
      <w:sz w:val="20"/>
      <w:szCs w:val="20"/>
    </w:rPr>
  </w:style>
  <w:style w:type="paragraph" w:customStyle="1" w:styleId="P">
    <w:name w:val="P"/>
    <w:basedOn w:val="Normal"/>
    <w:next w:val="Normal"/>
    <w:rsid w:val="003E43FA"/>
    <w:pPr>
      <w:keepNext/>
      <w:autoSpaceDE w:val="0"/>
      <w:autoSpaceDN w:val="0"/>
      <w:spacing w:after="0" w:line="240" w:lineRule="auto"/>
      <w:ind w:firstLine="300"/>
      <w:jc w:val="both"/>
    </w:pPr>
    <w:rPr>
      <w:rFonts w:ascii="Arial Unicode MS" w:eastAsia="Arial Unicode MS" w:hAnsi="Arial Unicode MS" w:cs="Arial Unicode MS"/>
      <w:kern w:val="28"/>
      <w:sz w:val="20"/>
      <w:szCs w:val="20"/>
    </w:rPr>
  </w:style>
  <w:style w:type="character" w:customStyle="1" w:styleId="hps">
    <w:name w:val="hps"/>
    <w:basedOn w:val="DefaultParagraphFont"/>
    <w:rsid w:val="003E43FA"/>
  </w:style>
  <w:style w:type="character" w:customStyle="1" w:styleId="google-src-text1">
    <w:name w:val="google-src-text1"/>
    <w:basedOn w:val="DefaultParagraphFont"/>
    <w:rsid w:val="003E43FA"/>
    <w:rPr>
      <w:vanish/>
    </w:rPr>
  </w:style>
  <w:style w:type="character" w:customStyle="1" w:styleId="notranslate">
    <w:name w:val="notranslate"/>
    <w:basedOn w:val="DefaultParagraphFont"/>
    <w:rsid w:val="003E43FA"/>
  </w:style>
  <w:style w:type="paragraph" w:customStyle="1" w:styleId="Bibliography-item">
    <w:name w:val="Bibliography-item"/>
    <w:basedOn w:val="Normal"/>
    <w:rsid w:val="003E43FA"/>
    <w:pPr>
      <w:keepNext/>
      <w:shd w:val="clear" w:color="auto" w:fill="FFCC99"/>
      <w:autoSpaceDE w:val="0"/>
      <w:autoSpaceDN w:val="0"/>
      <w:spacing w:after="10" w:line="240" w:lineRule="auto"/>
      <w:ind w:left="600"/>
    </w:pPr>
    <w:rPr>
      <w:rFonts w:ascii="Arial Unicode MS" w:eastAsia="Arial Unicode MS" w:hAnsi="Arial Unicode MS" w:cs="Arial Unicode MS"/>
      <w:sz w:val="20"/>
      <w:szCs w:val="20"/>
      <w:lang w:val="en-US"/>
    </w:rPr>
  </w:style>
  <w:style w:type="paragraph" w:styleId="Caption">
    <w:name w:val="caption"/>
    <w:basedOn w:val="Normal"/>
    <w:next w:val="Normal"/>
    <w:uiPriority w:val="35"/>
    <w:semiHidden/>
    <w:qFormat/>
    <w:rsid w:val="00C6198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ind w:left="96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43F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3FA"/>
    <w:rPr>
      <w:rFonts w:ascii="Lucida Grande" w:hAnsi="Lucida Grande" w:cs="Lucida Grande"/>
      <w:sz w:val="18"/>
      <w:szCs w:val="18"/>
    </w:rPr>
  </w:style>
  <w:style w:type="character" w:styleId="CommentReference">
    <w:name w:val="annotation reference"/>
    <w:basedOn w:val="DefaultParagraphFont"/>
    <w:uiPriority w:val="99"/>
    <w:semiHidden/>
    <w:rsid w:val="003E43FA"/>
    <w:rPr>
      <w:sz w:val="18"/>
      <w:szCs w:val="18"/>
    </w:rPr>
  </w:style>
  <w:style w:type="paragraph" w:styleId="CommentText">
    <w:name w:val="annotation text"/>
    <w:basedOn w:val="Normal"/>
    <w:link w:val="CommentTextChar"/>
    <w:uiPriority w:val="99"/>
    <w:semiHidden/>
    <w:rsid w:val="003E43FA"/>
    <w:pPr>
      <w:spacing w:line="240" w:lineRule="auto"/>
    </w:pPr>
    <w:rPr>
      <w:sz w:val="24"/>
      <w:szCs w:val="24"/>
    </w:rPr>
  </w:style>
  <w:style w:type="character" w:customStyle="1" w:styleId="CommentTextChar">
    <w:name w:val="Comment Text Char"/>
    <w:basedOn w:val="DefaultParagraphFont"/>
    <w:link w:val="CommentText"/>
    <w:uiPriority w:val="99"/>
    <w:semiHidden/>
    <w:rsid w:val="003E43FA"/>
    <w:rPr>
      <w:sz w:val="24"/>
      <w:szCs w:val="24"/>
    </w:rPr>
  </w:style>
  <w:style w:type="paragraph" w:styleId="CommentSubject">
    <w:name w:val="annotation subject"/>
    <w:basedOn w:val="CommentText"/>
    <w:next w:val="CommentText"/>
    <w:link w:val="CommentSubjectChar"/>
    <w:uiPriority w:val="99"/>
    <w:semiHidden/>
    <w:rsid w:val="003E43FA"/>
    <w:rPr>
      <w:b/>
      <w:bCs/>
      <w:sz w:val="20"/>
      <w:szCs w:val="20"/>
    </w:rPr>
  </w:style>
  <w:style w:type="character" w:customStyle="1" w:styleId="CommentSubjectChar">
    <w:name w:val="Comment Subject Char"/>
    <w:basedOn w:val="CommentTextChar"/>
    <w:link w:val="CommentSubject"/>
    <w:uiPriority w:val="99"/>
    <w:semiHidden/>
    <w:rsid w:val="003E43FA"/>
    <w:rPr>
      <w:b/>
      <w:bCs/>
      <w:sz w:val="20"/>
      <w:szCs w:val="20"/>
    </w:rPr>
  </w:style>
  <w:style w:type="paragraph" w:customStyle="1" w:styleId="P">
    <w:name w:val="P"/>
    <w:basedOn w:val="Normal"/>
    <w:next w:val="Normal"/>
    <w:rsid w:val="003E43FA"/>
    <w:pPr>
      <w:keepNext/>
      <w:autoSpaceDE w:val="0"/>
      <w:autoSpaceDN w:val="0"/>
      <w:spacing w:after="0" w:line="240" w:lineRule="auto"/>
      <w:ind w:firstLine="300"/>
      <w:jc w:val="both"/>
    </w:pPr>
    <w:rPr>
      <w:rFonts w:ascii="Arial Unicode MS" w:eastAsia="Arial Unicode MS" w:hAnsi="Arial Unicode MS" w:cs="Arial Unicode MS"/>
      <w:kern w:val="28"/>
      <w:sz w:val="20"/>
      <w:szCs w:val="20"/>
    </w:rPr>
  </w:style>
  <w:style w:type="character" w:customStyle="1" w:styleId="hps">
    <w:name w:val="hps"/>
    <w:basedOn w:val="DefaultParagraphFont"/>
    <w:rsid w:val="003E43FA"/>
  </w:style>
  <w:style w:type="character" w:customStyle="1" w:styleId="google-src-text1">
    <w:name w:val="google-src-text1"/>
    <w:basedOn w:val="DefaultParagraphFont"/>
    <w:rsid w:val="003E43FA"/>
    <w:rPr>
      <w:vanish/>
    </w:rPr>
  </w:style>
  <w:style w:type="character" w:customStyle="1" w:styleId="notranslate">
    <w:name w:val="notranslate"/>
    <w:basedOn w:val="DefaultParagraphFont"/>
    <w:rsid w:val="003E43FA"/>
  </w:style>
  <w:style w:type="paragraph" w:customStyle="1" w:styleId="Bibliography-item">
    <w:name w:val="Bibliography-item"/>
    <w:basedOn w:val="Normal"/>
    <w:rsid w:val="003E43FA"/>
    <w:pPr>
      <w:keepNext/>
      <w:shd w:val="clear" w:color="auto" w:fill="FFCC99"/>
      <w:autoSpaceDE w:val="0"/>
      <w:autoSpaceDN w:val="0"/>
      <w:spacing w:after="10" w:line="240" w:lineRule="auto"/>
      <w:ind w:left="600"/>
    </w:pPr>
    <w:rPr>
      <w:rFonts w:ascii="Arial Unicode MS" w:eastAsia="Arial Unicode MS" w:hAnsi="Arial Unicode MS" w:cs="Arial Unicode MS"/>
      <w:sz w:val="20"/>
      <w:szCs w:val="20"/>
      <w:lang w:val="en-US"/>
    </w:rPr>
  </w:style>
  <w:style w:type="paragraph" w:styleId="Caption">
    <w:name w:val="caption"/>
    <w:basedOn w:val="Normal"/>
    <w:next w:val="Normal"/>
    <w:uiPriority w:val="35"/>
    <w:semiHidden/>
    <w:qFormat/>
    <w:rsid w:val="00C6198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7A3ECEFD999D40A0975EDD487C5B62"/>
        <w:category>
          <w:name w:val="General"/>
          <w:gallery w:val="placeholder"/>
        </w:category>
        <w:types>
          <w:type w:val="bbPlcHdr"/>
        </w:types>
        <w:behaviors>
          <w:behavior w:val="content"/>
        </w:behaviors>
        <w:guid w:val="{A7D1BF19-2B71-2641-9595-60342030D777}"/>
      </w:docPartPr>
      <w:docPartBody>
        <w:p w:rsidR="009C129D" w:rsidRDefault="009C129D">
          <w:pPr>
            <w:pStyle w:val="817A3ECEFD999D40A0975EDD487C5B62"/>
          </w:pPr>
          <w:r w:rsidRPr="00CC586D">
            <w:rPr>
              <w:rStyle w:val="PlaceholderText"/>
              <w:b/>
              <w:color w:val="FFFFFF" w:themeColor="background1"/>
            </w:rPr>
            <w:t>[Salutation]</w:t>
          </w:r>
        </w:p>
      </w:docPartBody>
    </w:docPart>
    <w:docPart>
      <w:docPartPr>
        <w:name w:val="1A7741F19F80AD40BAE875FC2C9DDB70"/>
        <w:category>
          <w:name w:val="General"/>
          <w:gallery w:val="placeholder"/>
        </w:category>
        <w:types>
          <w:type w:val="bbPlcHdr"/>
        </w:types>
        <w:behaviors>
          <w:behavior w:val="content"/>
        </w:behaviors>
        <w:guid w:val="{0581E98B-EBFF-F349-B6FB-C36EB728546C}"/>
      </w:docPartPr>
      <w:docPartBody>
        <w:p w:rsidR="009C129D" w:rsidRDefault="009C129D">
          <w:pPr>
            <w:pStyle w:val="1A7741F19F80AD40BAE875FC2C9DDB70"/>
          </w:pPr>
          <w:r>
            <w:rPr>
              <w:rStyle w:val="PlaceholderText"/>
            </w:rPr>
            <w:t>[First name]</w:t>
          </w:r>
        </w:p>
      </w:docPartBody>
    </w:docPart>
    <w:docPart>
      <w:docPartPr>
        <w:name w:val="CB90323B0F0B9A429BCC74F04FB88761"/>
        <w:category>
          <w:name w:val="General"/>
          <w:gallery w:val="placeholder"/>
        </w:category>
        <w:types>
          <w:type w:val="bbPlcHdr"/>
        </w:types>
        <w:behaviors>
          <w:behavior w:val="content"/>
        </w:behaviors>
        <w:guid w:val="{CB86CE9E-8729-7844-B81A-58E8A56E9B9B}"/>
      </w:docPartPr>
      <w:docPartBody>
        <w:p w:rsidR="009C129D" w:rsidRDefault="009C129D">
          <w:pPr>
            <w:pStyle w:val="CB90323B0F0B9A429BCC74F04FB88761"/>
          </w:pPr>
          <w:r>
            <w:rPr>
              <w:rStyle w:val="PlaceholderText"/>
            </w:rPr>
            <w:t>[Middle name]</w:t>
          </w:r>
        </w:p>
      </w:docPartBody>
    </w:docPart>
    <w:docPart>
      <w:docPartPr>
        <w:name w:val="88A1A330B4638343AE1BAB27606CFEC5"/>
        <w:category>
          <w:name w:val="General"/>
          <w:gallery w:val="placeholder"/>
        </w:category>
        <w:types>
          <w:type w:val="bbPlcHdr"/>
        </w:types>
        <w:behaviors>
          <w:behavior w:val="content"/>
        </w:behaviors>
        <w:guid w:val="{0DB4F82F-BD14-BD45-9065-CB680B10BDBF}"/>
      </w:docPartPr>
      <w:docPartBody>
        <w:p w:rsidR="009C129D" w:rsidRDefault="009C129D">
          <w:pPr>
            <w:pStyle w:val="88A1A330B4638343AE1BAB27606CFEC5"/>
          </w:pPr>
          <w:r>
            <w:rPr>
              <w:rStyle w:val="PlaceholderText"/>
            </w:rPr>
            <w:t>[Last name]</w:t>
          </w:r>
        </w:p>
      </w:docPartBody>
    </w:docPart>
    <w:docPart>
      <w:docPartPr>
        <w:name w:val="FE4C34B6BDF20C4AB8A58B3DA45ECB91"/>
        <w:category>
          <w:name w:val="General"/>
          <w:gallery w:val="placeholder"/>
        </w:category>
        <w:types>
          <w:type w:val="bbPlcHdr"/>
        </w:types>
        <w:behaviors>
          <w:behavior w:val="content"/>
        </w:behaviors>
        <w:guid w:val="{E430986D-3A05-FB48-A32A-79DD262BF964}"/>
      </w:docPartPr>
      <w:docPartBody>
        <w:p w:rsidR="009C129D" w:rsidRDefault="009C129D">
          <w:pPr>
            <w:pStyle w:val="FE4C34B6BDF20C4AB8A58B3DA45ECB91"/>
          </w:pPr>
          <w:r>
            <w:rPr>
              <w:rStyle w:val="PlaceholderText"/>
            </w:rPr>
            <w:t>[Enter your biography]</w:t>
          </w:r>
        </w:p>
      </w:docPartBody>
    </w:docPart>
    <w:docPart>
      <w:docPartPr>
        <w:name w:val="A572992921A4394784693106DAE0685A"/>
        <w:category>
          <w:name w:val="General"/>
          <w:gallery w:val="placeholder"/>
        </w:category>
        <w:types>
          <w:type w:val="bbPlcHdr"/>
        </w:types>
        <w:behaviors>
          <w:behavior w:val="content"/>
        </w:behaviors>
        <w:guid w:val="{CAD950D3-6B3B-BA41-AF6D-302A2590059E}"/>
      </w:docPartPr>
      <w:docPartBody>
        <w:p w:rsidR="009C129D" w:rsidRDefault="009C129D">
          <w:pPr>
            <w:pStyle w:val="A572992921A4394784693106DAE0685A"/>
          </w:pPr>
          <w:r>
            <w:rPr>
              <w:rStyle w:val="PlaceholderText"/>
            </w:rPr>
            <w:t>[Enter the institution with which you are affiliated]</w:t>
          </w:r>
        </w:p>
      </w:docPartBody>
    </w:docPart>
    <w:docPart>
      <w:docPartPr>
        <w:name w:val="E0EB0959A981174DB62C1B6EFE3AD91F"/>
        <w:category>
          <w:name w:val="General"/>
          <w:gallery w:val="placeholder"/>
        </w:category>
        <w:types>
          <w:type w:val="bbPlcHdr"/>
        </w:types>
        <w:behaviors>
          <w:behavior w:val="content"/>
        </w:behaviors>
        <w:guid w:val="{A2D97789-47DD-924C-B714-B51A8AFE5E13}"/>
      </w:docPartPr>
      <w:docPartBody>
        <w:p w:rsidR="009C129D" w:rsidRDefault="009C129D">
          <w:pPr>
            <w:pStyle w:val="E0EB0959A981174DB62C1B6EFE3AD91F"/>
          </w:pPr>
          <w:r w:rsidRPr="00EF74F7">
            <w:rPr>
              <w:b/>
              <w:color w:val="808080" w:themeColor="background1" w:themeShade="80"/>
            </w:rPr>
            <w:t>[Enter the headword for your article]</w:t>
          </w:r>
        </w:p>
      </w:docPartBody>
    </w:docPart>
    <w:docPart>
      <w:docPartPr>
        <w:name w:val="8508564560BDF94EA5E32570602A6996"/>
        <w:category>
          <w:name w:val="General"/>
          <w:gallery w:val="placeholder"/>
        </w:category>
        <w:types>
          <w:type w:val="bbPlcHdr"/>
        </w:types>
        <w:behaviors>
          <w:behavior w:val="content"/>
        </w:behaviors>
        <w:guid w:val="{B7E1B241-EC00-3948-95D0-2D4047A5A2E9}"/>
      </w:docPartPr>
      <w:docPartBody>
        <w:p w:rsidR="009C129D" w:rsidRDefault="009C129D">
          <w:pPr>
            <w:pStyle w:val="8508564560BDF94EA5E32570602A69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3BBEEDE9451B49970FF1B7DBCB67E3"/>
        <w:category>
          <w:name w:val="General"/>
          <w:gallery w:val="placeholder"/>
        </w:category>
        <w:types>
          <w:type w:val="bbPlcHdr"/>
        </w:types>
        <w:behaviors>
          <w:behavior w:val="content"/>
        </w:behaviors>
        <w:guid w:val="{7F09E4EB-A3C8-764A-A732-803C0A9B5973}"/>
      </w:docPartPr>
      <w:docPartBody>
        <w:p w:rsidR="009C129D" w:rsidRDefault="009C129D">
          <w:pPr>
            <w:pStyle w:val="613BBEEDE9451B49970FF1B7DBCB67E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B236AB2E3B6A4A86CA20085BC572C8"/>
        <w:category>
          <w:name w:val="General"/>
          <w:gallery w:val="placeholder"/>
        </w:category>
        <w:types>
          <w:type w:val="bbPlcHdr"/>
        </w:types>
        <w:behaviors>
          <w:behavior w:val="content"/>
        </w:behaviors>
        <w:guid w:val="{4175DDE3-2401-CF44-89FD-3FC7349C3971}"/>
      </w:docPartPr>
      <w:docPartBody>
        <w:p w:rsidR="009C129D" w:rsidRDefault="009C129D">
          <w:pPr>
            <w:pStyle w:val="F5B236AB2E3B6A4A86CA20085BC572C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EE8E16574915429C6E074853520AFC"/>
        <w:category>
          <w:name w:val="General"/>
          <w:gallery w:val="placeholder"/>
        </w:category>
        <w:types>
          <w:type w:val="bbPlcHdr"/>
        </w:types>
        <w:behaviors>
          <w:behavior w:val="content"/>
        </w:behaviors>
        <w:guid w:val="{86D31D5E-DE8F-3D4E-B593-B5C0743542ED}"/>
      </w:docPartPr>
      <w:docPartBody>
        <w:p w:rsidR="009C129D" w:rsidRDefault="009C129D">
          <w:pPr>
            <w:pStyle w:val="03EE8E16574915429C6E074853520AF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9D"/>
    <w:rsid w:val="009C129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129D"/>
    <w:rPr>
      <w:color w:val="808080"/>
    </w:rPr>
  </w:style>
  <w:style w:type="paragraph" w:customStyle="1" w:styleId="817A3ECEFD999D40A0975EDD487C5B62">
    <w:name w:val="817A3ECEFD999D40A0975EDD487C5B62"/>
  </w:style>
  <w:style w:type="paragraph" w:customStyle="1" w:styleId="1A7741F19F80AD40BAE875FC2C9DDB70">
    <w:name w:val="1A7741F19F80AD40BAE875FC2C9DDB70"/>
  </w:style>
  <w:style w:type="paragraph" w:customStyle="1" w:styleId="CB90323B0F0B9A429BCC74F04FB88761">
    <w:name w:val="CB90323B0F0B9A429BCC74F04FB88761"/>
  </w:style>
  <w:style w:type="paragraph" w:customStyle="1" w:styleId="88A1A330B4638343AE1BAB27606CFEC5">
    <w:name w:val="88A1A330B4638343AE1BAB27606CFEC5"/>
  </w:style>
  <w:style w:type="paragraph" w:customStyle="1" w:styleId="FE4C34B6BDF20C4AB8A58B3DA45ECB91">
    <w:name w:val="FE4C34B6BDF20C4AB8A58B3DA45ECB91"/>
  </w:style>
  <w:style w:type="paragraph" w:customStyle="1" w:styleId="A572992921A4394784693106DAE0685A">
    <w:name w:val="A572992921A4394784693106DAE0685A"/>
  </w:style>
  <w:style w:type="paragraph" w:customStyle="1" w:styleId="E0EB0959A981174DB62C1B6EFE3AD91F">
    <w:name w:val="E0EB0959A981174DB62C1B6EFE3AD91F"/>
  </w:style>
  <w:style w:type="paragraph" w:customStyle="1" w:styleId="8508564560BDF94EA5E32570602A6996">
    <w:name w:val="8508564560BDF94EA5E32570602A6996"/>
  </w:style>
  <w:style w:type="paragraph" w:customStyle="1" w:styleId="613BBEEDE9451B49970FF1B7DBCB67E3">
    <w:name w:val="613BBEEDE9451B49970FF1B7DBCB67E3"/>
  </w:style>
  <w:style w:type="paragraph" w:customStyle="1" w:styleId="F5B236AB2E3B6A4A86CA20085BC572C8">
    <w:name w:val="F5B236AB2E3B6A4A86CA20085BC572C8"/>
  </w:style>
  <w:style w:type="paragraph" w:customStyle="1" w:styleId="03EE8E16574915429C6E074853520AFC">
    <w:name w:val="03EE8E16574915429C6E074853520AFC"/>
  </w:style>
  <w:style w:type="paragraph" w:customStyle="1" w:styleId="FA3EB49BA15A254A802B3C57D38CDE9D">
    <w:name w:val="FA3EB49BA15A254A802B3C57D38CDE9D"/>
    <w:rsid w:val="009C129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129D"/>
    <w:rPr>
      <w:color w:val="808080"/>
    </w:rPr>
  </w:style>
  <w:style w:type="paragraph" w:customStyle="1" w:styleId="817A3ECEFD999D40A0975EDD487C5B62">
    <w:name w:val="817A3ECEFD999D40A0975EDD487C5B62"/>
  </w:style>
  <w:style w:type="paragraph" w:customStyle="1" w:styleId="1A7741F19F80AD40BAE875FC2C9DDB70">
    <w:name w:val="1A7741F19F80AD40BAE875FC2C9DDB70"/>
  </w:style>
  <w:style w:type="paragraph" w:customStyle="1" w:styleId="CB90323B0F0B9A429BCC74F04FB88761">
    <w:name w:val="CB90323B0F0B9A429BCC74F04FB88761"/>
  </w:style>
  <w:style w:type="paragraph" w:customStyle="1" w:styleId="88A1A330B4638343AE1BAB27606CFEC5">
    <w:name w:val="88A1A330B4638343AE1BAB27606CFEC5"/>
  </w:style>
  <w:style w:type="paragraph" w:customStyle="1" w:styleId="FE4C34B6BDF20C4AB8A58B3DA45ECB91">
    <w:name w:val="FE4C34B6BDF20C4AB8A58B3DA45ECB91"/>
  </w:style>
  <w:style w:type="paragraph" w:customStyle="1" w:styleId="A572992921A4394784693106DAE0685A">
    <w:name w:val="A572992921A4394784693106DAE0685A"/>
  </w:style>
  <w:style w:type="paragraph" w:customStyle="1" w:styleId="E0EB0959A981174DB62C1B6EFE3AD91F">
    <w:name w:val="E0EB0959A981174DB62C1B6EFE3AD91F"/>
  </w:style>
  <w:style w:type="paragraph" w:customStyle="1" w:styleId="8508564560BDF94EA5E32570602A6996">
    <w:name w:val="8508564560BDF94EA5E32570602A6996"/>
  </w:style>
  <w:style w:type="paragraph" w:customStyle="1" w:styleId="613BBEEDE9451B49970FF1B7DBCB67E3">
    <w:name w:val="613BBEEDE9451B49970FF1B7DBCB67E3"/>
  </w:style>
  <w:style w:type="paragraph" w:customStyle="1" w:styleId="F5B236AB2E3B6A4A86CA20085BC572C8">
    <w:name w:val="F5B236AB2E3B6A4A86CA20085BC572C8"/>
  </w:style>
  <w:style w:type="paragraph" w:customStyle="1" w:styleId="03EE8E16574915429C6E074853520AFC">
    <w:name w:val="03EE8E16574915429C6E074853520AFC"/>
  </w:style>
  <w:style w:type="paragraph" w:customStyle="1" w:styleId="FA3EB49BA15A254A802B3C57D38CDE9D">
    <w:name w:val="FA3EB49BA15A254A802B3C57D38CDE9D"/>
    <w:rsid w:val="009C1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Bad07</b:Tag>
    <b:SourceType>Book</b:SourceType>
    <b:Guid>{5B46ACDA-1FCF-A246-A987-0084CD28EC8C}</b:Guid>
    <b:Author>
      <b:Author>
        <b:NameList>
          <b:Person>
            <b:Last>Badini</b:Last>
            <b:First>Dounia</b:First>
          </b:Person>
        </b:NameList>
      </b:Author>
    </b:Author>
    <b:Title>Une figure de la modernité poétique libanaise : Ounsi el-Hage, coll. ‘‘Sources-cibles’’</b:Title>
    <b:City>Beirut</b:City>
    <b:Publisher>Univ. Saint-Joseph</b:Publisher>
    <b:Year>2007</b:Year>
    <b:RefOrder>1</b:RefOrder>
  </b:Source>
  <b:Source>
    <b:Tag>Bad09</b:Tag>
    <b:SourceType>Book</b:SourceType>
    <b:Guid>{2C443D2F-441B-9E49-AECC-8F4F23125B79}</b:Guid>
    <b:Author>
      <b:Author>
        <b:NameList>
          <b:Person>
            <b:Last>Badini</b:Last>
            <b:First>Dounia</b:First>
          </b:Person>
        </b:NameList>
      </b:Author>
    </b:Author>
    <b:Title>La revue Shi ͑r/Poésie et la modernité poétique arabe. Beyrouth (1957-1970)</b:Title>
    <b:City>Paris</b:City>
    <b:Publisher>Actes Sud</b:Publisher>
    <b:Year>2009</b:Year>
    <b:RefOrder>2</b:RefOrder>
  </b:Source>
</b:Sources>
</file>

<file path=customXml/itemProps1.xml><?xml version="1.0" encoding="utf-8"?>
<ds:datastoreItem xmlns:ds="http://schemas.openxmlformats.org/officeDocument/2006/customXml" ds:itemID="{7CC1E02F-6709-A942-9AD7-8077BE47A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4</Pages>
  <Words>1872</Words>
  <Characters>10672</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2016-01-07T18:57:00Z</dcterms:created>
  <dcterms:modified xsi:type="dcterms:W3CDTF">2016-01-07T19:28:00Z</dcterms:modified>
</cp:coreProperties>
</file>