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503383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F8273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17A3ECEFD999D40A0975EDD487C5B6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20522F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First name"/>
            <w:tag w:val="authorFirstName"/>
            <w:id w:val="581645879"/>
            <w:placeholder>
              <w:docPart w:val="1A7741F19F80AD40BAE875FC2C9DDB70"/>
            </w:placeholder>
            <w:text/>
          </w:sdtPr>
          <w:sdtEndPr/>
          <w:sdtContent>
            <w:tc>
              <w:tcPr>
                <w:tcW w:w="2073" w:type="dxa"/>
              </w:tcPr>
              <w:p w14:paraId="4A1B9AED" w14:textId="77777777" w:rsidR="00B574C9" w:rsidRPr="00033522" w:rsidRDefault="00033522" w:rsidP="00033522">
                <w:pPr>
                  <w:rPr>
                    <w:sz w:val="24"/>
                    <w:szCs w:val="24"/>
                  </w:rPr>
                </w:pPr>
                <w:proofErr w:type="spellStart"/>
                <w:r w:rsidRPr="00033522">
                  <w:rPr>
                    <w:rFonts w:cs="Lucida Grande"/>
                    <w:color w:val="000000"/>
                    <w:sz w:val="24"/>
                    <w:szCs w:val="24"/>
                  </w:rPr>
                  <w:t>Dounia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CB90323B0F0B9A429BCC74F04FB8876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013424D" w14:textId="77777777" w:rsidR="00B574C9" w:rsidRPr="00033522" w:rsidRDefault="00B574C9" w:rsidP="00922950">
                <w:pPr>
                  <w:rPr>
                    <w:sz w:val="24"/>
                    <w:szCs w:val="24"/>
                  </w:rPr>
                </w:pPr>
                <w:r w:rsidRPr="00033522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Last name"/>
            <w:tag w:val="authorLastName"/>
            <w:id w:val="-1088529830"/>
            <w:placeholder>
              <w:docPart w:val="88A1A330B4638343AE1BAB27606CFEC5"/>
            </w:placeholder>
            <w:text/>
          </w:sdtPr>
          <w:sdtEndPr/>
          <w:sdtContent>
            <w:tc>
              <w:tcPr>
                <w:tcW w:w="2642" w:type="dxa"/>
              </w:tcPr>
              <w:p w14:paraId="1DE35366" w14:textId="77777777" w:rsidR="00B574C9" w:rsidRPr="00033522" w:rsidRDefault="00033522" w:rsidP="00922950">
                <w:pPr>
                  <w:rPr>
                    <w:sz w:val="24"/>
                    <w:szCs w:val="24"/>
                  </w:rPr>
                </w:pPr>
                <w:proofErr w:type="spellStart"/>
                <w:r w:rsidRPr="00033522">
                  <w:rPr>
                    <w:rFonts w:eastAsiaTheme="minorEastAsia" w:cs="Lucida Grande"/>
                    <w:color w:val="000000"/>
                    <w:sz w:val="24"/>
                    <w:szCs w:val="24"/>
                    <w:lang w:val="en-CA" w:eastAsia="ja-JP"/>
                  </w:rPr>
                  <w:t>Badini</w:t>
                </w:r>
                <w:proofErr w:type="spellEnd"/>
              </w:p>
            </w:tc>
          </w:sdtContent>
        </w:sdt>
      </w:tr>
      <w:tr w:rsidR="00B574C9" w14:paraId="0A5DA5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90466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4C34B6BDF20C4AB8A58B3DA45ECB9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E9047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072B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983A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572992921A4394784693106DAE0685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0BDC1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0F7E6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D92B0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717D1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commentRangeStart w:id="0"/>
            <w:r>
              <w:rPr>
                <w:b/>
                <w:color w:val="FFFFFF" w:themeColor="background1"/>
              </w:rPr>
              <w:t>Your article</w:t>
            </w:r>
            <w:commentRangeEnd w:id="0"/>
            <w:r w:rsidR="003E43FA">
              <w:rPr>
                <w:rStyle w:val="CommentReference"/>
              </w:rPr>
              <w:commentReference w:id="0"/>
            </w:r>
          </w:p>
        </w:tc>
      </w:tr>
      <w:tr w:rsidR="003F0D73" w14:paraId="3FB76CC2" w14:textId="77777777" w:rsidTr="003F0D73">
        <w:sdt>
          <w:sdtPr>
            <w:alias w:val="Article headword"/>
            <w:tag w:val="articleHeadword"/>
            <w:id w:val="-361440020"/>
            <w:placeholder>
              <w:docPart w:val="E0EB0959A981174DB62C1B6EFE3AD91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55A569" w14:textId="77777777" w:rsidR="003F0D73" w:rsidRPr="00FB589A" w:rsidRDefault="003E43FA" w:rsidP="003F0D73">
                <w:pPr>
                  <w:rPr>
                    <w:b/>
                  </w:rPr>
                </w:pPr>
                <w:proofErr w:type="spellStart"/>
                <w:r w:rsidRPr="003E43FA">
                  <w:rPr>
                    <w:rFonts w:eastAsiaTheme="minorEastAsia"/>
                    <w:bCs/>
                    <w:sz w:val="24"/>
                    <w:szCs w:val="24"/>
                    <w:lang w:val="en-CA" w:eastAsia="ja-JP"/>
                  </w:rPr>
                  <w:t>Unsī</w:t>
                </w:r>
                <w:proofErr w:type="spellEnd"/>
                <w:r w:rsidRPr="003E43FA">
                  <w:rPr>
                    <w:rFonts w:eastAsiaTheme="minorEastAsia"/>
                    <w:bCs/>
                    <w:sz w:val="24"/>
                    <w:szCs w:val="24"/>
                    <w:lang w:val="en-CA" w:eastAsia="ja-JP"/>
                  </w:rPr>
                  <w:t xml:space="preserve"> al-</w:t>
                </w:r>
                <w:proofErr w:type="spellStart"/>
                <w:r w:rsidRPr="003E43FA">
                  <w:rPr>
                    <w:rFonts w:eastAsiaTheme="minorEastAsia"/>
                    <w:bCs/>
                    <w:sz w:val="24"/>
                    <w:szCs w:val="24"/>
                    <w:lang w:val="en-CA" w:eastAsia="ja-JP"/>
                  </w:rPr>
                  <w:t>Ḥājj</w:t>
                </w:r>
                <w:proofErr w:type="spellEnd"/>
                <w:r w:rsidRPr="003E43FA">
                  <w:rPr>
                    <w:rFonts w:eastAsiaTheme="minorEastAsia"/>
                    <w:bCs/>
                    <w:sz w:val="24"/>
                    <w:szCs w:val="24"/>
                    <w:lang w:val="en-CA" w:eastAsia="ja-JP"/>
                  </w:rPr>
                  <w:t xml:space="preserve"> (1937-2014)</w:t>
                </w:r>
              </w:p>
            </w:tc>
          </w:sdtContent>
        </w:sdt>
      </w:tr>
      <w:tr w:rsidR="00464699" w14:paraId="3954CF00" w14:textId="77777777" w:rsidTr="003E43FA">
        <w:sdt>
          <w:sdtPr>
            <w:alias w:val="Variant headwords"/>
            <w:tag w:val="variantHeadwords"/>
            <w:id w:val="173464402"/>
            <w:placeholder>
              <w:docPart w:val="8508564560BDF94EA5E32570602A699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D4307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A155327" w14:textId="77777777" w:rsidTr="003F0D73">
        <w:sdt>
          <w:sdtPr>
            <w:alias w:val="Abstract"/>
            <w:tag w:val="abstract"/>
            <w:id w:val="-635871867"/>
            <w:placeholder>
              <w:docPart w:val="613BBEEDE9451B49970FF1B7DBCB67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9617A2" w14:textId="77777777" w:rsidR="00E85A05" w:rsidRDefault="003E43FA" w:rsidP="00E85A05">
                <w:proofErr w:type="spellStart"/>
                <w:r w:rsidRPr="003E43FA">
                  <w:rPr>
                    <w:bCs/>
                    <w:sz w:val="24"/>
                    <w:szCs w:val="24"/>
                  </w:rPr>
                  <w:t>Unsī</w:t>
                </w:r>
                <w:proofErr w:type="spellEnd"/>
                <w:r w:rsidRPr="003E43FA">
                  <w:rPr>
                    <w:bCs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bCs/>
                    <w:sz w:val="24"/>
                    <w:szCs w:val="24"/>
                  </w:rPr>
                  <w:t>Ḥājj</w:t>
                </w:r>
                <w:proofErr w:type="spellEnd"/>
                <w:r w:rsidRPr="003E43FA">
                  <w:rPr>
                    <w:sz w:val="24"/>
                    <w:szCs w:val="24"/>
                  </w:rPr>
                  <w:t xml:space="preserve"> (1937-2014) was a Lebanese poet largely recognized as the pioneer of Arabic prose poems (</w:t>
                </w:r>
                <w:proofErr w:type="spellStart"/>
                <w:r w:rsidRPr="003E43FA">
                  <w:rPr>
                    <w:sz w:val="24"/>
                    <w:szCs w:val="24"/>
                  </w:rPr>
                  <w:t>qa</w:t>
                </w:r>
                <w:r w:rsidRPr="003E43FA">
                  <w:rPr>
                    <w:rFonts w:cs="Times New Roman"/>
                    <w:sz w:val="24"/>
                    <w:szCs w:val="24"/>
                  </w:rPr>
                  <w:t>ṣī</w:t>
                </w:r>
                <w:r w:rsidRPr="003E43FA">
                  <w:rPr>
                    <w:sz w:val="24"/>
                    <w:szCs w:val="24"/>
                  </w:rPr>
                  <w:t>dat</w:t>
                </w:r>
                <w:proofErr w:type="spellEnd"/>
                <w:r w:rsidRPr="003E43FA">
                  <w:rPr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sz w:val="24"/>
                    <w:szCs w:val="24"/>
                  </w:rPr>
                  <w:t>nathr</w:t>
                </w:r>
                <w:proofErr w:type="spellEnd"/>
                <w:r w:rsidRPr="003E43FA">
                  <w:rPr>
                    <w:sz w:val="24"/>
                    <w:szCs w:val="24"/>
                  </w:rPr>
                  <w:t xml:space="preserve">) thanks to his renowned but controversial first collection, </w:t>
                </w:r>
                <w:proofErr w:type="spellStart"/>
                <w:r w:rsidRPr="003E43FA">
                  <w:rPr>
                    <w:i/>
                    <w:iCs/>
                    <w:sz w:val="24"/>
                    <w:szCs w:val="24"/>
                  </w:rPr>
                  <w:t>Lan</w:t>
                </w:r>
                <w:proofErr w:type="spellEnd"/>
                <w:r w:rsidRPr="003E43FA">
                  <w:rPr>
                    <w:sz w:val="24"/>
                    <w:szCs w:val="24"/>
                  </w:rPr>
                  <w:t xml:space="preserve"> (1960), as well as one of the major contributors to the modernist poetry magazine </w:t>
                </w:r>
                <w:r w:rsidRPr="003E43FA">
                  <w:rPr>
                    <w:i/>
                    <w:iCs/>
                    <w:sz w:val="24"/>
                    <w:szCs w:val="24"/>
                  </w:rPr>
                  <w:t>Shi ͑r</w:t>
                </w:r>
                <w:r w:rsidRPr="003E43FA">
                  <w:rPr>
                    <w:sz w:val="24"/>
                    <w:szCs w:val="24"/>
                  </w:rPr>
                  <w:t xml:space="preserve"> (1957-1970) which is considered a turning point in the history of modern Arabic poetry. He was also a veteran journalist, a job that he carried on for half a century. His name is especially associated (from 1956 to 2003) with the </w:t>
                </w:r>
                <w:r w:rsidRPr="003E43FA">
                  <w:rPr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i/>
                    <w:iCs/>
                    <w:sz w:val="24"/>
                    <w:szCs w:val="24"/>
                  </w:rPr>
                  <w:t>Nahār</w:t>
                </w:r>
                <w:proofErr w:type="spellEnd"/>
                <w:r w:rsidRPr="003E43FA">
                  <w:rPr>
                    <w:sz w:val="24"/>
                    <w:szCs w:val="24"/>
                  </w:rPr>
                  <w:t xml:space="preserve"> newspaper, where he started to work in 1956, and of which he was editor-in-chief from 1992 until his resignation in 2003. He published six collections of poetry, three volumes of chronicles (</w:t>
                </w:r>
                <w:proofErr w:type="spellStart"/>
                <w:r w:rsidRPr="003E43FA">
                  <w:rPr>
                    <w:i/>
                    <w:iCs/>
                    <w:sz w:val="24"/>
                    <w:szCs w:val="24"/>
                  </w:rPr>
                  <w:t>Kalimāt</w:t>
                </w:r>
                <w:proofErr w:type="spellEnd"/>
                <w:r w:rsidRPr="003E43FA">
                  <w:rPr>
                    <w:sz w:val="24"/>
                    <w:szCs w:val="24"/>
                  </w:rPr>
                  <w:t>), and two volumes of aphorisms (</w:t>
                </w:r>
                <w:proofErr w:type="spellStart"/>
                <w:r w:rsidRPr="003E43FA">
                  <w:rPr>
                    <w:i/>
                    <w:iCs/>
                    <w:sz w:val="24"/>
                    <w:szCs w:val="24"/>
                  </w:rPr>
                  <w:t>Khawātim</w:t>
                </w:r>
                <w:proofErr w:type="spellEnd"/>
                <w:r w:rsidRPr="003E43FA">
                  <w:rPr>
                    <w:sz w:val="24"/>
                    <w:szCs w:val="24"/>
                  </w:rPr>
                  <w:t xml:space="preserve">). He also translated into Arabic contemporary French poets and several plays performed by Lebanese experimental theatre troupes. He was a major protagonist of Lebanese intellectual life, maintaining a special relationship with celebrated artists such as </w:t>
                </w:r>
                <w:proofErr w:type="spellStart"/>
                <w:r w:rsidRPr="003E43FA">
                  <w:rPr>
                    <w:sz w:val="24"/>
                    <w:szCs w:val="24"/>
                  </w:rPr>
                  <w:t>Fayr</w:t>
                </w:r>
                <w:r w:rsidRPr="003E43FA">
                  <w:rPr>
                    <w:rFonts w:cs="Times New Roman"/>
                    <w:sz w:val="24"/>
                    <w:szCs w:val="24"/>
                  </w:rPr>
                  <w:t>ū</w:t>
                </w:r>
                <w:r w:rsidRPr="003E43FA">
                  <w:rPr>
                    <w:sz w:val="24"/>
                    <w:szCs w:val="24"/>
                  </w:rPr>
                  <w:t>z</w:t>
                </w:r>
                <w:proofErr w:type="spellEnd"/>
                <w:r w:rsidRPr="003E43FA">
                  <w:rPr>
                    <w:sz w:val="24"/>
                    <w:szCs w:val="24"/>
                  </w:rPr>
                  <w:t xml:space="preserve"> and the </w:t>
                </w:r>
                <w:proofErr w:type="spellStart"/>
                <w:r w:rsidRPr="003E43FA">
                  <w:rPr>
                    <w:sz w:val="24"/>
                    <w:szCs w:val="24"/>
                  </w:rPr>
                  <w:t>Ra</w:t>
                </w:r>
                <w:r w:rsidRPr="003E43FA">
                  <w:rPr>
                    <w:rFonts w:cs="Times New Roman"/>
                    <w:sz w:val="24"/>
                    <w:szCs w:val="24"/>
                  </w:rPr>
                  <w:t>ḥ</w:t>
                </w:r>
                <w:r w:rsidRPr="003E43FA">
                  <w:rPr>
                    <w:sz w:val="24"/>
                    <w:szCs w:val="24"/>
                  </w:rPr>
                  <w:t>b</w:t>
                </w:r>
                <w:r w:rsidRPr="003E43FA">
                  <w:rPr>
                    <w:rFonts w:cs="Times New Roman"/>
                    <w:sz w:val="24"/>
                    <w:szCs w:val="24"/>
                  </w:rPr>
                  <w:t>ā</w:t>
                </w:r>
                <w:r w:rsidRPr="003E43FA">
                  <w:rPr>
                    <w:sz w:val="24"/>
                    <w:szCs w:val="24"/>
                  </w:rPr>
                  <w:t>n</w:t>
                </w:r>
                <w:r w:rsidRPr="003E43FA">
                  <w:rPr>
                    <w:rFonts w:cs="Times New Roman"/>
                    <w:sz w:val="24"/>
                    <w:szCs w:val="24"/>
                  </w:rPr>
                  <w:t>ī</w:t>
                </w:r>
                <w:proofErr w:type="spellEnd"/>
                <w:r w:rsidRPr="003E43FA">
                  <w:rPr>
                    <w:sz w:val="24"/>
                    <w:szCs w:val="24"/>
                  </w:rPr>
                  <w:t xml:space="preserve"> brothers, and also with famed painters and stage directors. For a whole generation of Arab poets and writers, he is an emblem of Arab modernity and an authentic school of liberal thought.</w:t>
                </w:r>
              </w:p>
            </w:tc>
          </w:sdtContent>
        </w:sdt>
      </w:tr>
      <w:tr w:rsidR="003F0D73" w14:paraId="09FF26D9" w14:textId="77777777" w:rsidTr="003F0D73">
        <w:sdt>
          <w:sdtPr>
            <w:alias w:val="Article text"/>
            <w:tag w:val="articleText"/>
            <w:id w:val="634067588"/>
            <w:placeholder>
              <w:docPart w:val="F5B236AB2E3B6A4A86CA20085BC572C8"/>
            </w:placeholder>
          </w:sdtPr>
          <w:sdtEndPr>
            <w:rPr>
              <w:vanish/>
              <w:highlight w:val="yellow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23ECF0" w14:textId="261EF1BF" w:rsidR="003E43FA" w:rsidRDefault="003E43FA" w:rsidP="00C61986">
                <w:pPr>
                  <w:rPr>
                    <w:rStyle w:val="notranslate"/>
                    <w:sz w:val="24"/>
                    <w:szCs w:val="24"/>
                  </w:rPr>
                </w:pPr>
                <w:proofErr w:type="spellStart"/>
                <w:r w:rsidRPr="003E43FA">
                  <w:rPr>
                    <w:rStyle w:val="notranslate"/>
                    <w:sz w:val="24"/>
                    <w:szCs w:val="24"/>
                  </w:rPr>
                  <w:t>Unsī</w:t>
                </w:r>
                <w:proofErr w:type="spellEnd"/>
                <w:r w:rsidRPr="003E43FA">
                  <w:rPr>
                    <w:rStyle w:val="notranslate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sz w:val="24"/>
                    <w:szCs w:val="24"/>
                  </w:rPr>
                  <w:t>Ḥājj</w:t>
                </w:r>
                <w:proofErr w:type="spellEnd"/>
                <w:r w:rsidRPr="003E43FA">
                  <w:rPr>
                    <w:rStyle w:val="notranslate"/>
                    <w:sz w:val="24"/>
                    <w:szCs w:val="24"/>
                  </w:rPr>
                  <w:t xml:space="preserve"> (1937-2014) was a Lebanese poet, writer, journalist, literary critic and translator, widely recognized as the pioneer of Arabic prose poems, and one of the pillars of the modernist magazine </w:t>
                </w:r>
                <w:r w:rsidRPr="003E43FA">
                  <w:rPr>
                    <w:rStyle w:val="notranslate"/>
                    <w:i/>
                    <w:iCs/>
                    <w:sz w:val="24"/>
                    <w:szCs w:val="24"/>
                  </w:rPr>
                  <w:t>Shi ͑r</w:t>
                </w:r>
                <w:r w:rsidRPr="003E43FA">
                  <w:rPr>
                    <w:rStyle w:val="notranslate"/>
                    <w:sz w:val="24"/>
                    <w:szCs w:val="24"/>
                  </w:rPr>
                  <w:t xml:space="preserve"> (</w:t>
                </w:r>
                <w:r w:rsidRPr="003E43FA">
                  <w:rPr>
                    <w:rStyle w:val="notranslate"/>
                    <w:i/>
                    <w:iCs/>
                    <w:sz w:val="24"/>
                    <w:szCs w:val="24"/>
                  </w:rPr>
                  <w:t>Poetry</w:t>
                </w:r>
                <w:r w:rsidRPr="003E43FA">
                  <w:rPr>
                    <w:rStyle w:val="notranslate"/>
                    <w:sz w:val="24"/>
                    <w:szCs w:val="24"/>
                  </w:rPr>
                  <w:t xml:space="preserve">, 1957-1970). </w:t>
                </w:r>
              </w:p>
              <w:p w14:paraId="30459100" w14:textId="77777777" w:rsidR="00C61986" w:rsidRDefault="00C61986" w:rsidP="00C61986">
                <w:pPr>
                  <w:rPr>
                    <w:rStyle w:val="notranslate"/>
                    <w:sz w:val="24"/>
                    <w:szCs w:val="24"/>
                  </w:rPr>
                </w:pPr>
              </w:p>
              <w:p w14:paraId="77D8705C" w14:textId="77777777" w:rsidR="00C61986" w:rsidRDefault="00C61986" w:rsidP="00C61986">
                <w:r>
                  <w:rPr>
                    <w:sz w:val="24"/>
                    <w:szCs w:val="24"/>
                  </w:rPr>
                  <w:t xml:space="preserve">File: </w:t>
                </w:r>
                <w:proofErr w:type="spellStart"/>
                <w:r>
                  <w:rPr>
                    <w:sz w:val="24"/>
                    <w:szCs w:val="24"/>
                  </w:rPr>
                  <w:t>Shir</w:t>
                </w:r>
                <w:proofErr w:type="spellEnd"/>
                <w:r>
                  <w:rPr>
                    <w:sz w:val="24"/>
                    <w:szCs w:val="24"/>
                  </w:rPr>
                  <w:t xml:space="preserve"> 16_Unsi.jpg</w:t>
                </w:r>
              </w:p>
              <w:p w14:paraId="455B5E93" w14:textId="77777777" w:rsidR="00C61986" w:rsidRPr="00F36937" w:rsidRDefault="00C61986" w:rsidP="00C6198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C61986">
                  <w:rPr>
                    <w:bCs w:val="0"/>
                  </w:rPr>
                  <w:t>Unsī</w:t>
                </w:r>
                <w:proofErr w:type="spellEnd"/>
                <w:r w:rsidRPr="00C61986">
                  <w:rPr>
                    <w:bCs w:val="0"/>
                  </w:rPr>
                  <w:t xml:space="preserve"> al-</w:t>
                </w:r>
                <w:proofErr w:type="spellStart"/>
                <w:r w:rsidRPr="00C61986">
                  <w:rPr>
                    <w:bCs w:val="0"/>
                  </w:rPr>
                  <w:t>Ḥājj</w:t>
                </w:r>
                <w:proofErr w:type="spellEnd"/>
              </w:p>
              <w:p w14:paraId="5D480FA2" w14:textId="77777777" w:rsidR="00C61986" w:rsidRPr="003E43FA" w:rsidRDefault="00C61986" w:rsidP="00C61986">
                <w:pPr>
                  <w:rPr>
                    <w:rStyle w:val="notranslate"/>
                    <w:sz w:val="24"/>
                    <w:szCs w:val="24"/>
                  </w:rPr>
                </w:pPr>
                <w:r>
                  <w:rPr>
                    <w:rStyle w:val="notranslate"/>
                    <w:sz w:val="24"/>
                    <w:szCs w:val="24"/>
                  </w:rPr>
                  <w:t>Source: unknown</w:t>
                </w:r>
              </w:p>
              <w:p w14:paraId="308C98B6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</w:pPr>
              </w:p>
              <w:p w14:paraId="1CCB564F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</w:pP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He was born in Beirut on 27 July 1937 to a Christian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maronite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family (in the village of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Qaytūlī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Jazzīn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district in Southern Lebanon). He attended Carmelite and Franciscan schools in Beirut, then the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Lycée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Français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and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Madrasat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Ḥikma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. He lost his mother when he was seven, causing him a great grief which can be easily caught in his works. His father, Louis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Ḥājj</w:t>
                </w:r>
                <w:proofErr w:type="spellEnd"/>
                <w:r w:rsidRPr="003E43FA">
                  <w:rPr>
                    <w:rStyle w:val="google-src-text1"/>
                    <w:rFonts w:asciiTheme="minorHAnsi" w:hAnsiTheme="minorHAnsi" w:cstheme="minorBidi"/>
                    <w:sz w:val="24"/>
                    <w:szCs w:val="24"/>
                  </w:rPr>
                  <w:t>I l étudia chez les Carmélites, les Franciscaines, au Lycée Français et à Madrasat al-Ḥikma. Son père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was editor-in-chief of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Nahār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newspaper and managing editor of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Ṣawt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Ajyāl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 xml:space="preserve">,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later renamed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Majalla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magazine. </w:t>
                </w:r>
              </w:p>
              <w:p w14:paraId="3FBAE685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</w:pPr>
              </w:p>
              <w:p w14:paraId="002A63A6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</w:pP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From an early age, between 1954 and 1957, he felt a strong impetus to shake the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lastRenderedPageBreak/>
                  <w:t xml:space="preserve">intellectual milieus by introducing an innovative approach to poetry and literary critique. He published essays (including one on the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famous Lebanese singer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Fayrūz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); critiques of Lebanese short novels, and of the traditional Arab conception of literature; biographies, particularly on Western musicians and writers (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Fryderyk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Chopin, Ludwig van Beethoven, Blaise Pascal, Wolfgang von Goethe, Gabriela Mistral, Antoine de Saint-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Exupéry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Leo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Tolstoï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Auguste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Renoir); free translations of some extracts of travel literature (Le Conte de Lisle, James Cook, Jacob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Roggeveen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Jean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Richepin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). He also published some of his own short stories and several poetical texts in local literary magazines such as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Wurūd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Adīb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Ḥikma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and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Majalla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. </w:t>
                </w:r>
              </w:p>
              <w:p w14:paraId="753D76EC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</w:pPr>
              </w:p>
              <w:p w14:paraId="52082E9A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Fonts w:asciiTheme="minorHAnsi" w:hAnsiTheme="minorHAnsi" w:cstheme="minorBidi"/>
                    <w:sz w:val="24"/>
                    <w:szCs w:val="24"/>
                  </w:rPr>
                </w:pP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In 1956, he began working for the culture columns of the newspaper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Ḥayāt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. He was nineteen when he published a pamphlet against the rigidity and sterility of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tur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i/>
                    <w:iCs/>
                    <w:sz w:val="24"/>
                    <w:szCs w:val="24"/>
                  </w:rPr>
                  <w:t>ā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th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(the Arab cultural heritage), which compelled him to resign from the pan-Arab newspaper. He then joined the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Nahār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daily and worked there for nearly half a century.</w:t>
                </w:r>
                <w:r w:rsidRPr="003E43FA">
                  <w:rPr>
                    <w:rStyle w:val="google-src-text1"/>
                    <w:rFonts w:asciiTheme="minorHAnsi" w:hAnsiTheme="minorHAnsi" w:cstheme="minorBidi"/>
                    <w:sz w:val="24"/>
                    <w:szCs w:val="24"/>
                  </w:rPr>
                  <w:t>: de rédacteur de la ru brique «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Starting as an editor of the culture column,</w:t>
                </w:r>
                <w:r w:rsidRPr="003E43FA">
                  <w:rPr>
                    <w:rStyle w:val="google-src-text1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», il devient responsable de sa page culturelle, crée son Mulḥ aq littéraire en 1964, supervisewhich he soon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which he soon transformed into a daily cultural page, he created in 1964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Mulḥaq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the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Nah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ā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weekly cultural supplement. From 1984 to 1987, he also supervised in Paris the</w:t>
                </w:r>
                <w:r w:rsidRPr="003E43FA">
                  <w:rPr>
                    <w:rStyle w:val="google-src-text1"/>
                    <w:rFonts w:asciiTheme="minorHAnsi" w:hAnsiTheme="minorHAnsi" w:cstheme="minorBidi"/>
                    <w:sz w:val="24"/>
                    <w:szCs w:val="24"/>
                  </w:rPr>
                  <w:t>sa version international e à Paris de 1984 à 1987 , et devient son rédacteur en chef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Arab and International editions of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Nah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i/>
                    <w:iCs/>
                    <w:sz w:val="24"/>
                    <w:szCs w:val="24"/>
                  </w:rPr>
                  <w:t>ā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. F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rom 1992 until 2003, he was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Nahār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’s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editor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-in-chief</w:t>
                </w:r>
                <w:r w:rsidRPr="003E43FA">
                  <w:rPr>
                    <w:rStyle w:val="google-src-text1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de 1994 à 2003.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, providing a fresh outlook as well as a big push to modernize the daily, in both content and form.</w:t>
                </w:r>
              </w:p>
              <w:p w14:paraId="1EF09D58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google-src-text1"/>
                    <w:rFonts w:asciiTheme="minorHAnsi" w:hAnsiTheme="minorHAnsi" w:cstheme="minorBidi"/>
                    <w:vanish w:val="0"/>
                    <w:sz w:val="24"/>
                    <w:szCs w:val="24"/>
                    <w:lang w:val="fr-FR"/>
                  </w:rPr>
                </w:pPr>
              </w:p>
              <w:p w14:paraId="0FD0F2D1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</w:pPr>
                <w:r w:rsidRPr="003E43FA">
                  <w:rPr>
                    <w:rStyle w:val="google-src-text1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A al-Nahā r, il rencontre Yūsuf al-Khāl (1917-1987) qui l'associe à l' aventure de s a revue Shi ͑ r (1957-1970) dont il devient rapidement un des piliers comme critique, traducteur (Prévert, Artaud, Breton, Yacine) , poète et éditorialiste . C 'est dans Dā r Majallat Shi ͑ r que paraissent Lan (1960 ), véritable </w:t>
                </w:r>
                <w:r w:rsidRPr="003E43FA">
                  <w:rPr>
                    <w:rStyle w:val="google-src-text1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défense et illustration</w:t>
                </w:r>
                <w:r w:rsidRPr="003E43FA">
                  <w:rPr>
                    <w:rStyle w:val="google-src-text1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du poème en prose arabe (ayant suscité un vif débat littéraire encore actuel) , et dans son sillage, al-ra's al-maqṭū ͑ (1963) .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In 1956-7, he was approached by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Yūsuf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Khāl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(1917-87) who convinced him to collaborate in his modernist magazine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Shi ͑r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(which ran from winter 1957 to autumn 1970, with an interruption in summer 1964 and resumption in winter 1967). Particularly attracted by the renewal of writing as well as a greater freedom of thought, which were the credo of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Yūsuf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Khāl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, he very soon became one of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 xml:space="preserve">Shi 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i/>
                    <w:iCs/>
                    <w:sz w:val="24"/>
                    <w:szCs w:val="24"/>
                    <w:lang w:val="en-US"/>
                  </w:rPr>
                  <w:t>͑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 xml:space="preserve"> r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’s pillars and probably its most radical protagonist, thanks to a prolific activity as a critic (fourteen essays on contemporary Arab literature), translator (from French: Jacques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Prévert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, Antonin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Artaud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, André Breton, and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Kateb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Yacine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), poet (more than forty innovative poems), editorialist (two striking editorials) and editorial secretary. </w:t>
                </w:r>
              </w:p>
              <w:p w14:paraId="5DFFF817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</w:pPr>
              </w:p>
              <w:p w14:paraId="3FDD8517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</w:pP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Dār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Majallat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Shi ͑r (the Shi ͑r publishing house created by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Yūsuf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Khāl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in 1958) published and endorsed his first two iconoclastic collections: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Lan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(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Won’t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, 1960), and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al-Ra's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maqṭū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 xml:space="preserve"> ͑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(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The Severed Head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, 1963). Both were written in the same vein, characterized by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hermeticism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and provocation, but the first one,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Lan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, raised a heated literary debate in the 1960s.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Lan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’s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introduction was considered as both a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defence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and an illustration of Arabic prose poems, while its ground-breaking and inventive poems were for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Unsī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Ḥājj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what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 xml:space="preserve">Les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Fleurs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 xml:space="preserve"> du Mal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was for Charles Baudelaire: modernity put into practice. This collection represents a key turning point in modern Arabic poetry: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detaiing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intimate sorrows instead of focusing on national or pan-Arab causes in a context marked by a political and ideological </w:t>
                </w:r>
                <w:proofErr w:type="gram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commitment ;</w:t>
                </w:r>
                <w:proofErr w:type="gram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adopting the French prose-poem frame when the majority of Arab poets defended a conventional form of Arab poetry based on archaic Arabic prosody. Indeed,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Uns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Ḥājj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>declared that ‘the subversion is vital and sacred’ on both the thematic and formal levels.</w:t>
                </w:r>
              </w:p>
              <w:p w14:paraId="30478B10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</w:pPr>
              </w:p>
              <w:p w14:paraId="43AEB822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</w:pP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Starting with the third collection,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Māḍī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 xml:space="preserve"> 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ayyām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ātiya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(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The Past of Days to Come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, 1965),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Uns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Ḥājj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revealed an innovative lyricism, intentionally deferred, which clearly broke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lastRenderedPageBreak/>
                  <w:t xml:space="preserve">with the revolt and subversion of the first collections. This turnaround significantly marked also the fourth collection, 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Mādhā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ṣana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͑ta bi-l-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dhahab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mādhā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fa ͑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alta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bi-l-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warda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  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  <w:lang w:val="en-US" w:bidi="ar-LB"/>
                  </w:rPr>
                  <w:t>(</w:t>
                </w:r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What Have You Made with the Gold, What Have You Done with the Rose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  <w:lang w:val="en-US" w:bidi="ar-LB"/>
                  </w:rPr>
                  <w:t xml:space="preserve">,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1970), a book of love-passion. The turnaround reached its acme in the fifth collection, </w:t>
                </w:r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al-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Rasūla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bi-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sha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͑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rihā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l-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ṭawīl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ḥattā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l-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yanābī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 xml:space="preserve"> ͑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  <w:lang w:val="en-US" w:bidi="ar-LB"/>
                  </w:rPr>
                  <w:t xml:space="preserve"> (</w:t>
                </w:r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 w:bidi="ar-LB"/>
                  </w:rPr>
                  <w:t>The Messenger with her Long Hair Reaching the Wellsprings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  <w:lang w:val="en-US" w:bidi="ar-LB"/>
                  </w:rPr>
                  <w:t xml:space="preserve">,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1975), a masterpiece of lyricism, a kind of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Canticle of Canticles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(that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Uns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Ḥājj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reedited and introduced in a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breathtaking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new Arabic version in 1967).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</w:t>
                </w:r>
              </w:p>
              <w:p w14:paraId="20DAC998" w14:textId="77777777" w:rsid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</w:pPr>
              </w:p>
              <w:p w14:paraId="6A26A8EB" w14:textId="67CF8AB1" w:rsidR="00944017" w:rsidRDefault="00944017" w:rsidP="00944017">
                <w:pPr>
                  <w:rPr>
                    <w:rFonts w:ascii="Helvetica" w:hAnsi="Helvetica" w:cs="Helvetica"/>
                    <w:color w:val="386EFF"/>
                    <w:sz w:val="24"/>
                    <w:szCs w:val="24"/>
                    <w:u w:val="single" w:color="386EFF"/>
                    <w:lang w:val="en-US"/>
                  </w:rPr>
                </w:pPr>
                <w:r>
                  <w:t xml:space="preserve">Video of Al-Hajj: </w:t>
                </w:r>
                <w:hyperlink r:id="rId10" w:history="1">
                  <w:r w:rsidRPr="0063150E">
                    <w:rPr>
                      <w:rStyle w:val="Hyperlink"/>
                      <w:rFonts w:ascii="Helvetica" w:hAnsi="Helvetica" w:cs="Helvetica"/>
                      <w:sz w:val="24"/>
                      <w:szCs w:val="24"/>
                      <w:u w:color="386EFF"/>
                      <w:lang w:val="en-US"/>
                    </w:rPr>
                    <w:t>http://www.youtube.com/watch?v=qRc4booybaI&amp;sns=em</w:t>
                  </w:r>
                </w:hyperlink>
              </w:p>
              <w:p w14:paraId="014E50E7" w14:textId="73ABF2B5" w:rsidR="00944017" w:rsidRDefault="00944017" w:rsidP="00944017">
                <w:pPr>
                  <w:rPr>
                    <w:rFonts w:ascii="Helvetica" w:hAnsi="Helvetica" w:cs="Helvetica"/>
                    <w:color w:val="386EFF"/>
                    <w:sz w:val="24"/>
                    <w:szCs w:val="24"/>
                    <w:u w:val="single" w:color="386EFF"/>
                    <w:lang w:val="en-US"/>
                  </w:rPr>
                </w:pPr>
                <w:r>
                  <w:rPr>
                    <w:rFonts w:ascii="Helvetica" w:hAnsi="Helvetica" w:cs="Helvetica"/>
                    <w:color w:val="386EFF"/>
                    <w:sz w:val="24"/>
                    <w:szCs w:val="24"/>
                    <w:u w:val="single" w:color="386EFF"/>
                    <w:lang w:val="en-US"/>
                  </w:rPr>
                  <w:t xml:space="preserve">Source: </w:t>
                </w:r>
                <w:proofErr w:type="spellStart"/>
                <w:r>
                  <w:rPr>
                    <w:rFonts w:ascii="Helvetica" w:hAnsi="Helvetica" w:cs="Helvetica"/>
                    <w:color w:val="386EFF"/>
                    <w:sz w:val="24"/>
                    <w:szCs w:val="24"/>
                    <w:u w:val="single" w:color="386EFF"/>
                    <w:lang w:val="en-US"/>
                  </w:rPr>
                  <w:t>Gohfran</w:t>
                </w:r>
                <w:proofErr w:type="spellEnd"/>
                <w:r>
                  <w:rPr>
                    <w:rFonts w:ascii="Helvetica" w:hAnsi="Helvetica" w:cs="Helvetica"/>
                    <w:color w:val="386EFF"/>
                    <w:sz w:val="24"/>
                    <w:szCs w:val="24"/>
                    <w:u w:val="single" w:color="386EFF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Helvetica" w:hAnsi="Helvetica" w:cs="Helvetica"/>
                    <w:color w:val="386EFF"/>
                    <w:sz w:val="24"/>
                    <w:szCs w:val="24"/>
                    <w:u w:val="single" w:color="386EFF"/>
                    <w:lang w:val="en-US"/>
                  </w:rPr>
                  <w:t>Moustafa</w:t>
                </w:r>
                <w:proofErr w:type="spellEnd"/>
                <w:r>
                  <w:rPr>
                    <w:rFonts w:ascii="Helvetica" w:hAnsi="Helvetica" w:cs="Helvetica"/>
                    <w:color w:val="386EFF"/>
                    <w:sz w:val="24"/>
                    <w:szCs w:val="24"/>
                    <w:u w:val="single" w:color="386EFF"/>
                    <w:lang w:val="en-US"/>
                  </w:rPr>
                  <w:t xml:space="preserve"> (</w:t>
                </w:r>
                <w:hyperlink r:id="rId11" w:history="1">
                  <w:r w:rsidRPr="0063150E">
                    <w:rPr>
                      <w:rStyle w:val="Hyperlink"/>
                      <w:rFonts w:ascii="Helvetica" w:hAnsi="Helvetica" w:cs="Helvetica"/>
                      <w:sz w:val="24"/>
                      <w:szCs w:val="24"/>
                      <w:u w:color="386EFF"/>
                      <w:lang w:val="en-US"/>
                    </w:rPr>
                    <w:t>http://www.youtube.com/watch?v=qRc4booybaI&amp;sns=em)</w:t>
                  </w:r>
                </w:hyperlink>
                <w:bookmarkStart w:id="1" w:name="_GoBack"/>
                <w:bookmarkEnd w:id="1"/>
              </w:p>
              <w:p w14:paraId="1C13292A" w14:textId="77777777" w:rsidR="00944017" w:rsidRPr="00944017" w:rsidRDefault="00944017" w:rsidP="00944017"/>
              <w:p w14:paraId="04748C83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</w:pP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After a long silence </w:t>
                </w:r>
                <w:r w:rsidRPr="003E43FA">
                  <w:rPr>
                    <w:rStyle w:val="hps"/>
                    <w:rFonts w:asciiTheme="minorHAnsi" w:hAnsiTheme="minorHAnsi" w:cstheme="minorBidi"/>
                    <w:sz w:val="24"/>
                    <w:szCs w:val="24"/>
                  </w:rPr>
                  <w:t>on account of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r w:rsidRPr="003E43FA">
                  <w:rPr>
                    <w:rStyle w:val="hps"/>
                    <w:rFonts w:asciiTheme="minorHAnsi" w:hAnsiTheme="minorHAnsi" w:cstheme="minorBidi"/>
                    <w:sz w:val="24"/>
                    <w:szCs w:val="24"/>
                  </w:rPr>
                  <w:t>the Lebanese civil war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,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the five collections of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Uns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Ḥājj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were reissued in 1994 by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Dār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Jadīd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producing a resounding impact on the Arab literary landscape, and reigniting the debate about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Lan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and Arabic prose poems. In the same year, 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a sixth collection, </w:t>
                </w:r>
                <w:r w:rsidRPr="003E43FA">
                  <w:rPr>
                    <w:rStyle w:val="hps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Walīma</w:t>
                </w:r>
                <w:proofErr w:type="spellEnd"/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 (</w:t>
                </w:r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The Banquet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>),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was published, in which his writing was 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at the same time </w:t>
                </w:r>
                <w:r w:rsidRPr="003E43FA">
                  <w:rPr>
                    <w:rStyle w:val="hps"/>
                    <w:rFonts w:asciiTheme="minorHAnsi" w:hAnsiTheme="minorHAnsi" w:cstheme="minorBidi"/>
                    <w:sz w:val="24"/>
                    <w:szCs w:val="24"/>
                  </w:rPr>
                  <w:t>expressed tormenting retrospection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r w:rsidRPr="003E43FA">
                  <w:rPr>
                    <w:rStyle w:val="hps"/>
                    <w:rFonts w:asciiTheme="minorHAnsi" w:hAnsiTheme="minorHAnsi" w:cstheme="minorBidi"/>
                    <w:sz w:val="24"/>
                    <w:szCs w:val="24"/>
                  </w:rPr>
                  <w:t xml:space="preserve">and staged a </w:t>
                </w:r>
                <w:proofErr w:type="spellStart"/>
                <w:r w:rsidRPr="003E43FA">
                  <w:rPr>
                    <w:rStyle w:val="hps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mise</w:t>
                </w:r>
                <w:proofErr w:type="spellEnd"/>
                <w:r w:rsidRPr="003E43FA">
                  <w:rPr>
                    <w:rStyle w:val="hps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 xml:space="preserve"> en </w:t>
                </w:r>
                <w:proofErr w:type="spellStart"/>
                <w:r w:rsidRPr="003E43FA">
                  <w:rPr>
                    <w:rStyle w:val="hps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abyme</w:t>
                </w:r>
                <w:proofErr w:type="spellEnd"/>
                <w:r w:rsidRPr="003E43FA">
                  <w:rPr>
                    <w:rStyle w:val="hps"/>
                    <w:rFonts w:asciiTheme="minorHAnsi" w:hAnsiTheme="minorHAnsi" w:cstheme="minorBidi"/>
                    <w:sz w:val="24"/>
                    <w:szCs w:val="24"/>
                  </w:rPr>
                  <w:t xml:space="preserve"> of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r w:rsidRPr="003E43FA">
                  <w:rPr>
                    <w:rStyle w:val="hps"/>
                    <w:rFonts w:asciiTheme="minorHAnsi" w:hAnsiTheme="minorHAnsi" w:cstheme="minorBidi"/>
                    <w:sz w:val="24"/>
                    <w:szCs w:val="24"/>
                  </w:rPr>
                  <w:t>poetic writing, both helping to create a unique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r w:rsidRPr="003E43FA">
                  <w:rPr>
                    <w:rStyle w:val="hps"/>
                    <w:rFonts w:asciiTheme="minorHAnsi" w:hAnsiTheme="minorHAnsi" w:cstheme="minorBidi"/>
                    <w:sz w:val="24"/>
                    <w:szCs w:val="24"/>
                  </w:rPr>
                  <w:t>poetic art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. </w:t>
                </w:r>
              </w:p>
              <w:p w14:paraId="063F2B3A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</w:pPr>
              </w:p>
              <w:p w14:paraId="4069F4EF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</w:pP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On the artistic level,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Uns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Ḥājj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contributed during the 1960s to the development of the vanguard theatre movement in Lebanon, with translations of plays by William Shakespeare, Eugene Ionesco, Albert Camus,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Bertolt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Brecht, </w:t>
                </w:r>
                <w:bookmarkStart w:id="2" w:name="OLE_LINK1"/>
                <w:bookmarkStart w:id="3" w:name="OLE_LINK2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Fernando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Arrabal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bookmarkEnd w:id="2"/>
                <w:bookmarkEnd w:id="3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or Friedrich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Dürrenmatt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which were staged by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Baalbak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Troup, Roger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Assaf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Berge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Vaslian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Nidal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Ashkar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Shakib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Khoury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or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Mounir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Abou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Debs, among others. He had a special relationship with Lebanese diva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Fayrūz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and the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Ra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ḥ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b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ā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n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sz w:val="24"/>
                    <w:szCs w:val="24"/>
                  </w:rPr>
                  <w:t>ī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brothers, and several painters who portrayed him or illustrated his poems (Paul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Guiragossian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Rafic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Charaf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, Mahmoud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Zibawi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and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Fadi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Barrage among others). </w:t>
                </w:r>
              </w:p>
              <w:p w14:paraId="3BE65CC0" w14:textId="77777777" w:rsidR="003E43FA" w:rsidRPr="003E43FA" w:rsidRDefault="003E43FA" w:rsidP="003E43FA"/>
              <w:p w14:paraId="0F81091F" w14:textId="77777777" w:rsid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Fonts w:asciiTheme="minorHAnsi" w:hAnsiTheme="minorHAnsi" w:cstheme="minorBidi"/>
                    <w:sz w:val="24"/>
                    <w:szCs w:val="24"/>
                  </w:rPr>
                </w:pPr>
                <w:r w:rsidRPr="003E43FA">
                  <w:rPr>
                    <w:rStyle w:val="google-src-text1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En totale rupture avec la conception classique de la poésie arabe, son écriture déploie un univers imaginaire singulier qui lui vaut, tour à tour, les qualificatifs de iblīs al-ḥadātha et de rasūl al-ḥubb , et qui se reflète également dans ses célèbres chroniquesBreaking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Breaking away from the traditional conception of Arabic literature, his poetry unveils a peerless imaginary universe, celebrating refusal, revolt, freedom and love: an approach that earned him among critics the epithets of 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iblīs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ḥadātha</w:t>
                </w:r>
                <w:proofErr w:type="spellEnd"/>
                <w:r w:rsidRPr="003E43FA">
                  <w:rPr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(demon of modernity),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and 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rasūl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 xml:space="preserve"> al-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  <w:lang w:val="en-US"/>
                  </w:rPr>
                  <w:t>ḥubb</w:t>
                </w:r>
                <w:proofErr w:type="spellEnd"/>
                <w:r w:rsidRPr="003E43FA">
                  <w:rPr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 (prophet of love). He ratified the inconsistency implied by these epithets, declaring: ‘The harmony of my hyphenated words distinguishes me.’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His poetry, indeed, reveals an aesthetics all its own, reflected also in his eagerly awaited columns in literature, arts, social issues and politics, 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Kalimāt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 xml:space="preserve"> 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kalimāt</w:t>
                </w:r>
                <w:proofErr w:type="spellEnd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 xml:space="preserve"> </w:t>
                </w:r>
                <w:proofErr w:type="spellStart"/>
                <w:r w:rsidRPr="003E43FA">
                  <w:rPr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kalimāt</w:t>
                </w:r>
                <w:proofErr w:type="spellEnd"/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(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Words, words, words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published in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Mul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i/>
                    <w:iCs/>
                    <w:sz w:val="24"/>
                    <w:szCs w:val="24"/>
                  </w:rPr>
                  <w:t>ḥ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aq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and in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Nah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i/>
                    <w:iCs/>
                    <w:sz w:val="24"/>
                    <w:szCs w:val="24"/>
                  </w:rPr>
                  <w:t>ā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newspaper between 1964 and 1987, and collected in three volumes by </w:t>
                </w:r>
                <w:proofErr w:type="spellStart"/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>Dār</w:t>
                </w:r>
                <w:proofErr w:type="spellEnd"/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>Nahār</w:t>
                </w:r>
                <w:proofErr w:type="spellEnd"/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>,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1987-8</w:t>
                </w:r>
                <w:r w:rsidRPr="003E43FA">
                  <w:rPr>
                    <w:rStyle w:val="google-src-text1"/>
                    <w:rFonts w:asciiTheme="minorHAnsi" w:hAnsiTheme="minorHAnsi" w:cstheme="minorBidi"/>
                    <w:sz w:val="24"/>
                    <w:szCs w:val="24"/>
                  </w:rPr>
                  <w:t>chez Dār al-Nahā r), et dans ses aphorismes, Khawātim (réunis dans deux volumes chez Dār al-Rayyis , 1991 et 1997 ), qu'il poursuivit de 2003 à 2014 tous les samedis dans le journal al-Akhbār, duquel il fut conseil ler de rédaction.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), and also in his philosophical meditations and aphorisms,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Khawātim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1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and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2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(published in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N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i/>
                    <w:iCs/>
                    <w:sz w:val="24"/>
                    <w:szCs w:val="24"/>
                  </w:rPr>
                  <w:t>ā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qid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magazine in the 1990s, and collected in two volumes by Dar el-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Rayyes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, respectively 1991-7) ; while 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Khaw</w:t>
                </w:r>
                <w:r w:rsidRPr="003E43FA">
                  <w:rPr>
                    <w:rStyle w:val="notranslate"/>
                    <w:rFonts w:asciiTheme="minorHAnsi" w:hAnsiTheme="minorHAnsi" w:cs="Times New Roman"/>
                    <w:i/>
                    <w:iCs/>
                    <w:sz w:val="24"/>
                    <w:szCs w:val="24"/>
                  </w:rPr>
                  <w:t>ā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tim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 xml:space="preserve"> 3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 xml:space="preserve"> were published serially every Saturday from 2006 to 2014, in the Lebanese newspaper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 xml:space="preserve"> al-</w:t>
                </w:r>
                <w:proofErr w:type="spellStart"/>
                <w:r w:rsidRPr="003E43FA">
                  <w:rPr>
                    <w:rStyle w:val="notranslate"/>
                    <w:rFonts w:asciiTheme="minorHAnsi" w:hAnsiTheme="minorHAnsi" w:cstheme="minorBidi"/>
                    <w:i/>
                    <w:iCs/>
                    <w:sz w:val="24"/>
                    <w:szCs w:val="24"/>
                  </w:rPr>
                  <w:t>Akhbār</w:t>
                </w:r>
                <w:proofErr w:type="spellEnd"/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</w:rPr>
                  <w:t>.</w:t>
                </w: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 </w:t>
                </w:r>
              </w:p>
              <w:p w14:paraId="644795CB" w14:textId="77777777" w:rsidR="00C61986" w:rsidRDefault="00C61986" w:rsidP="00C61986"/>
              <w:p w14:paraId="294A7B0B" w14:textId="77777777" w:rsidR="00C61986" w:rsidRPr="00C61986" w:rsidRDefault="00C61986" w:rsidP="00C61986">
                <w:pPr>
                  <w:rPr>
                    <w:sz w:val="24"/>
                    <w:szCs w:val="24"/>
                  </w:rPr>
                </w:pPr>
                <w:r w:rsidRPr="00C61986">
                  <w:rPr>
                    <w:sz w:val="24"/>
                    <w:szCs w:val="24"/>
                  </w:rPr>
                  <w:t>File: Unsi_souriant_2</w:t>
                </w:r>
                <w:r>
                  <w:rPr>
                    <w:sz w:val="24"/>
                    <w:szCs w:val="24"/>
                  </w:rPr>
                  <w:t>.jpg</w:t>
                </w:r>
              </w:p>
              <w:p w14:paraId="295F16DC" w14:textId="77777777" w:rsidR="00C61986" w:rsidRPr="00F36937" w:rsidRDefault="00C61986" w:rsidP="00C6198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proofErr w:type="spellStart"/>
                <w:r w:rsidRPr="00C61986">
                  <w:rPr>
                    <w:bCs w:val="0"/>
                  </w:rPr>
                  <w:t>Unsī</w:t>
                </w:r>
                <w:proofErr w:type="spellEnd"/>
                <w:r w:rsidRPr="00C61986">
                  <w:rPr>
                    <w:bCs w:val="0"/>
                  </w:rPr>
                  <w:t xml:space="preserve"> al-</w:t>
                </w:r>
                <w:proofErr w:type="spellStart"/>
                <w:r w:rsidRPr="00C61986">
                  <w:rPr>
                    <w:bCs w:val="0"/>
                  </w:rPr>
                  <w:t>Ḥājj</w:t>
                </w:r>
                <w:proofErr w:type="spellEnd"/>
              </w:p>
              <w:p w14:paraId="3FFCC2CC" w14:textId="77777777" w:rsidR="003E43FA" w:rsidRPr="00C61986" w:rsidRDefault="00C61986" w:rsidP="00C61986">
                <w:pPr>
                  <w:pStyle w:val="Caption"/>
                  <w:rPr>
                    <w:b w:val="0"/>
                    <w:color w:val="auto"/>
                    <w:sz w:val="24"/>
                    <w:szCs w:val="24"/>
                  </w:rPr>
                </w:pPr>
                <w:r w:rsidRPr="00C61986">
                  <w:rPr>
                    <w:b w:val="0"/>
                    <w:color w:val="auto"/>
                    <w:sz w:val="24"/>
                    <w:szCs w:val="24"/>
                  </w:rPr>
                  <w:t>Source: Unknown</w:t>
                </w:r>
              </w:p>
              <w:p w14:paraId="5EC9F3E2" w14:textId="77777777" w:rsidR="003E43FA" w:rsidRPr="003E43FA" w:rsidRDefault="003E43FA" w:rsidP="003E43FA">
                <w:pPr>
                  <w:pStyle w:val="P"/>
                  <w:keepNext w:val="0"/>
                  <w:widowControl w:val="0"/>
                  <w:ind w:firstLine="0"/>
                  <w:jc w:val="left"/>
                  <w:rPr>
                    <w:rFonts w:asciiTheme="minorHAnsi" w:hAnsiTheme="minorHAnsi" w:cstheme="minorBidi"/>
                    <w:sz w:val="24"/>
                    <w:szCs w:val="24"/>
                    <w:lang w:val="en-US"/>
                  </w:rPr>
                </w:pPr>
                <w:r w:rsidRPr="003E43FA">
                  <w:rPr>
                    <w:rFonts w:asciiTheme="minorHAnsi" w:hAnsiTheme="minorHAnsi" w:cstheme="minorBidi"/>
                    <w:sz w:val="24"/>
                    <w:szCs w:val="24"/>
                  </w:rPr>
                  <w:t xml:space="preserve">At his </w:t>
                </w:r>
                <w:r w:rsidRPr="003E43FA">
                  <w:rPr>
                    <w:rStyle w:val="google-src-text1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A sa mort le 18 février 2014 à Beyrouth, c'est une figure emblématique de la modernité poétique arabe qui s'éteint, et un pilier de la vie intellectuelle libanaise à laquelle il léga en outre des traductions arabes de pièces de Shakespeare, Ionesco, Camus ou Brecht, mises en scènes par Roger Assaf , Berge Vaslian et Nidal al-Ashk ar.WiWHis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t xml:space="preserve">death in Beirut on 18 February 2014, the Arab world lost an emblem of modernity, </w:t>
                </w:r>
                <w:r w:rsidRPr="003E43FA">
                  <w:rPr>
                    <w:rStyle w:val="notranslate"/>
                    <w:rFonts w:asciiTheme="minorHAnsi" w:hAnsiTheme="minorHAnsi" w:cstheme="minorBidi"/>
                    <w:sz w:val="24"/>
                    <w:szCs w:val="24"/>
                    <w:lang w:val="en-US"/>
                  </w:rPr>
                  <w:lastRenderedPageBreak/>
                  <w:t>while Lebanese intellectual life lost one of its major protagonists, one who embodied an authentic school of liberal thought for a whole generation of poets and writers.</w:t>
                </w:r>
              </w:p>
              <w:p w14:paraId="049E14E6" w14:textId="77777777" w:rsidR="003E43FA" w:rsidRDefault="003E43FA" w:rsidP="00C27FAB"/>
              <w:p w14:paraId="3F946F55" w14:textId="77777777" w:rsidR="003E43FA" w:rsidRPr="003E43FA" w:rsidRDefault="003E43FA" w:rsidP="003E43FA">
                <w:pPr>
                  <w:pStyle w:val="Heading1"/>
                  <w:outlineLvl w:val="0"/>
                  <w:rPr>
                    <w:lang w:val="en-US"/>
                  </w:rPr>
                </w:pPr>
                <w:r w:rsidRPr="003E43FA">
                  <w:rPr>
                    <w:lang w:val="en-US"/>
                  </w:rPr>
                  <w:t xml:space="preserve">Selected list of works </w:t>
                </w:r>
              </w:p>
              <w:p w14:paraId="3C7FD710" w14:textId="77777777" w:rsidR="003E43FA" w:rsidRPr="003E43FA" w:rsidRDefault="003E43FA" w:rsidP="003E43FA">
                <w:pPr>
                  <w:pStyle w:val="Heading2"/>
                  <w:outlineLvl w:val="1"/>
                  <w:rPr>
                    <w:lang w:val="en-US"/>
                  </w:rPr>
                </w:pPr>
                <w:r w:rsidRPr="003E43FA">
                  <w:rPr>
                    <w:lang w:val="en-US"/>
                  </w:rPr>
                  <w:t>Poetry collections</w:t>
                </w:r>
              </w:p>
              <w:p w14:paraId="0F6A49B9" w14:textId="77777777" w:rsidR="003E43FA" w:rsidRPr="003E43FA" w:rsidRDefault="003E43FA" w:rsidP="003E43FA">
                <w:pPr>
                  <w:pStyle w:val="NormalfollowingH2"/>
                </w:pPr>
                <w:proofErr w:type="spellStart"/>
                <w:r w:rsidRPr="003E43FA">
                  <w:rPr>
                    <w:i/>
                    <w:iCs/>
                  </w:rPr>
                  <w:t>Lan</w:t>
                </w:r>
                <w:proofErr w:type="spellEnd"/>
                <w:r w:rsidRPr="003E43FA">
                  <w:rPr>
                    <w:i/>
                    <w:iCs/>
                  </w:rPr>
                  <w:t xml:space="preserve"> </w:t>
                </w:r>
                <w:r w:rsidRPr="003E43FA">
                  <w:rPr>
                    <w:rtl/>
                  </w:rPr>
                  <w:t>لن</w:t>
                </w:r>
                <w:r w:rsidRPr="003E43FA">
                  <w:rPr>
                    <w:i/>
                    <w:iCs/>
                  </w:rPr>
                  <w:t xml:space="preserve"> (Won’t)</w:t>
                </w:r>
                <w:r w:rsidRPr="003E43FA">
                  <w:t xml:space="preserve">, </w:t>
                </w:r>
                <w:proofErr w:type="spellStart"/>
                <w:r w:rsidRPr="003E43FA">
                  <w:t>D</w:t>
                </w:r>
                <w:r w:rsidRPr="003E43FA">
                  <w:rPr>
                    <w:rFonts w:cs="Times New Roman"/>
                  </w:rPr>
                  <w:t>ā</w:t>
                </w:r>
                <w:r w:rsidRPr="003E43FA">
                  <w:t>r</w:t>
                </w:r>
                <w:proofErr w:type="spellEnd"/>
                <w:r w:rsidRPr="003E43FA">
                  <w:t xml:space="preserve"> al-</w:t>
                </w:r>
                <w:proofErr w:type="spellStart"/>
                <w:r w:rsidRPr="003E43FA">
                  <w:t>Jad</w:t>
                </w:r>
                <w:r w:rsidRPr="003E43FA">
                  <w:rPr>
                    <w:rFonts w:cs="Times New Roman"/>
                  </w:rPr>
                  <w:t>ī</w:t>
                </w:r>
                <w:r w:rsidRPr="003E43FA">
                  <w:t>d</w:t>
                </w:r>
                <w:proofErr w:type="spellEnd"/>
                <w:r w:rsidRPr="003E43FA">
                  <w:t>, Beirut, 3th edition, 1994.</w:t>
                </w:r>
              </w:p>
              <w:p w14:paraId="7B9AE790" w14:textId="77777777" w:rsidR="003E43FA" w:rsidRPr="003E43FA" w:rsidRDefault="003E43FA" w:rsidP="003E43FA">
                <w:pPr>
                  <w:pStyle w:val="NormalfollowingH2"/>
                </w:pPr>
                <w:r w:rsidRPr="003E43FA">
                  <w:rPr>
                    <w:i/>
                    <w:iCs/>
                  </w:rPr>
                  <w:t>Al-</w:t>
                </w:r>
                <w:proofErr w:type="spellStart"/>
                <w:r w:rsidRPr="003E43FA">
                  <w:rPr>
                    <w:i/>
                    <w:iCs/>
                  </w:rPr>
                  <w:t>ra’s</w:t>
                </w:r>
                <w:proofErr w:type="spellEnd"/>
                <w:r w:rsidRPr="003E43FA">
                  <w:rPr>
                    <w:i/>
                    <w:iCs/>
                  </w:rPr>
                  <w:t xml:space="preserve"> al-</w:t>
                </w:r>
                <w:proofErr w:type="spellStart"/>
                <w:r w:rsidRPr="003E43FA">
                  <w:rPr>
                    <w:i/>
                    <w:iCs/>
                  </w:rPr>
                  <w:t>maq</w:t>
                </w:r>
                <w:r w:rsidRPr="003E43FA">
                  <w:rPr>
                    <w:rFonts w:cs="Times New Roman"/>
                    <w:i/>
                    <w:iCs/>
                  </w:rPr>
                  <w:t>ṭū</w:t>
                </w:r>
                <w:proofErr w:type="spellEnd"/>
                <w:r w:rsidRPr="003E43FA">
                  <w:rPr>
                    <w:rFonts w:cs="Times New Roman"/>
                    <w:i/>
                    <w:iCs/>
                  </w:rPr>
                  <w:t xml:space="preserve"> </w:t>
                </w:r>
                <w:proofErr w:type="gramStart"/>
                <w:r w:rsidRPr="003E43FA">
                  <w:rPr>
                    <w:rFonts w:cs="Times New Roman"/>
                    <w:i/>
                    <w:iCs/>
                  </w:rPr>
                  <w:t>͑</w:t>
                </w:r>
                <w:r w:rsidRPr="003E43FA">
                  <w:t xml:space="preserve">  </w:t>
                </w:r>
                <w:r w:rsidRPr="003E43FA">
                  <w:rPr>
                    <w:rtl/>
                  </w:rPr>
                  <w:t>الرأس</w:t>
                </w:r>
                <w:proofErr w:type="gramEnd"/>
                <w:r w:rsidRPr="003E43FA">
                  <w:rPr>
                    <w:rtl/>
                  </w:rPr>
                  <w:t xml:space="preserve"> المقطوع</w:t>
                </w:r>
                <w:r w:rsidRPr="003E43FA">
                  <w:t xml:space="preserve"> (The Severed Head), </w:t>
                </w:r>
                <w:proofErr w:type="spellStart"/>
                <w:r w:rsidRPr="003E43FA">
                  <w:t>D</w:t>
                </w:r>
                <w:r w:rsidRPr="003E43FA">
                  <w:rPr>
                    <w:rFonts w:cs="Times New Roman"/>
                  </w:rPr>
                  <w:t>ā</w:t>
                </w:r>
                <w:r w:rsidRPr="003E43FA">
                  <w:t>r</w:t>
                </w:r>
                <w:proofErr w:type="spellEnd"/>
                <w:r w:rsidRPr="003E43FA">
                  <w:t xml:space="preserve"> al-</w:t>
                </w:r>
                <w:proofErr w:type="spellStart"/>
                <w:r w:rsidRPr="003E43FA">
                  <w:t>Jad</w:t>
                </w:r>
                <w:r w:rsidRPr="003E43FA">
                  <w:rPr>
                    <w:rFonts w:cs="Times New Roman"/>
                  </w:rPr>
                  <w:t>ī</w:t>
                </w:r>
                <w:r w:rsidRPr="003E43FA">
                  <w:t>d</w:t>
                </w:r>
                <w:proofErr w:type="spellEnd"/>
                <w:r w:rsidRPr="003E43FA">
                  <w:t>, Beirut, 3th edition, 1994.</w:t>
                </w:r>
              </w:p>
              <w:p w14:paraId="00B289B6" w14:textId="77777777" w:rsidR="003E43FA" w:rsidRPr="003E43FA" w:rsidRDefault="003E43FA" w:rsidP="003E43FA">
                <w:pPr>
                  <w:pStyle w:val="NormalfollowingH2"/>
                </w:pPr>
                <w:proofErr w:type="spellStart"/>
                <w:r w:rsidRPr="003E43FA">
                  <w:rPr>
                    <w:i/>
                    <w:iCs/>
                  </w:rPr>
                  <w:t>Māḍī</w:t>
                </w:r>
                <w:proofErr w:type="spellEnd"/>
                <w:r w:rsidRPr="003E43FA">
                  <w:rPr>
                    <w:i/>
                    <w:iCs/>
                  </w:rPr>
                  <w:t xml:space="preserve"> l-</w:t>
                </w:r>
                <w:proofErr w:type="spellStart"/>
                <w:r w:rsidRPr="003E43FA">
                  <w:rPr>
                    <w:i/>
                    <w:iCs/>
                  </w:rPr>
                  <w:t>ayyām</w:t>
                </w:r>
                <w:proofErr w:type="spellEnd"/>
                <w:r w:rsidRPr="003E43FA">
                  <w:rPr>
                    <w:i/>
                    <w:iCs/>
                  </w:rPr>
                  <w:t xml:space="preserve"> al-</w:t>
                </w:r>
                <w:proofErr w:type="spellStart"/>
                <w:r w:rsidRPr="003E43FA">
                  <w:rPr>
                    <w:i/>
                    <w:iCs/>
                  </w:rPr>
                  <w:t>ātiya</w:t>
                </w:r>
                <w:proofErr w:type="spellEnd"/>
                <w:r w:rsidRPr="003E43FA">
                  <w:t xml:space="preserve"> </w:t>
                </w:r>
                <w:r w:rsidRPr="003E43FA">
                  <w:rPr>
                    <w:rtl/>
                  </w:rPr>
                  <w:t>ماضي الأيام الآتية</w:t>
                </w:r>
                <w:r w:rsidRPr="003E43FA">
                  <w:t xml:space="preserve"> (The Past of Forthcoming Days), </w:t>
                </w:r>
                <w:proofErr w:type="spellStart"/>
                <w:r w:rsidRPr="003E43FA">
                  <w:t>D</w:t>
                </w:r>
                <w:r w:rsidRPr="003E43FA">
                  <w:rPr>
                    <w:rFonts w:cs="Times New Roman"/>
                  </w:rPr>
                  <w:t>ā</w:t>
                </w:r>
                <w:r w:rsidRPr="003E43FA">
                  <w:t>r</w:t>
                </w:r>
                <w:proofErr w:type="spellEnd"/>
                <w:r w:rsidRPr="003E43FA">
                  <w:t xml:space="preserve"> al-</w:t>
                </w:r>
                <w:proofErr w:type="spellStart"/>
                <w:r w:rsidRPr="003E43FA">
                  <w:t>Jad</w:t>
                </w:r>
                <w:r w:rsidRPr="003E43FA">
                  <w:rPr>
                    <w:rFonts w:cs="Times New Roman"/>
                  </w:rPr>
                  <w:t>ī</w:t>
                </w:r>
                <w:r w:rsidRPr="003E43FA">
                  <w:t>d</w:t>
                </w:r>
                <w:proofErr w:type="spellEnd"/>
                <w:r w:rsidRPr="003E43FA">
                  <w:t>, Beirut, 2nd edition, 1994.</w:t>
                </w:r>
              </w:p>
              <w:p w14:paraId="5C59AB1C" w14:textId="77777777" w:rsidR="003E43FA" w:rsidRPr="003E43FA" w:rsidRDefault="003E43FA" w:rsidP="003E43FA">
                <w:pPr>
                  <w:pStyle w:val="NormalfollowingH2"/>
                  <w:rPr>
                    <w:lang w:bidi="ar-LB"/>
                  </w:rPr>
                </w:pPr>
                <w:proofErr w:type="spellStart"/>
                <w:r w:rsidRPr="003E43FA">
                  <w:rPr>
                    <w:i/>
                    <w:iCs/>
                    <w:lang w:bidi="ar-LB"/>
                  </w:rPr>
                  <w:t>Mādhā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ṣana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͑ta bi-l-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dhahab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mādhā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fa ͑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alta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bi-l-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warda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</w:t>
                </w:r>
                <w:r w:rsidRPr="003E43FA">
                  <w:rPr>
                    <w:rtl/>
                    <w:lang w:bidi="ar-LB"/>
                  </w:rPr>
                  <w:t>ماذا صنعت بالذهب ماذا فعلت بالوردة</w:t>
                </w:r>
                <w:r w:rsidRPr="003E43FA">
                  <w:rPr>
                    <w:i/>
                    <w:iCs/>
                    <w:lang w:bidi="ar-LB"/>
                  </w:rPr>
                  <w:t xml:space="preserve"> </w:t>
                </w:r>
                <w:r w:rsidRPr="003E43FA">
                  <w:rPr>
                    <w:lang w:bidi="ar-LB"/>
                  </w:rPr>
                  <w:t>(What have you made with gold, what have you done with the rose)</w:t>
                </w:r>
                <w:r w:rsidRPr="003E43FA">
                  <w:rPr>
                    <w:i/>
                    <w:iCs/>
                    <w:lang w:bidi="ar-LB"/>
                  </w:rPr>
                  <w:t xml:space="preserve">, </w:t>
                </w:r>
                <w:proofErr w:type="spellStart"/>
                <w:r w:rsidRPr="003E43FA">
                  <w:t>D</w:t>
                </w:r>
                <w:r w:rsidRPr="003E43FA">
                  <w:rPr>
                    <w:rFonts w:cs="Times New Roman"/>
                  </w:rPr>
                  <w:t>ā</w:t>
                </w:r>
                <w:r w:rsidRPr="003E43FA">
                  <w:t>r</w:t>
                </w:r>
                <w:proofErr w:type="spellEnd"/>
                <w:r w:rsidRPr="003E43FA">
                  <w:t xml:space="preserve"> al-</w:t>
                </w:r>
                <w:proofErr w:type="spellStart"/>
                <w:r w:rsidRPr="003E43FA">
                  <w:t>Jad</w:t>
                </w:r>
                <w:r w:rsidRPr="003E43FA">
                  <w:rPr>
                    <w:rFonts w:cs="Times New Roman"/>
                  </w:rPr>
                  <w:t>ī</w:t>
                </w:r>
                <w:r w:rsidRPr="003E43FA">
                  <w:t>d</w:t>
                </w:r>
                <w:proofErr w:type="spellEnd"/>
                <w:r w:rsidRPr="003E43FA">
                  <w:t>, Beirut, 2nd edition, 1994.</w:t>
                </w:r>
              </w:p>
              <w:p w14:paraId="77064083" w14:textId="77777777" w:rsidR="003E43FA" w:rsidRPr="003E43FA" w:rsidRDefault="003E43FA" w:rsidP="003E43FA">
                <w:pPr>
                  <w:pStyle w:val="NormalfollowingH2"/>
                </w:pPr>
                <w:r w:rsidRPr="003E43FA">
                  <w:rPr>
                    <w:i/>
                    <w:iCs/>
                    <w:lang w:bidi="ar-LB"/>
                  </w:rPr>
                  <w:t>Al-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ras</w:t>
                </w:r>
                <w:r w:rsidRPr="003E43FA">
                  <w:rPr>
                    <w:rFonts w:cs="Times New Roman"/>
                    <w:i/>
                    <w:iCs/>
                    <w:lang w:bidi="ar-LB"/>
                  </w:rPr>
                  <w:t>ū</w:t>
                </w:r>
                <w:r w:rsidRPr="003E43FA">
                  <w:rPr>
                    <w:i/>
                    <w:iCs/>
                    <w:lang w:bidi="ar-LB"/>
                  </w:rPr>
                  <w:t>la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bi-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sha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͑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rihā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l-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ṭawīl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ḥattā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l-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yanābī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͑ </w:t>
                </w:r>
                <w:r w:rsidRPr="003E43FA">
                  <w:rPr>
                    <w:rtl/>
                    <w:lang w:bidi="ar-LB"/>
                  </w:rPr>
                  <w:t>الرسولة بشعرها الطويل حتى الينابيع</w:t>
                </w:r>
                <w:r w:rsidRPr="003E43FA">
                  <w:rPr>
                    <w:i/>
                    <w:iCs/>
                    <w:lang w:bidi="ar-LB"/>
                  </w:rPr>
                  <w:t xml:space="preserve"> </w:t>
                </w:r>
                <w:r w:rsidRPr="003E43FA">
                  <w:rPr>
                    <w:lang w:bidi="ar-LB"/>
                  </w:rPr>
                  <w:t>(The Messenger with hair long to the springs)</w:t>
                </w:r>
                <w:r w:rsidRPr="003E43FA">
                  <w:rPr>
                    <w:i/>
                    <w:iCs/>
                    <w:lang w:bidi="ar-LB"/>
                  </w:rPr>
                  <w:t xml:space="preserve">, </w:t>
                </w:r>
                <w:proofErr w:type="spellStart"/>
                <w:r w:rsidRPr="003E43FA">
                  <w:t>D</w:t>
                </w:r>
                <w:r w:rsidRPr="003E43FA">
                  <w:rPr>
                    <w:rFonts w:cs="Times New Roman"/>
                  </w:rPr>
                  <w:t>ā</w:t>
                </w:r>
                <w:r w:rsidRPr="003E43FA">
                  <w:t>r</w:t>
                </w:r>
                <w:proofErr w:type="spellEnd"/>
                <w:r w:rsidRPr="003E43FA">
                  <w:t xml:space="preserve"> al-</w:t>
                </w:r>
                <w:proofErr w:type="spellStart"/>
                <w:r w:rsidRPr="003E43FA">
                  <w:t>Jad</w:t>
                </w:r>
                <w:r w:rsidRPr="003E43FA">
                  <w:rPr>
                    <w:rFonts w:cs="Times New Roman"/>
                  </w:rPr>
                  <w:t>ī</w:t>
                </w:r>
                <w:r w:rsidRPr="003E43FA">
                  <w:t>d</w:t>
                </w:r>
                <w:proofErr w:type="spellEnd"/>
                <w:r w:rsidRPr="003E43FA">
                  <w:t>, Beirut, 2nd edition, 1994.</w:t>
                </w:r>
              </w:p>
              <w:p w14:paraId="45E5EA1C" w14:textId="77777777" w:rsidR="003E43FA" w:rsidRPr="003E43FA" w:rsidRDefault="003E43FA" w:rsidP="003E43FA">
                <w:pPr>
                  <w:pStyle w:val="NormalfollowingH2"/>
                  <w:rPr>
                    <w:lang w:bidi="ar-LB"/>
                  </w:rPr>
                </w:pPr>
                <w:r w:rsidRPr="003E43FA">
                  <w:rPr>
                    <w:i/>
                    <w:iCs/>
                    <w:lang w:bidi="ar-LB"/>
                  </w:rPr>
                  <w:t>Al-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wal</w:t>
                </w:r>
                <w:r w:rsidRPr="003E43FA">
                  <w:rPr>
                    <w:rFonts w:cs="Times New Roman"/>
                    <w:i/>
                    <w:iCs/>
                    <w:lang w:bidi="ar-LB"/>
                  </w:rPr>
                  <w:t>ī</w:t>
                </w:r>
                <w:r w:rsidRPr="003E43FA">
                  <w:rPr>
                    <w:i/>
                    <w:iCs/>
                    <w:lang w:bidi="ar-LB"/>
                  </w:rPr>
                  <w:t>ma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</w:t>
                </w:r>
                <w:r w:rsidRPr="003E43FA">
                  <w:rPr>
                    <w:rtl/>
                    <w:lang w:bidi="ar-LB"/>
                  </w:rPr>
                  <w:t>الوليمة</w:t>
                </w:r>
                <w:r w:rsidRPr="003E43FA">
                  <w:rPr>
                    <w:i/>
                    <w:iCs/>
                    <w:lang w:bidi="ar-LB"/>
                  </w:rPr>
                  <w:t xml:space="preserve"> </w:t>
                </w:r>
                <w:r w:rsidRPr="003E43FA">
                  <w:rPr>
                    <w:lang w:bidi="ar-LB"/>
                  </w:rPr>
                  <w:t xml:space="preserve">(The Banquet), </w:t>
                </w:r>
                <w:proofErr w:type="spellStart"/>
                <w:r w:rsidRPr="003E43FA">
                  <w:rPr>
                    <w:lang w:bidi="ar-LB"/>
                  </w:rPr>
                  <w:t>Riad</w:t>
                </w:r>
                <w:proofErr w:type="spellEnd"/>
                <w:r w:rsidRPr="003E43FA">
                  <w:rPr>
                    <w:lang w:bidi="ar-LB"/>
                  </w:rPr>
                  <w:t xml:space="preserve"> el-</w:t>
                </w:r>
                <w:proofErr w:type="spellStart"/>
                <w:r w:rsidRPr="003E43FA">
                  <w:rPr>
                    <w:lang w:bidi="ar-LB"/>
                  </w:rPr>
                  <w:t>Rayyes</w:t>
                </w:r>
                <w:proofErr w:type="spellEnd"/>
                <w:r w:rsidRPr="003E43FA">
                  <w:rPr>
                    <w:lang w:bidi="ar-LB"/>
                  </w:rPr>
                  <w:t xml:space="preserve"> Books, London, 1994.</w:t>
                </w:r>
              </w:p>
              <w:p w14:paraId="20530C37" w14:textId="77777777" w:rsidR="003E43FA" w:rsidRPr="003E43FA" w:rsidRDefault="003E43FA" w:rsidP="003E43FA">
                <w:pPr>
                  <w:pStyle w:val="Bibliography-item"/>
                  <w:keepNext w:val="0"/>
                  <w:widowControl w:val="0"/>
                  <w:shd w:val="clear" w:color="auto" w:fill="auto"/>
                  <w:spacing w:line="360" w:lineRule="auto"/>
                  <w:rPr>
                    <w:rFonts w:asciiTheme="minorHAnsi" w:hAnsiTheme="minorHAnsi" w:cstheme="minorBidi"/>
                    <w:sz w:val="24"/>
                    <w:szCs w:val="24"/>
                    <w:lang w:val="en-GB" w:bidi="ar-LB"/>
                  </w:rPr>
                </w:pPr>
              </w:p>
              <w:p w14:paraId="2D085DDE" w14:textId="77777777" w:rsidR="003E43FA" w:rsidRPr="003E43FA" w:rsidRDefault="003E43FA" w:rsidP="003E43FA">
                <w:pPr>
                  <w:pStyle w:val="Heading2"/>
                  <w:outlineLvl w:val="1"/>
                  <w:rPr>
                    <w:lang w:bidi="ar-LB"/>
                  </w:rPr>
                </w:pPr>
                <w:r w:rsidRPr="003E43FA">
                  <w:rPr>
                    <w:lang w:bidi="ar-LB"/>
                  </w:rPr>
                  <w:t>Miscellaneous</w:t>
                </w:r>
              </w:p>
              <w:p w14:paraId="3505D6DB" w14:textId="77777777" w:rsidR="003E43FA" w:rsidRPr="003E43FA" w:rsidRDefault="003E43FA" w:rsidP="003E43FA">
                <w:pPr>
                  <w:pStyle w:val="NormalfollowingH2"/>
                  <w:rPr>
                    <w:lang w:val="en-US"/>
                  </w:rPr>
                </w:pPr>
                <w:proofErr w:type="spellStart"/>
                <w:r w:rsidRPr="003E43FA">
                  <w:rPr>
                    <w:i/>
                    <w:iCs/>
                    <w:lang w:val="en-US"/>
                  </w:rPr>
                  <w:t>Ghuyūm</w:t>
                </w:r>
                <w:proofErr w:type="spellEnd"/>
                <w:r w:rsidRPr="003E43FA">
                  <w:rPr>
                    <w:rtl/>
                    <w:lang w:val="en-US" w:bidi="ar-LB"/>
                  </w:rPr>
                  <w:t xml:space="preserve">غيوم </w:t>
                </w:r>
                <w:r w:rsidRPr="003E43FA">
                  <w:rPr>
                    <w:lang w:val="en-US"/>
                  </w:rPr>
                  <w:t xml:space="preserve"> (Clouds), long poem published in the magazine </w:t>
                </w:r>
                <w:r w:rsidRPr="003E43FA">
                  <w:rPr>
                    <w:i/>
                    <w:iCs/>
                    <w:lang w:val="en-US"/>
                  </w:rPr>
                  <w:t>al-</w:t>
                </w:r>
                <w:proofErr w:type="spellStart"/>
                <w:r w:rsidRPr="003E43FA">
                  <w:rPr>
                    <w:i/>
                    <w:iCs/>
                    <w:lang w:val="en-US"/>
                  </w:rPr>
                  <w:t>Qaṣīda</w:t>
                </w:r>
                <w:proofErr w:type="spellEnd"/>
                <w:r w:rsidRPr="003E43FA">
                  <w:rPr>
                    <w:lang w:val="en-US"/>
                  </w:rPr>
                  <w:t>, n°1, autumn 1999, London, pp5-15</w:t>
                </w:r>
              </w:p>
              <w:p w14:paraId="3C1054CB" w14:textId="77777777" w:rsidR="003E43FA" w:rsidRPr="003E43FA" w:rsidRDefault="003E43FA" w:rsidP="003E43FA">
                <w:pPr>
                  <w:pStyle w:val="NormalfollowingH2"/>
                  <w:rPr>
                    <w:lang w:val="en-US"/>
                  </w:rPr>
                </w:pPr>
                <w:proofErr w:type="spellStart"/>
                <w:r w:rsidRPr="003E43FA">
                  <w:rPr>
                    <w:i/>
                    <w:iCs/>
                    <w:lang w:val="en-US"/>
                  </w:rPr>
                  <w:t>Nashīd</w:t>
                </w:r>
                <w:proofErr w:type="spellEnd"/>
                <w:r w:rsidRPr="003E43FA">
                  <w:rPr>
                    <w:i/>
                    <w:iCs/>
                    <w:lang w:val="en-US"/>
                  </w:rPr>
                  <w:t xml:space="preserve"> al-</w:t>
                </w:r>
                <w:proofErr w:type="spellStart"/>
                <w:proofErr w:type="gramStart"/>
                <w:r w:rsidRPr="003E43FA">
                  <w:rPr>
                    <w:i/>
                    <w:iCs/>
                    <w:lang w:val="en-US"/>
                  </w:rPr>
                  <w:t>anāshīd</w:t>
                </w:r>
                <w:proofErr w:type="spellEnd"/>
                <w:r w:rsidRPr="003E43FA">
                  <w:rPr>
                    <w:lang w:val="en-US"/>
                  </w:rPr>
                  <w:t xml:space="preserve"> </w:t>
                </w:r>
                <w:r w:rsidRPr="003E43FA">
                  <w:rPr>
                    <w:rtl/>
                    <w:lang w:val="en-US"/>
                  </w:rPr>
                  <w:t xml:space="preserve"> نشيد</w:t>
                </w:r>
                <w:proofErr w:type="gramEnd"/>
                <w:r w:rsidRPr="003E43FA">
                  <w:rPr>
                    <w:rtl/>
                    <w:lang w:val="en-US"/>
                  </w:rPr>
                  <w:t xml:space="preserve"> الأناشيد</w:t>
                </w:r>
                <w:r w:rsidRPr="003E43FA">
                  <w:rPr>
                    <w:lang w:val="en-US"/>
                  </w:rPr>
                  <w:t>(</w:t>
                </w:r>
                <w:r w:rsidRPr="003E43FA">
                  <w:rPr>
                    <w:i/>
                    <w:iCs/>
                    <w:lang w:val="en-US"/>
                  </w:rPr>
                  <w:t>Canticle of canticles</w:t>
                </w:r>
                <w:r w:rsidRPr="003E43FA">
                  <w:rPr>
                    <w:lang w:val="en-US"/>
                  </w:rPr>
                  <w:t xml:space="preserve">), edited and introduced by </w:t>
                </w:r>
                <w:proofErr w:type="spellStart"/>
                <w:r w:rsidRPr="003E43FA">
                  <w:rPr>
                    <w:lang w:val="en-US"/>
                  </w:rPr>
                  <w:t>Unsī</w:t>
                </w:r>
                <w:proofErr w:type="spellEnd"/>
                <w:r w:rsidRPr="003E43FA">
                  <w:rPr>
                    <w:lang w:val="en-US"/>
                  </w:rPr>
                  <w:t xml:space="preserve"> al-</w:t>
                </w:r>
                <w:proofErr w:type="spellStart"/>
                <w:r w:rsidRPr="003E43FA">
                  <w:rPr>
                    <w:lang w:val="en-US"/>
                  </w:rPr>
                  <w:t>Ḥājj</w:t>
                </w:r>
                <w:proofErr w:type="spellEnd"/>
                <w:r w:rsidRPr="003E43FA">
                  <w:rPr>
                    <w:lang w:val="en-US"/>
                  </w:rPr>
                  <w:t xml:space="preserve">, </w:t>
                </w:r>
                <w:proofErr w:type="spellStart"/>
                <w:r w:rsidRPr="003E43FA">
                  <w:rPr>
                    <w:lang w:val="en-US"/>
                  </w:rPr>
                  <w:t>Dār</w:t>
                </w:r>
                <w:proofErr w:type="spellEnd"/>
                <w:r w:rsidRPr="003E43FA">
                  <w:rPr>
                    <w:lang w:val="en-US"/>
                  </w:rPr>
                  <w:t xml:space="preserve"> al-</w:t>
                </w:r>
                <w:proofErr w:type="spellStart"/>
                <w:r w:rsidRPr="003E43FA">
                  <w:rPr>
                    <w:lang w:val="en-US"/>
                  </w:rPr>
                  <w:t>Nahār</w:t>
                </w:r>
                <w:proofErr w:type="spellEnd"/>
                <w:r w:rsidRPr="003E43FA">
                  <w:rPr>
                    <w:lang w:val="en-US"/>
                  </w:rPr>
                  <w:t xml:space="preserve"> li-</w:t>
                </w:r>
                <w:proofErr w:type="spellStart"/>
                <w:r w:rsidRPr="003E43FA">
                  <w:rPr>
                    <w:lang w:val="en-US"/>
                  </w:rPr>
                  <w:t>Nashr</w:t>
                </w:r>
                <w:proofErr w:type="spellEnd"/>
                <w:r w:rsidRPr="003E43FA">
                  <w:rPr>
                    <w:lang w:val="en-US"/>
                  </w:rPr>
                  <w:t>, Beirut, 1967</w:t>
                </w:r>
              </w:p>
              <w:p w14:paraId="5991C34A" w14:textId="77777777" w:rsidR="003E43FA" w:rsidRDefault="003E43FA" w:rsidP="003E43FA">
                <w:pPr>
                  <w:pStyle w:val="Bibliography-item"/>
                  <w:keepNext w:val="0"/>
                  <w:widowControl w:val="0"/>
                  <w:shd w:val="clear" w:color="auto" w:fill="auto"/>
                  <w:spacing w:line="360" w:lineRule="auto"/>
                  <w:ind w:left="0"/>
                  <w:rPr>
                    <w:rFonts w:asciiTheme="minorHAnsi" w:hAnsiTheme="minorHAnsi" w:cstheme="minorBidi"/>
                    <w:sz w:val="24"/>
                    <w:szCs w:val="24"/>
                    <w:u w:val="single"/>
                    <w:lang w:val="en-GB" w:bidi="ar-LB"/>
                  </w:rPr>
                </w:pPr>
              </w:p>
              <w:p w14:paraId="47FDDC07" w14:textId="77777777" w:rsidR="003E43FA" w:rsidRPr="003E43FA" w:rsidRDefault="003E43FA" w:rsidP="003E43FA">
                <w:pPr>
                  <w:pStyle w:val="Heading2"/>
                  <w:outlineLvl w:val="1"/>
                  <w:rPr>
                    <w:lang w:bidi="ar-LB"/>
                  </w:rPr>
                </w:pPr>
                <w:r w:rsidRPr="003E43FA">
                  <w:rPr>
                    <w:lang w:bidi="ar-LB"/>
                  </w:rPr>
                  <w:t>Essays collections</w:t>
                </w:r>
              </w:p>
              <w:p w14:paraId="70EED2D4" w14:textId="77777777" w:rsidR="003E43FA" w:rsidRPr="003E43FA" w:rsidRDefault="003E43FA" w:rsidP="003E43FA">
                <w:pPr>
                  <w:pStyle w:val="NormalfollowingH2"/>
                  <w:rPr>
                    <w:i/>
                    <w:iCs/>
                    <w:lang w:bidi="ar-LB"/>
                  </w:rPr>
                </w:pPr>
                <w:proofErr w:type="spellStart"/>
                <w:r w:rsidRPr="003E43FA">
                  <w:rPr>
                    <w:i/>
                    <w:iCs/>
                    <w:lang w:bidi="ar-LB"/>
                  </w:rPr>
                  <w:t>Kalim</w:t>
                </w:r>
                <w:r w:rsidRPr="003E43FA">
                  <w:rPr>
                    <w:rFonts w:cs="Times New Roman"/>
                    <w:i/>
                    <w:iCs/>
                    <w:lang w:bidi="ar-LB"/>
                  </w:rPr>
                  <w:t>ā</w:t>
                </w:r>
                <w:r w:rsidRPr="003E43FA">
                  <w:rPr>
                    <w:i/>
                    <w:iCs/>
                    <w:lang w:bidi="ar-LB"/>
                  </w:rPr>
                  <w:t>t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, 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kalim</w:t>
                </w:r>
                <w:r w:rsidRPr="003E43FA">
                  <w:rPr>
                    <w:rFonts w:cs="Times New Roman"/>
                    <w:i/>
                    <w:iCs/>
                    <w:lang w:bidi="ar-LB"/>
                  </w:rPr>
                  <w:t>ā</w:t>
                </w:r>
                <w:r w:rsidRPr="003E43FA">
                  <w:rPr>
                    <w:i/>
                    <w:iCs/>
                    <w:lang w:bidi="ar-LB"/>
                  </w:rPr>
                  <w:t>t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, </w:t>
                </w:r>
                <w:proofErr w:type="spellStart"/>
                <w:r w:rsidRPr="003E43FA">
                  <w:rPr>
                    <w:i/>
                    <w:iCs/>
                    <w:lang w:bidi="ar-LB"/>
                  </w:rPr>
                  <w:t>kalim</w:t>
                </w:r>
                <w:r w:rsidRPr="003E43FA">
                  <w:rPr>
                    <w:rFonts w:cs="Times New Roman"/>
                    <w:i/>
                    <w:iCs/>
                    <w:lang w:bidi="ar-LB"/>
                  </w:rPr>
                  <w:t>ā</w:t>
                </w:r>
                <w:r w:rsidRPr="003E43FA">
                  <w:rPr>
                    <w:i/>
                    <w:iCs/>
                    <w:lang w:bidi="ar-LB"/>
                  </w:rPr>
                  <w:t>t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</w:t>
                </w:r>
                <w:r w:rsidRPr="003E43FA">
                  <w:rPr>
                    <w:rtl/>
                    <w:lang w:bidi="ar-LB"/>
                  </w:rPr>
                  <w:t>كلمات كلمات كلمات</w:t>
                </w:r>
                <w:r w:rsidRPr="003E43FA">
                  <w:rPr>
                    <w:lang w:bidi="ar-LB"/>
                  </w:rPr>
                  <w:t xml:space="preserve"> </w:t>
                </w:r>
                <w:r w:rsidRPr="003E43FA">
                  <w:rPr>
                    <w:i/>
                    <w:iCs/>
                    <w:lang w:bidi="ar-LB"/>
                  </w:rPr>
                  <w:t>(</w:t>
                </w:r>
                <w:r w:rsidRPr="003E43FA">
                  <w:rPr>
                    <w:lang w:bidi="ar-LB"/>
                  </w:rPr>
                  <w:t xml:space="preserve">Words, words, words), 3 volumes, </w:t>
                </w:r>
                <w:proofErr w:type="spellStart"/>
                <w:r w:rsidRPr="003E43FA">
                  <w:rPr>
                    <w:lang w:bidi="ar-LB"/>
                  </w:rPr>
                  <w:t>D</w:t>
                </w:r>
                <w:r w:rsidRPr="003E43FA">
                  <w:rPr>
                    <w:rFonts w:cs="Times New Roman"/>
                    <w:lang w:bidi="ar-LB"/>
                  </w:rPr>
                  <w:t>ā</w:t>
                </w:r>
                <w:r w:rsidRPr="003E43FA">
                  <w:rPr>
                    <w:lang w:bidi="ar-LB"/>
                  </w:rPr>
                  <w:t>r</w:t>
                </w:r>
                <w:proofErr w:type="spellEnd"/>
                <w:r w:rsidRPr="003E43FA">
                  <w:rPr>
                    <w:lang w:bidi="ar-LB"/>
                  </w:rPr>
                  <w:t xml:space="preserve"> al-</w:t>
                </w:r>
                <w:proofErr w:type="spellStart"/>
                <w:r w:rsidRPr="003E43FA">
                  <w:rPr>
                    <w:lang w:bidi="ar-LB"/>
                  </w:rPr>
                  <w:t>Nah</w:t>
                </w:r>
                <w:r w:rsidRPr="003E43FA">
                  <w:rPr>
                    <w:rFonts w:cs="Times New Roman"/>
                    <w:lang w:bidi="ar-LB"/>
                  </w:rPr>
                  <w:t>ā</w:t>
                </w:r>
                <w:r w:rsidRPr="003E43FA">
                  <w:rPr>
                    <w:lang w:bidi="ar-LB"/>
                  </w:rPr>
                  <w:t>r</w:t>
                </w:r>
                <w:proofErr w:type="spellEnd"/>
                <w:r w:rsidRPr="003E43FA">
                  <w:rPr>
                    <w:lang w:bidi="ar-LB"/>
                  </w:rPr>
                  <w:t xml:space="preserve"> li-l-</w:t>
                </w:r>
                <w:proofErr w:type="spellStart"/>
                <w:r w:rsidRPr="003E43FA">
                  <w:rPr>
                    <w:lang w:bidi="ar-LB"/>
                  </w:rPr>
                  <w:t>nashr</w:t>
                </w:r>
                <w:proofErr w:type="spellEnd"/>
                <w:r w:rsidRPr="003E43FA">
                  <w:rPr>
                    <w:lang w:bidi="ar-LB"/>
                  </w:rPr>
                  <w:t>, Beirut, 1987-8.</w:t>
                </w:r>
              </w:p>
              <w:p w14:paraId="151B0A80" w14:textId="77777777" w:rsidR="003E43FA" w:rsidRPr="003E43FA" w:rsidRDefault="003E43FA" w:rsidP="003E43FA">
                <w:pPr>
                  <w:pStyle w:val="NormalfollowingH2"/>
                  <w:rPr>
                    <w:lang w:bidi="ar-LB"/>
                  </w:rPr>
                </w:pPr>
                <w:proofErr w:type="spellStart"/>
                <w:r w:rsidRPr="003E43FA">
                  <w:rPr>
                    <w:i/>
                    <w:iCs/>
                    <w:lang w:bidi="ar-LB"/>
                  </w:rPr>
                  <w:t>Khaw</w:t>
                </w:r>
                <w:r w:rsidRPr="003E43FA">
                  <w:rPr>
                    <w:rFonts w:cs="Times New Roman"/>
                    <w:i/>
                    <w:iCs/>
                    <w:lang w:bidi="ar-LB"/>
                  </w:rPr>
                  <w:t>ā</w:t>
                </w:r>
                <w:r w:rsidRPr="003E43FA">
                  <w:rPr>
                    <w:i/>
                    <w:iCs/>
                    <w:lang w:bidi="ar-LB"/>
                  </w:rPr>
                  <w:t>tim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1 </w:t>
                </w:r>
                <w:r w:rsidRPr="003E43FA">
                  <w:rPr>
                    <w:rtl/>
                    <w:lang w:bidi="ar-LB"/>
                  </w:rPr>
                  <w:t>خواتم</w:t>
                </w:r>
                <w:r w:rsidRPr="003E43FA">
                  <w:rPr>
                    <w:i/>
                    <w:iCs/>
                    <w:lang w:bidi="ar-LB"/>
                  </w:rPr>
                  <w:t xml:space="preserve">, </w:t>
                </w:r>
                <w:proofErr w:type="spellStart"/>
                <w:r w:rsidRPr="003E43FA">
                  <w:rPr>
                    <w:lang w:bidi="ar-LB"/>
                  </w:rPr>
                  <w:t>Riad</w:t>
                </w:r>
                <w:proofErr w:type="spellEnd"/>
                <w:r w:rsidRPr="003E43FA">
                  <w:rPr>
                    <w:lang w:bidi="ar-LB"/>
                  </w:rPr>
                  <w:t xml:space="preserve"> el-</w:t>
                </w:r>
                <w:proofErr w:type="spellStart"/>
                <w:r w:rsidRPr="003E43FA">
                  <w:rPr>
                    <w:lang w:bidi="ar-LB"/>
                  </w:rPr>
                  <w:t>Rayyes</w:t>
                </w:r>
                <w:proofErr w:type="spellEnd"/>
                <w:r w:rsidRPr="003E43FA">
                  <w:rPr>
                    <w:lang w:bidi="ar-LB"/>
                  </w:rPr>
                  <w:t xml:space="preserve"> Books, London, 1991.</w:t>
                </w:r>
              </w:p>
              <w:p w14:paraId="496E912A" w14:textId="77777777" w:rsidR="003E43FA" w:rsidRPr="003E43FA" w:rsidRDefault="003E43FA" w:rsidP="003E43FA">
                <w:pPr>
                  <w:pStyle w:val="NormalfollowingH2"/>
                  <w:rPr>
                    <w:lang w:bidi="ar-LB"/>
                  </w:rPr>
                </w:pPr>
                <w:proofErr w:type="spellStart"/>
                <w:r w:rsidRPr="003E43FA">
                  <w:rPr>
                    <w:i/>
                    <w:iCs/>
                    <w:lang w:bidi="ar-LB"/>
                  </w:rPr>
                  <w:t>Khaw</w:t>
                </w:r>
                <w:r w:rsidRPr="003E43FA">
                  <w:rPr>
                    <w:rFonts w:cs="Times New Roman"/>
                    <w:i/>
                    <w:iCs/>
                    <w:lang w:bidi="ar-LB"/>
                  </w:rPr>
                  <w:t>ā</w:t>
                </w:r>
                <w:r w:rsidRPr="003E43FA">
                  <w:rPr>
                    <w:i/>
                    <w:iCs/>
                    <w:lang w:bidi="ar-LB"/>
                  </w:rPr>
                  <w:t>tim</w:t>
                </w:r>
                <w:proofErr w:type="spellEnd"/>
                <w:r w:rsidRPr="003E43FA">
                  <w:rPr>
                    <w:i/>
                    <w:iCs/>
                    <w:lang w:bidi="ar-LB"/>
                  </w:rPr>
                  <w:t xml:space="preserve"> 2 </w:t>
                </w:r>
                <w:r w:rsidRPr="003E43FA">
                  <w:rPr>
                    <w:rtl/>
                    <w:lang w:bidi="ar-LB"/>
                  </w:rPr>
                  <w:t>خواتم</w:t>
                </w:r>
                <w:r w:rsidRPr="003E43FA">
                  <w:rPr>
                    <w:i/>
                    <w:iCs/>
                    <w:lang w:bidi="ar-LB"/>
                  </w:rPr>
                  <w:t xml:space="preserve">, </w:t>
                </w:r>
                <w:proofErr w:type="spellStart"/>
                <w:r w:rsidRPr="003E43FA">
                  <w:rPr>
                    <w:lang w:bidi="ar-LB"/>
                  </w:rPr>
                  <w:t>Riad</w:t>
                </w:r>
                <w:proofErr w:type="spellEnd"/>
                <w:r w:rsidRPr="003E43FA">
                  <w:rPr>
                    <w:lang w:bidi="ar-LB"/>
                  </w:rPr>
                  <w:t xml:space="preserve"> el-</w:t>
                </w:r>
                <w:proofErr w:type="spellStart"/>
                <w:r w:rsidRPr="003E43FA">
                  <w:rPr>
                    <w:lang w:bidi="ar-LB"/>
                  </w:rPr>
                  <w:t>Rayyes</w:t>
                </w:r>
                <w:proofErr w:type="spellEnd"/>
                <w:r w:rsidRPr="003E43FA">
                  <w:rPr>
                    <w:lang w:bidi="ar-LB"/>
                  </w:rPr>
                  <w:t xml:space="preserve"> Books, London-Beirut, 1997.</w:t>
                </w:r>
              </w:p>
              <w:p w14:paraId="31C3C8BB" w14:textId="77777777" w:rsidR="003E43FA" w:rsidRPr="003E43FA" w:rsidRDefault="003E43FA" w:rsidP="003E43FA">
                <w:pPr>
                  <w:pStyle w:val="Bibliography-item"/>
                  <w:keepNext w:val="0"/>
                  <w:widowControl w:val="0"/>
                  <w:shd w:val="clear" w:color="auto" w:fill="auto"/>
                  <w:spacing w:line="360" w:lineRule="auto"/>
                  <w:rPr>
                    <w:rFonts w:asciiTheme="minorHAnsi" w:hAnsiTheme="minorHAnsi" w:cstheme="minorBidi"/>
                    <w:sz w:val="24"/>
                    <w:szCs w:val="24"/>
                  </w:rPr>
                </w:pPr>
              </w:p>
              <w:p w14:paraId="3EF88AEC" w14:textId="77777777" w:rsidR="003E43FA" w:rsidRPr="003E43FA" w:rsidRDefault="003E43FA" w:rsidP="003E43FA">
                <w:pPr>
                  <w:pStyle w:val="Heading2"/>
                  <w:outlineLvl w:val="1"/>
                </w:pPr>
                <w:r w:rsidRPr="003E43FA">
                  <w:t>Translated works </w:t>
                </w:r>
              </w:p>
              <w:p w14:paraId="5FF6432B" w14:textId="77777777" w:rsidR="003E43FA" w:rsidRPr="003E43FA" w:rsidRDefault="003E43FA" w:rsidP="003E43FA">
                <w:pPr>
                  <w:pStyle w:val="NormalfollowingH2"/>
                </w:pPr>
                <w:proofErr w:type="spellStart"/>
                <w:r w:rsidRPr="003E43FA">
                  <w:t>Ounsi</w:t>
                </w:r>
                <w:proofErr w:type="spellEnd"/>
                <w:r w:rsidRPr="003E43FA">
                  <w:t xml:space="preserve"> El </w:t>
                </w:r>
                <w:proofErr w:type="spellStart"/>
                <w:r w:rsidRPr="003E43FA">
                  <w:t>Hage</w:t>
                </w:r>
                <w:proofErr w:type="spellEnd"/>
                <w:r w:rsidRPr="003E43FA">
                  <w:t xml:space="preserve">, </w:t>
                </w:r>
                <w:r w:rsidRPr="003E43FA">
                  <w:rPr>
                    <w:i/>
                    <w:iCs/>
                  </w:rPr>
                  <w:t xml:space="preserve">La </w:t>
                </w:r>
                <w:proofErr w:type="spellStart"/>
                <w:r w:rsidRPr="003E43FA">
                  <w:rPr>
                    <w:i/>
                    <w:iCs/>
                  </w:rPr>
                  <w:t>messagère</w:t>
                </w:r>
                <w:proofErr w:type="spellEnd"/>
                <w:r w:rsidRPr="003E43FA">
                  <w:rPr>
                    <w:i/>
                    <w:iCs/>
                  </w:rPr>
                  <w:t xml:space="preserve"> aux </w:t>
                </w:r>
                <w:proofErr w:type="spellStart"/>
                <w:r w:rsidRPr="003E43FA">
                  <w:rPr>
                    <w:i/>
                    <w:iCs/>
                  </w:rPr>
                  <w:t>cheveux</w:t>
                </w:r>
                <w:proofErr w:type="spellEnd"/>
                <w:r w:rsidRPr="003E43FA">
                  <w:rPr>
                    <w:i/>
                    <w:iCs/>
                  </w:rPr>
                  <w:t xml:space="preserve"> longs </w:t>
                </w:r>
                <w:proofErr w:type="spellStart"/>
                <w:r w:rsidRPr="003E43FA">
                  <w:rPr>
                    <w:i/>
                    <w:iCs/>
                  </w:rPr>
                  <w:t>jusqu’aux</w:t>
                </w:r>
                <w:proofErr w:type="spellEnd"/>
                <w:r w:rsidRPr="003E43FA">
                  <w:rPr>
                    <w:i/>
                    <w:iCs/>
                  </w:rPr>
                  <w:t xml:space="preserve"> sources, et </w:t>
                </w:r>
                <w:proofErr w:type="spellStart"/>
                <w:r w:rsidRPr="003E43FA">
                  <w:rPr>
                    <w:i/>
                    <w:iCs/>
                  </w:rPr>
                  <w:t>autres</w:t>
                </w:r>
                <w:proofErr w:type="spellEnd"/>
                <w:r w:rsidRPr="003E43FA">
                  <w:rPr>
                    <w:i/>
                    <w:iCs/>
                  </w:rPr>
                  <w:t xml:space="preserve"> </w:t>
                </w:r>
                <w:proofErr w:type="spellStart"/>
                <w:r w:rsidRPr="003E43FA">
                  <w:rPr>
                    <w:i/>
                    <w:iCs/>
                  </w:rPr>
                  <w:t>poèmes</w:t>
                </w:r>
                <w:proofErr w:type="spellEnd"/>
                <w:r w:rsidRPr="003E43FA">
                  <w:t>, Sindbad/</w:t>
                </w:r>
                <w:proofErr w:type="spellStart"/>
                <w:r w:rsidRPr="003E43FA">
                  <w:t>Actes</w:t>
                </w:r>
                <w:proofErr w:type="spellEnd"/>
                <w:r w:rsidRPr="003E43FA">
                  <w:t xml:space="preserve"> </w:t>
                </w:r>
                <w:proofErr w:type="spellStart"/>
                <w:r w:rsidRPr="003E43FA">
                  <w:t>Sud</w:t>
                </w:r>
                <w:proofErr w:type="spellEnd"/>
                <w:r w:rsidRPr="003E43FA">
                  <w:t xml:space="preserve">, </w:t>
                </w:r>
                <w:proofErr w:type="spellStart"/>
                <w:r w:rsidRPr="003E43FA">
                  <w:t>l’Orient</w:t>
                </w:r>
                <w:proofErr w:type="spellEnd"/>
                <w:r w:rsidRPr="003E43FA">
                  <w:t xml:space="preserve"> des livres, Paris, 2015.</w:t>
                </w:r>
              </w:p>
              <w:p w14:paraId="057BB4BF" w14:textId="77777777" w:rsidR="003E43FA" w:rsidRPr="003E43FA" w:rsidRDefault="003E43FA" w:rsidP="003E43FA">
                <w:pPr>
                  <w:pStyle w:val="NormalfollowingH2"/>
                  <w:rPr>
                    <w:lang w:val="fr-FR"/>
                  </w:rPr>
                </w:pPr>
                <w:proofErr w:type="spellStart"/>
                <w:r w:rsidRPr="003E43FA">
                  <w:rPr>
                    <w:lang w:val="fr-FR"/>
                  </w:rPr>
                  <w:t>Ounsi</w:t>
                </w:r>
                <w:proofErr w:type="spellEnd"/>
                <w:r w:rsidRPr="003E43FA">
                  <w:rPr>
                    <w:lang w:val="fr-FR"/>
                  </w:rPr>
                  <w:t xml:space="preserve"> El </w:t>
                </w:r>
                <w:proofErr w:type="spellStart"/>
                <w:r w:rsidRPr="003E43FA">
                  <w:rPr>
                    <w:lang w:val="fr-FR"/>
                  </w:rPr>
                  <w:t>Hage</w:t>
                </w:r>
                <w:proofErr w:type="spellEnd"/>
                <w:r w:rsidRPr="003E43FA">
                  <w:rPr>
                    <w:lang w:val="fr-FR"/>
                  </w:rPr>
                  <w:t xml:space="preserve">, </w:t>
                </w:r>
                <w:r w:rsidRPr="003E43FA">
                  <w:rPr>
                    <w:i/>
                    <w:iCs/>
                    <w:lang w:val="fr-FR"/>
                  </w:rPr>
                  <w:t>Eternité volante</w:t>
                </w:r>
                <w:r w:rsidRPr="003E43FA">
                  <w:rPr>
                    <w:lang w:val="fr-FR"/>
                  </w:rPr>
                  <w:t xml:space="preserve"> (anthologie), Actes Sud, Paris 1997 ;</w:t>
                </w:r>
              </w:p>
              <w:p w14:paraId="75D1BAFB" w14:textId="77777777" w:rsidR="003F0D73" w:rsidRDefault="003E43FA" w:rsidP="003E43FA">
                <w:pPr>
                  <w:pStyle w:val="NormalfollowingH2"/>
                </w:pPr>
                <w:proofErr w:type="spellStart"/>
                <w:r w:rsidRPr="003E43FA">
                  <w:rPr>
                    <w:lang w:val="nl-NL"/>
                  </w:rPr>
                  <w:t>Unsi</w:t>
                </w:r>
                <w:proofErr w:type="spellEnd"/>
                <w:r w:rsidRPr="003E43FA">
                  <w:rPr>
                    <w:lang w:val="nl-NL"/>
                  </w:rPr>
                  <w:t xml:space="preserve"> Al-Hadj, </w:t>
                </w:r>
                <w:r w:rsidRPr="003E43FA">
                  <w:rPr>
                    <w:i/>
                    <w:iCs/>
                    <w:lang w:val="nl-NL"/>
                  </w:rPr>
                  <w:t xml:space="preserve">Die </w:t>
                </w:r>
                <w:proofErr w:type="spellStart"/>
                <w:r w:rsidRPr="003E43FA">
                  <w:rPr>
                    <w:i/>
                    <w:iCs/>
                    <w:lang w:val="nl-NL"/>
                  </w:rPr>
                  <w:t>Liebe</w:t>
                </w:r>
                <w:proofErr w:type="spellEnd"/>
                <w:r w:rsidRPr="003E43FA">
                  <w:rPr>
                    <w:i/>
                    <w:iCs/>
                    <w:lang w:val="nl-NL"/>
                  </w:rPr>
                  <w:t xml:space="preserve"> </w:t>
                </w:r>
                <w:proofErr w:type="spellStart"/>
                <w:r w:rsidRPr="003E43FA">
                  <w:rPr>
                    <w:i/>
                    <w:iCs/>
                    <w:lang w:val="nl-NL"/>
                  </w:rPr>
                  <w:t>und</w:t>
                </w:r>
                <w:proofErr w:type="spellEnd"/>
                <w:r w:rsidRPr="003E43FA">
                  <w:rPr>
                    <w:i/>
                    <w:iCs/>
                    <w:lang w:val="nl-NL"/>
                  </w:rPr>
                  <w:t xml:space="preserve"> der Wolf. Die </w:t>
                </w:r>
                <w:proofErr w:type="spellStart"/>
                <w:r w:rsidRPr="003E43FA">
                  <w:rPr>
                    <w:i/>
                    <w:iCs/>
                    <w:lang w:val="nl-NL"/>
                  </w:rPr>
                  <w:t>Liebe</w:t>
                </w:r>
                <w:proofErr w:type="spellEnd"/>
                <w:r w:rsidRPr="003E43FA">
                  <w:rPr>
                    <w:i/>
                    <w:iCs/>
                    <w:lang w:val="nl-NL"/>
                  </w:rPr>
                  <w:t xml:space="preserve"> </w:t>
                </w:r>
                <w:proofErr w:type="spellStart"/>
                <w:r w:rsidRPr="003E43FA">
                  <w:rPr>
                    <w:i/>
                    <w:iCs/>
                    <w:lang w:val="nl-NL"/>
                  </w:rPr>
                  <w:t>und</w:t>
                </w:r>
                <w:proofErr w:type="spellEnd"/>
                <w:r w:rsidRPr="003E43FA">
                  <w:rPr>
                    <w:i/>
                    <w:iCs/>
                    <w:lang w:val="nl-NL"/>
                  </w:rPr>
                  <w:t xml:space="preserve"> die</w:t>
                </w:r>
                <w:r w:rsidRPr="003E43FA">
                  <w:rPr>
                    <w:lang w:val="nl-NL"/>
                  </w:rPr>
                  <w:t xml:space="preserve"> (anthologie </w:t>
                </w:r>
                <w:proofErr w:type="spellStart"/>
                <w:r w:rsidRPr="003E43FA">
                  <w:rPr>
                    <w:lang w:val="nl-NL"/>
                  </w:rPr>
                  <w:t>Deutsch</w:t>
                </w:r>
                <w:proofErr w:type="spellEnd"/>
                <w:r w:rsidRPr="003E43FA">
                  <w:rPr>
                    <w:lang w:val="nl-NL"/>
                  </w:rPr>
                  <w:t xml:space="preserve">-Arabisch), </w:t>
                </w:r>
                <w:proofErr w:type="spellStart"/>
                <w:r w:rsidRPr="003E43FA">
                  <w:rPr>
                    <w:lang w:val="nl-NL"/>
                  </w:rPr>
                  <w:t>Schiler</w:t>
                </w:r>
                <w:proofErr w:type="spellEnd"/>
                <w:r w:rsidRPr="003E43FA">
                  <w:rPr>
                    <w:lang w:val="nl-NL"/>
                  </w:rPr>
                  <w:t xml:space="preserve"> Verlag 1998</w:t>
                </w:r>
              </w:p>
            </w:tc>
          </w:sdtContent>
        </w:sdt>
      </w:tr>
      <w:tr w:rsidR="003235A7" w14:paraId="562467D2" w14:textId="77777777" w:rsidTr="003235A7">
        <w:tc>
          <w:tcPr>
            <w:tcW w:w="9016" w:type="dxa"/>
          </w:tcPr>
          <w:p w14:paraId="1C820975" w14:textId="77777777" w:rsidR="003235A7" w:rsidRDefault="003235A7" w:rsidP="008A5B87">
            <w:commentRangeStart w:id="4"/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  <w:commentRangeEnd w:id="4"/>
            <w:r w:rsidR="00033522">
              <w:rPr>
                <w:rStyle w:val="CommentReference"/>
              </w:rPr>
              <w:commentReference w:id="4"/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3EE8E16574915429C6E074853520AFC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43B190F1" w14:textId="77777777" w:rsidR="003E43FA" w:rsidRDefault="003E43FA" w:rsidP="003E43FA"/>
              <w:p w14:paraId="0E123350" w14:textId="77777777" w:rsidR="00033522" w:rsidRDefault="00784AEC" w:rsidP="003E43FA">
                <w:pPr>
                  <w:rPr>
                    <w:rFonts w:asciiTheme="minorBidi" w:hAnsiTheme="minorBidi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asciiTheme="minorBidi" w:hAnsiTheme="minorBidi"/>
                      <w:sz w:val="24"/>
                      <w:szCs w:val="24"/>
                      <w:lang w:val="fr-FR"/>
                    </w:rPr>
                    <w:id w:val="-893663414"/>
                    <w:citation/>
                  </w:sdtPr>
                  <w:sdtEndPr/>
                  <w:sdtContent>
                    <w:r w:rsidR="00033522">
                      <w:rPr>
                        <w:rFonts w:asciiTheme="minorBidi" w:hAnsiTheme="minorBidi"/>
                        <w:sz w:val="24"/>
                        <w:szCs w:val="24"/>
                        <w:lang w:val="fr-FR"/>
                      </w:rPr>
                      <w:fldChar w:fldCharType="begin"/>
                    </w:r>
                    <w:r w:rsidR="00033522">
                      <w:rPr>
                        <w:rFonts w:asciiTheme="minorBidi" w:hAnsiTheme="minorBidi"/>
                        <w:sz w:val="24"/>
                        <w:szCs w:val="24"/>
                      </w:rPr>
                      <w:instrText xml:space="preserve"> CITATION Bad07 \l 1033 </w:instrText>
                    </w:r>
                    <w:r w:rsidR="00033522">
                      <w:rPr>
                        <w:rFonts w:asciiTheme="minorBidi" w:hAnsiTheme="minorBidi"/>
                        <w:sz w:val="24"/>
                        <w:szCs w:val="24"/>
                        <w:lang w:val="fr-FR"/>
                      </w:rPr>
                      <w:fldChar w:fldCharType="separate"/>
                    </w:r>
                    <w:r w:rsidR="00033522" w:rsidRPr="00033522">
                      <w:rPr>
                        <w:rFonts w:asciiTheme="minorBidi" w:hAnsiTheme="minorBidi"/>
                        <w:noProof/>
                        <w:sz w:val="24"/>
                        <w:szCs w:val="24"/>
                      </w:rPr>
                      <w:t>(Badini)</w:t>
                    </w:r>
                    <w:r w:rsidR="00033522">
                      <w:rPr>
                        <w:rFonts w:asciiTheme="minorBidi" w:hAnsiTheme="minorBidi"/>
                        <w:sz w:val="24"/>
                        <w:szCs w:val="24"/>
                        <w:lang w:val="fr-FR"/>
                      </w:rPr>
                      <w:fldChar w:fldCharType="end"/>
                    </w:r>
                  </w:sdtContent>
                </w:sdt>
              </w:p>
              <w:p w14:paraId="6B473BA8" w14:textId="77777777" w:rsidR="00033522" w:rsidRDefault="00033522" w:rsidP="003E43FA">
                <w:pPr>
                  <w:rPr>
                    <w:rFonts w:asciiTheme="minorBidi" w:hAnsiTheme="minorBidi"/>
                    <w:sz w:val="24"/>
                    <w:szCs w:val="24"/>
                    <w:lang w:val="fr-FR"/>
                  </w:rPr>
                </w:pPr>
              </w:p>
              <w:p w14:paraId="26C893B2" w14:textId="77777777" w:rsidR="00033522" w:rsidRDefault="00784AEC" w:rsidP="003E43FA">
                <w:sdt>
                  <w:sdtPr>
                    <w:id w:val="1560444530"/>
                    <w:citation/>
                  </w:sdtPr>
                  <w:sdtEndPr/>
                  <w:sdtContent>
                    <w:r w:rsidR="00033522">
                      <w:fldChar w:fldCharType="begin"/>
                    </w:r>
                    <w:r w:rsidR="00033522">
                      <w:rPr>
                        <w:lang w:val="en-US"/>
                      </w:rPr>
                      <w:instrText xml:space="preserve"> CITATION Bad09 \l 1033 </w:instrText>
                    </w:r>
                    <w:r w:rsidR="00033522">
                      <w:fldChar w:fldCharType="separate"/>
                    </w:r>
                    <w:r w:rsidR="00033522">
                      <w:rPr>
                        <w:noProof/>
                        <w:lang w:val="en-US"/>
                      </w:rPr>
                      <w:t>(Badini, La revue Shi ͑r/Poésie et la modernité poétique arabe. Beyrouth (1957-1970))</w:t>
                    </w:r>
                    <w:r w:rsidR="00033522">
                      <w:fldChar w:fldCharType="end"/>
                    </w:r>
                  </w:sdtContent>
                </w:sdt>
              </w:p>
              <w:p w14:paraId="77D6CA49" w14:textId="77777777" w:rsidR="00033522" w:rsidRDefault="00033522" w:rsidP="003E43FA"/>
              <w:p w14:paraId="061B3C52" w14:textId="77777777" w:rsidR="00033522" w:rsidRPr="00F15F6A" w:rsidRDefault="00033522" w:rsidP="00033522">
                <w:pPr>
                  <w:pStyle w:val="Bibliography-item"/>
                  <w:keepNext w:val="0"/>
                  <w:widowControl w:val="0"/>
                  <w:shd w:val="clear" w:color="auto" w:fill="auto"/>
                  <w:spacing w:line="360" w:lineRule="auto"/>
                  <w:ind w:left="709" w:hanging="709"/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</w:pPr>
                <w:proofErr w:type="spellStart"/>
                <w:r w:rsidRPr="000841CE"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  <w:t>ʿAbd</w:t>
                </w:r>
                <w:proofErr w:type="spellEnd"/>
                <w:r w:rsidRPr="000841CE"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  <w:t xml:space="preserve"> al-</w:t>
                </w:r>
                <w:proofErr w:type="spellStart"/>
                <w:r w:rsidRPr="000841CE"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  <w:t>Karīm</w:t>
                </w:r>
                <w:proofErr w:type="spellEnd"/>
                <w:r w:rsidRPr="000841CE"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  <w:t xml:space="preserve"> </w:t>
                </w:r>
                <w:proofErr w:type="spellStart"/>
                <w:r w:rsidRPr="000841CE"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  <w:t>Ḥasan</w:t>
                </w:r>
                <w:proofErr w:type="spellEnd"/>
                <w:r w:rsidRPr="000841CE"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  <w:t xml:space="preserve">, </w:t>
                </w:r>
                <w:proofErr w:type="spellStart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>Qaṣīdat</w:t>
                </w:r>
                <w:proofErr w:type="spellEnd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 xml:space="preserve"> al-</w:t>
                </w:r>
                <w:proofErr w:type="spellStart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>nathr</w:t>
                </w:r>
                <w:proofErr w:type="spellEnd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 xml:space="preserve"> </w:t>
                </w:r>
                <w:proofErr w:type="spellStart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>wa-intāj</w:t>
                </w:r>
                <w:proofErr w:type="spellEnd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 xml:space="preserve"> al-</w:t>
                </w:r>
                <w:proofErr w:type="spellStart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>dalāla</w:t>
                </w:r>
                <w:proofErr w:type="spellEnd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 xml:space="preserve">: </w:t>
                </w:r>
                <w:proofErr w:type="spellStart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>Unsī</w:t>
                </w:r>
                <w:proofErr w:type="spellEnd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 xml:space="preserve"> al-</w:t>
                </w:r>
                <w:proofErr w:type="spellStart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>Ḥājj</w:t>
                </w:r>
                <w:proofErr w:type="spellEnd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 xml:space="preserve"> </w:t>
                </w:r>
                <w:proofErr w:type="spellStart"/>
                <w:r w:rsidRPr="000841CE">
                  <w:rPr>
                    <w:rFonts w:asciiTheme="minorBidi" w:hAnsiTheme="minorBidi" w:cstheme="minorBidi"/>
                    <w:i/>
                    <w:iCs/>
                    <w:sz w:val="24"/>
                    <w:szCs w:val="24"/>
                    <w:lang w:val="nl-NL"/>
                  </w:rPr>
                  <w:t>namūdhajan</w:t>
                </w:r>
                <w:proofErr w:type="spellEnd"/>
                <w:r>
                  <w:rPr>
                    <w:rFonts w:asciiTheme="minorBidi" w:hAnsiTheme="minorBidi" w:cstheme="minorBidi" w:hint="cs"/>
                    <w:i/>
                    <w:iCs/>
                    <w:sz w:val="24"/>
                    <w:szCs w:val="24"/>
                    <w:rtl/>
                    <w:lang w:val="nl-NL"/>
                  </w:rPr>
                  <w:t xml:space="preserve"> </w:t>
                </w:r>
                <w:r w:rsidRPr="00CE7F96">
                  <w:rPr>
                    <w:rFonts w:asciiTheme="minorBidi" w:hAnsiTheme="minorBidi" w:cstheme="minorBidi" w:hint="cs"/>
                    <w:sz w:val="24"/>
                    <w:szCs w:val="24"/>
                    <w:rtl/>
                    <w:lang w:val="nl-NL"/>
                  </w:rPr>
                  <w:t>قصيدة النثر وإنتاج الدلالة: أنسي الحاج نموذجا</w:t>
                </w:r>
                <w:r w:rsidRPr="000841CE"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  <w:t>, Dar al-</w:t>
                </w:r>
                <w:proofErr w:type="spellStart"/>
                <w:r w:rsidRPr="000841CE"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  <w:t>Saqi</w:t>
                </w:r>
                <w:proofErr w:type="spellEnd"/>
                <w:r w:rsidRPr="000841CE">
                  <w:rPr>
                    <w:rFonts w:asciiTheme="minorBidi" w:hAnsiTheme="minorBidi" w:cstheme="minorBidi"/>
                    <w:sz w:val="24"/>
                    <w:szCs w:val="24"/>
                    <w:lang w:val="nl-NL"/>
                  </w:rPr>
                  <w:t xml:space="preserve"> 2008.</w:t>
                </w:r>
              </w:p>
              <w:p w14:paraId="5DE5DB8C" w14:textId="77777777" w:rsidR="003235A7" w:rsidRDefault="00784AEC" w:rsidP="00C61986">
                <w:pPr>
                  <w:keepNext/>
                </w:pPr>
              </w:p>
            </w:sdtContent>
          </w:sdt>
        </w:tc>
      </w:tr>
    </w:tbl>
    <w:p w14:paraId="4DAFB496" w14:textId="77777777" w:rsidR="00C27FAB" w:rsidRPr="00F36937" w:rsidRDefault="00C27FAB" w:rsidP="00C61986">
      <w:pPr>
        <w:pStyle w:val="Caption"/>
      </w:pPr>
    </w:p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vin Tunnicliffe" w:date="2016-01-07T11:00:00Z" w:initials="KT">
    <w:p w14:paraId="68AFBB67" w14:textId="77777777" w:rsidR="003E43FA" w:rsidRDefault="003E43FA">
      <w:pPr>
        <w:pStyle w:val="CommentText"/>
      </w:pPr>
      <w:r>
        <w:rPr>
          <w:rStyle w:val="CommentReference"/>
        </w:rPr>
        <w:annotationRef/>
      </w:r>
      <w:r>
        <w:t>I’m not sure what the naming conventions are for Arabic names, please check.</w:t>
      </w:r>
    </w:p>
  </w:comment>
  <w:comment w:id="4" w:author="Kevin Tunnicliffe" w:date="2016-01-07T11:15:00Z" w:initials="KT">
    <w:p w14:paraId="38B54140" w14:textId="77777777" w:rsidR="00033522" w:rsidRDefault="00033522">
      <w:pPr>
        <w:pStyle w:val="CommentText"/>
      </w:pPr>
      <w:r>
        <w:rPr>
          <w:rStyle w:val="CommentReference"/>
        </w:rPr>
        <w:annotationRef/>
      </w:r>
      <w:r>
        <w:t>Please have someone check the formatting of these sources.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FBB67" w15:done="0"/>
  <w15:commentEx w15:paraId="38B5414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7F6E8" w14:textId="77777777" w:rsidR="00784AEC" w:rsidRDefault="00784AEC" w:rsidP="007A0D55">
      <w:pPr>
        <w:spacing w:after="0" w:line="240" w:lineRule="auto"/>
      </w:pPr>
      <w:r>
        <w:separator/>
      </w:r>
    </w:p>
  </w:endnote>
  <w:endnote w:type="continuationSeparator" w:id="0">
    <w:p w14:paraId="5BA69C39" w14:textId="77777777" w:rsidR="00784AEC" w:rsidRDefault="00784A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84B3C" w14:textId="77777777" w:rsidR="00784AEC" w:rsidRDefault="00784AEC" w:rsidP="007A0D55">
      <w:pPr>
        <w:spacing w:after="0" w:line="240" w:lineRule="auto"/>
      </w:pPr>
      <w:r>
        <w:separator/>
      </w:r>
    </w:p>
  </w:footnote>
  <w:footnote w:type="continuationSeparator" w:id="0">
    <w:p w14:paraId="44CD58C4" w14:textId="77777777" w:rsidR="00784AEC" w:rsidRDefault="00784A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BCCC" w14:textId="77777777" w:rsidR="003E43FA" w:rsidRDefault="003E43F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31A98B4" w14:textId="77777777" w:rsidR="003E43FA" w:rsidRDefault="003E43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FA"/>
    <w:rsid w:val="00032559"/>
    <w:rsid w:val="00033522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43FA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84AEC"/>
    <w:rsid w:val="007A0D55"/>
    <w:rsid w:val="007B3377"/>
    <w:rsid w:val="007E5F44"/>
    <w:rsid w:val="00821DE3"/>
    <w:rsid w:val="00846CE1"/>
    <w:rsid w:val="008A5B87"/>
    <w:rsid w:val="00922950"/>
    <w:rsid w:val="0094401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1986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87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ind w:left="960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43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F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E43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E43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3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E43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3FA"/>
    <w:rPr>
      <w:b/>
      <w:bCs/>
      <w:sz w:val="20"/>
      <w:szCs w:val="20"/>
    </w:rPr>
  </w:style>
  <w:style w:type="paragraph" w:customStyle="1" w:styleId="P">
    <w:name w:val="P"/>
    <w:basedOn w:val="Normal"/>
    <w:next w:val="Normal"/>
    <w:rsid w:val="003E43FA"/>
    <w:pPr>
      <w:keepNext/>
      <w:autoSpaceDE w:val="0"/>
      <w:autoSpaceDN w:val="0"/>
      <w:spacing w:after="0" w:line="240" w:lineRule="auto"/>
      <w:ind w:firstLine="300"/>
      <w:jc w:val="both"/>
    </w:pPr>
    <w:rPr>
      <w:rFonts w:ascii="Arial Unicode MS" w:eastAsia="Arial Unicode MS" w:hAnsi="Arial Unicode MS" w:cs="Arial Unicode MS"/>
      <w:kern w:val="28"/>
      <w:sz w:val="20"/>
      <w:szCs w:val="20"/>
    </w:rPr>
  </w:style>
  <w:style w:type="character" w:customStyle="1" w:styleId="hps">
    <w:name w:val="hps"/>
    <w:basedOn w:val="DefaultParagraphFont"/>
    <w:rsid w:val="003E43FA"/>
  </w:style>
  <w:style w:type="character" w:customStyle="1" w:styleId="google-src-text1">
    <w:name w:val="google-src-text1"/>
    <w:basedOn w:val="DefaultParagraphFont"/>
    <w:rsid w:val="003E43FA"/>
    <w:rPr>
      <w:vanish/>
    </w:rPr>
  </w:style>
  <w:style w:type="character" w:customStyle="1" w:styleId="notranslate">
    <w:name w:val="notranslate"/>
    <w:basedOn w:val="DefaultParagraphFont"/>
    <w:rsid w:val="003E43FA"/>
  </w:style>
  <w:style w:type="paragraph" w:customStyle="1" w:styleId="Bibliography-item">
    <w:name w:val="Bibliography-item"/>
    <w:basedOn w:val="Normal"/>
    <w:rsid w:val="003E43FA"/>
    <w:pPr>
      <w:keepNext/>
      <w:shd w:val="clear" w:color="auto" w:fill="FFCC99"/>
      <w:autoSpaceDE w:val="0"/>
      <w:autoSpaceDN w:val="0"/>
      <w:spacing w:after="10" w:line="240" w:lineRule="auto"/>
      <w:ind w:left="600"/>
    </w:pPr>
    <w:rPr>
      <w:rFonts w:ascii="Arial Unicode MS" w:eastAsia="Arial Unicode MS" w:hAnsi="Arial Unicode MS" w:cs="Arial Unicode MS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6198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44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qRc4booybaI&amp;sns=em)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www.youtube.com/watch?v=qRc4booybaI&amp;sns=e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7A3ECEFD999D40A0975EDD487C5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1BF19-2B71-2641-9595-60342030D777}"/>
      </w:docPartPr>
      <w:docPartBody>
        <w:p w:rsidR="009C129D" w:rsidRDefault="009C129D">
          <w:pPr>
            <w:pStyle w:val="817A3ECEFD999D40A0975EDD487C5B6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7741F19F80AD40BAE875FC2C9DD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1E98B-EBFF-F349-B6FB-C36EB728546C}"/>
      </w:docPartPr>
      <w:docPartBody>
        <w:p w:rsidR="009C129D" w:rsidRDefault="009C129D">
          <w:pPr>
            <w:pStyle w:val="1A7741F19F80AD40BAE875FC2C9DDB7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B90323B0F0B9A429BCC74F04FB88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6CE9E-8729-7844-B81A-58E8A56E9B9B}"/>
      </w:docPartPr>
      <w:docPartBody>
        <w:p w:rsidR="009C129D" w:rsidRDefault="009C129D">
          <w:pPr>
            <w:pStyle w:val="CB90323B0F0B9A429BCC74F04FB8876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8A1A330B4638343AE1BAB27606CF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4F82F-BD14-BD45-9065-CB680B10BDBF}"/>
      </w:docPartPr>
      <w:docPartBody>
        <w:p w:rsidR="009C129D" w:rsidRDefault="009C129D">
          <w:pPr>
            <w:pStyle w:val="88A1A330B4638343AE1BAB27606CFEC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4C34B6BDF20C4AB8A58B3DA45EC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0986D-3A05-FB48-A32A-79DD262BF964}"/>
      </w:docPartPr>
      <w:docPartBody>
        <w:p w:rsidR="009C129D" w:rsidRDefault="009C129D">
          <w:pPr>
            <w:pStyle w:val="FE4C34B6BDF20C4AB8A58B3DA45ECB9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572992921A4394784693106DAE06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950D3-6B3B-BA41-AF6D-302A2590059E}"/>
      </w:docPartPr>
      <w:docPartBody>
        <w:p w:rsidR="009C129D" w:rsidRDefault="009C129D">
          <w:pPr>
            <w:pStyle w:val="A572992921A4394784693106DAE0685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EB0959A981174DB62C1B6EFE3A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97789-47DD-924C-B714-B51A8AFE5E13}"/>
      </w:docPartPr>
      <w:docPartBody>
        <w:p w:rsidR="009C129D" w:rsidRDefault="009C129D">
          <w:pPr>
            <w:pStyle w:val="E0EB0959A981174DB62C1B6EFE3AD91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08564560BDF94EA5E32570602A6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1B241-EC00-3948-95D0-2D4047A5A2E9}"/>
      </w:docPartPr>
      <w:docPartBody>
        <w:p w:rsidR="009C129D" w:rsidRDefault="009C129D">
          <w:pPr>
            <w:pStyle w:val="8508564560BDF94EA5E32570602A699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13BBEEDE9451B49970FF1B7DBCB6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9E4EB-A3C8-764A-A732-803C0A9B5973}"/>
      </w:docPartPr>
      <w:docPartBody>
        <w:p w:rsidR="009C129D" w:rsidRDefault="009C129D">
          <w:pPr>
            <w:pStyle w:val="613BBEEDE9451B49970FF1B7DBCB67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B236AB2E3B6A4A86CA20085BC57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DDE3-2401-CF44-89FD-3FC7349C3971}"/>
      </w:docPartPr>
      <w:docPartBody>
        <w:p w:rsidR="009C129D" w:rsidRDefault="009C129D">
          <w:pPr>
            <w:pStyle w:val="F5B236AB2E3B6A4A86CA20085BC572C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3EE8E16574915429C6E074853520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31D5E-DE8F-3D4E-B593-B5C0743542ED}"/>
      </w:docPartPr>
      <w:docPartBody>
        <w:p w:rsidR="009C129D" w:rsidRDefault="009C129D">
          <w:pPr>
            <w:pStyle w:val="03EE8E16574915429C6E074853520AF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9D"/>
    <w:rsid w:val="000A4094"/>
    <w:rsid w:val="009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29D"/>
    <w:rPr>
      <w:color w:val="808080"/>
    </w:rPr>
  </w:style>
  <w:style w:type="paragraph" w:customStyle="1" w:styleId="817A3ECEFD999D40A0975EDD487C5B62">
    <w:name w:val="817A3ECEFD999D40A0975EDD487C5B62"/>
  </w:style>
  <w:style w:type="paragraph" w:customStyle="1" w:styleId="1A7741F19F80AD40BAE875FC2C9DDB70">
    <w:name w:val="1A7741F19F80AD40BAE875FC2C9DDB70"/>
  </w:style>
  <w:style w:type="paragraph" w:customStyle="1" w:styleId="CB90323B0F0B9A429BCC74F04FB88761">
    <w:name w:val="CB90323B0F0B9A429BCC74F04FB88761"/>
  </w:style>
  <w:style w:type="paragraph" w:customStyle="1" w:styleId="88A1A330B4638343AE1BAB27606CFEC5">
    <w:name w:val="88A1A330B4638343AE1BAB27606CFEC5"/>
  </w:style>
  <w:style w:type="paragraph" w:customStyle="1" w:styleId="FE4C34B6BDF20C4AB8A58B3DA45ECB91">
    <w:name w:val="FE4C34B6BDF20C4AB8A58B3DA45ECB91"/>
  </w:style>
  <w:style w:type="paragraph" w:customStyle="1" w:styleId="A572992921A4394784693106DAE0685A">
    <w:name w:val="A572992921A4394784693106DAE0685A"/>
  </w:style>
  <w:style w:type="paragraph" w:customStyle="1" w:styleId="E0EB0959A981174DB62C1B6EFE3AD91F">
    <w:name w:val="E0EB0959A981174DB62C1B6EFE3AD91F"/>
  </w:style>
  <w:style w:type="paragraph" w:customStyle="1" w:styleId="8508564560BDF94EA5E32570602A6996">
    <w:name w:val="8508564560BDF94EA5E32570602A6996"/>
  </w:style>
  <w:style w:type="paragraph" w:customStyle="1" w:styleId="613BBEEDE9451B49970FF1B7DBCB67E3">
    <w:name w:val="613BBEEDE9451B49970FF1B7DBCB67E3"/>
  </w:style>
  <w:style w:type="paragraph" w:customStyle="1" w:styleId="F5B236AB2E3B6A4A86CA20085BC572C8">
    <w:name w:val="F5B236AB2E3B6A4A86CA20085BC572C8"/>
  </w:style>
  <w:style w:type="paragraph" w:customStyle="1" w:styleId="03EE8E16574915429C6E074853520AFC">
    <w:name w:val="03EE8E16574915429C6E074853520AFC"/>
  </w:style>
  <w:style w:type="paragraph" w:customStyle="1" w:styleId="FA3EB49BA15A254A802B3C57D38CDE9D">
    <w:name w:val="FA3EB49BA15A254A802B3C57D38CDE9D"/>
    <w:rsid w:val="009C1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Bad07</b:Tag>
    <b:SourceType>Book</b:SourceType>
    <b:Guid>{5B46ACDA-1FCF-A246-A987-0084CD28EC8C}</b:Guid>
    <b:Author>
      <b:Author>
        <b:NameList>
          <b:Person>
            <b:Last>Badini</b:Last>
            <b:First>Dounia</b:First>
          </b:Person>
        </b:NameList>
      </b:Author>
    </b:Author>
    <b:Title>Une figure de la modernité poétique libanaise : Ounsi el-Hage, coll. ‘‘Sources-cibles’’</b:Title>
    <b:City>Beirut</b:City>
    <b:Publisher>Univ. Saint-Joseph</b:Publisher>
    <b:Year>2007</b:Year>
    <b:RefOrder>1</b:RefOrder>
  </b:Source>
  <b:Source>
    <b:Tag>Bad09</b:Tag>
    <b:SourceType>Book</b:SourceType>
    <b:Guid>{2C443D2F-441B-9E49-AECC-8F4F23125B79}</b:Guid>
    <b:Author>
      <b:Author>
        <b:NameList>
          <b:Person>
            <b:Last>Badini</b:Last>
            <b:First>Dounia</b:First>
          </b:Person>
        </b:NameList>
      </b:Author>
    </b:Author>
    <b:Title>La revue Shi ͑r/Poésie et la modernité poétique arabe. Beyrouth (1957-1970)</b:Title>
    <b:City>Paris</b:City>
    <b:Publisher>Actes Sud</b:Publisher>
    <b:Year>2009</b:Year>
    <b:RefOrder>2</b:RefOrder>
  </b:Source>
</b:Sources>
</file>

<file path=customXml/itemProps1.xml><?xml version="1.0" encoding="utf-8"?>
<ds:datastoreItem xmlns:ds="http://schemas.openxmlformats.org/officeDocument/2006/customXml" ds:itemID="{CCB9CCDF-3F42-9948-8859-03882073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HD:Users:kevintunnicliffe:Desktop:ALL THINGS REM:Routledge Enyclopedia of Modernism Word Template.dotx</Template>
  <TotalTime>13</TotalTime>
  <Pages>4</Pages>
  <Words>1913</Words>
  <Characters>10910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stephen ross</cp:lastModifiedBy>
  <cp:revision>3</cp:revision>
  <dcterms:created xsi:type="dcterms:W3CDTF">2016-01-07T18:57:00Z</dcterms:created>
  <dcterms:modified xsi:type="dcterms:W3CDTF">2016-02-20T01:39:00Z</dcterms:modified>
</cp:coreProperties>
</file>