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280A" w:rsidP="00837FE7">
            <w:pPr>
              <w:spacing w:after="0" w:line="240" w:lineRule="auto"/>
            </w:pPr>
            <w:r w:rsidRPr="006C280A">
              <w:rPr>
                <w:color w:val="808080"/>
              </w:rPr>
              <w:t>Leslie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C280A" w:rsidP="00837FE7">
            <w:pPr>
              <w:spacing w:after="0" w:line="240" w:lineRule="auto"/>
            </w:pPr>
            <w:r w:rsidRPr="006C280A">
              <w:rPr>
                <w:rStyle w:val="PlaceholderText"/>
              </w:rPr>
              <w:t>Tramontini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280A" w:rsidP="00837FE7">
            <w:pPr>
              <w:spacing w:after="0" w:line="240" w:lineRule="auto"/>
            </w:pPr>
            <w:r w:rsidRPr="006C280A">
              <w:rPr>
                <w:rStyle w:val="PlaceholderText"/>
              </w:rPr>
              <w:t>Center for Near and Middle Eastern Studies, Philipps-Universität Marburg</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F5F8C" w:rsidP="00837FE7">
            <w:pPr>
              <w:spacing w:after="0" w:line="240" w:lineRule="auto"/>
              <w:rPr>
                <w:b/>
                <w:color w:val="000000"/>
              </w:rPr>
            </w:pPr>
            <w:r w:rsidRPr="00CF5F8C">
              <w:rPr>
                <w:b/>
                <w:color w:val="000000"/>
              </w:rPr>
              <w:t>al-Sayyāb</w:t>
            </w:r>
            <w:r w:rsidRPr="00CF5F8C">
              <w:rPr>
                <w:b/>
                <w:color w:val="000000"/>
              </w:rPr>
              <w:cr/>
            </w:r>
            <w:r w:rsidR="00F903FF">
              <w:rPr>
                <w:b/>
                <w:color w:val="000000"/>
              </w:rPr>
              <w:t xml:space="preserve">, </w:t>
            </w:r>
            <w:r w:rsidR="00F903FF" w:rsidRPr="00CF5F8C">
              <w:rPr>
                <w:b/>
                <w:color w:val="000000"/>
              </w:rPr>
              <w:t>Badr Shākir</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B5173" w:rsidP="00837FE7">
            <w:pPr>
              <w:spacing w:after="0" w:line="240" w:lineRule="auto"/>
              <w:rPr>
                <w:color w:val="000000"/>
              </w:rPr>
            </w:pPr>
            <w:r w:rsidRPr="00FB5173">
              <w:rPr>
                <w:color w:val="000000"/>
                <w:lang w:val="en-US"/>
              </w:rPr>
              <w:t>Badr Sh</w:t>
            </w:r>
            <w:r w:rsidRPr="00FB5173">
              <w:rPr>
                <w:rFonts w:hint="eastAsia"/>
                <w:color w:val="000000"/>
                <w:lang w:val="en-US"/>
              </w:rPr>
              <w:t>ā</w:t>
            </w:r>
            <w:r w:rsidRPr="00FB5173">
              <w:rPr>
                <w:color w:val="000000"/>
                <w:lang w:val="en-US"/>
              </w:rPr>
              <w:t>kir al-Sayy</w:t>
            </w:r>
            <w:r w:rsidRPr="00FB5173">
              <w:rPr>
                <w:rFonts w:hint="eastAsia"/>
                <w:color w:val="000000"/>
                <w:lang w:val="en-US"/>
              </w:rPr>
              <w:t>ā</w:t>
            </w:r>
            <w:r w:rsidRPr="00FB5173">
              <w:rPr>
                <w:color w:val="000000"/>
                <w:lang w:val="en-US"/>
              </w:rPr>
              <w:t xml:space="preserve">b </w:t>
            </w:r>
            <w:r w:rsidRPr="00FB5173">
              <w:rPr>
                <w:rFonts w:hint="eastAsia"/>
                <w:color w:val="000000"/>
                <w:lang w:val="en-US"/>
              </w:rPr>
              <w:t>is the unrivalled champion of the Arab Free Verse movement</w:t>
            </w:r>
            <w:r w:rsidRPr="00FB5173">
              <w:rPr>
                <w:color w:val="000000"/>
                <w:lang w:val="en-US"/>
              </w:rPr>
              <w:t>. One of the most well-known poets of the 20</w:t>
            </w:r>
            <w:r w:rsidRPr="00FB5173">
              <w:rPr>
                <w:color w:val="000000"/>
                <w:vertAlign w:val="superscript"/>
                <w:lang w:val="en-US"/>
              </w:rPr>
              <w:t>th</w:t>
            </w:r>
            <w:r w:rsidRPr="00FB5173">
              <w:rPr>
                <w:color w:val="000000"/>
                <w:lang w:val="en-US"/>
              </w:rPr>
              <w:t xml:space="preserve"> century, he has revolutionized modern Arab poetry with his experiments in form, language, and content. Sayyāb has introduced political commitment (</w:t>
            </w:r>
            <w:r w:rsidRPr="00FB5173">
              <w:rPr>
                <w:i/>
                <w:iCs/>
                <w:color w:val="000000"/>
                <w:lang w:val="en-US"/>
              </w:rPr>
              <w:t>iltizām</w:t>
            </w:r>
            <w:r w:rsidRPr="00FB5173">
              <w:rPr>
                <w:color w:val="000000"/>
                <w:lang w:val="en-US"/>
              </w:rPr>
              <w:t>) as concept into his poetry, interweaving it with myths of martyrdom and self-sacrifice in search for a better society. C</w:t>
            </w:r>
            <w:r w:rsidRPr="00FB5173">
              <w:rPr>
                <w:rFonts w:hint="eastAsia"/>
                <w:color w:val="000000"/>
                <w:lang w:val="en-US"/>
              </w:rPr>
              <w:t>oupl</w:t>
            </w:r>
            <w:r w:rsidRPr="00FB5173">
              <w:rPr>
                <w:color w:val="000000"/>
                <w:lang w:val="en-US"/>
              </w:rPr>
              <w:t>ing</w:t>
            </w:r>
            <w:r w:rsidRPr="00FB5173">
              <w:rPr>
                <w:rFonts w:hint="eastAsia"/>
                <w:color w:val="000000"/>
                <w:lang w:val="en-US"/>
              </w:rPr>
              <w:t xml:space="preserve"> political commitment with a </w:t>
            </w:r>
            <w:r w:rsidRPr="00FB5173">
              <w:rPr>
                <w:color w:val="000000"/>
                <w:lang w:val="en-US"/>
              </w:rPr>
              <w:t xml:space="preserve">new form, </w:t>
            </w:r>
            <w:r w:rsidRPr="00FB5173">
              <w:rPr>
                <w:rFonts w:hint="eastAsia"/>
                <w:color w:val="000000"/>
                <w:lang w:val="en-US"/>
              </w:rPr>
              <w:t>radical</w:t>
            </w:r>
            <w:r w:rsidRPr="00FB5173">
              <w:rPr>
                <w:color w:val="000000"/>
                <w:lang w:val="en-US"/>
              </w:rPr>
              <w:t>ly</w:t>
            </w:r>
            <w:r w:rsidRPr="00FB5173">
              <w:rPr>
                <w:rFonts w:hint="eastAsia"/>
                <w:color w:val="000000"/>
                <w:lang w:val="en-US"/>
              </w:rPr>
              <w:t xml:space="preserve"> break</w:t>
            </w:r>
            <w:r w:rsidRPr="00FB5173">
              <w:rPr>
                <w:color w:val="000000"/>
                <w:lang w:val="en-US"/>
              </w:rPr>
              <w:t>ing with</w:t>
            </w:r>
            <w:r w:rsidRPr="00FB5173">
              <w:rPr>
                <w:rFonts w:hint="eastAsia"/>
                <w:color w:val="000000"/>
                <w:lang w:val="en-US"/>
              </w:rPr>
              <w:t xml:space="preserve"> the traditional classical forms and tropes, </w:t>
            </w:r>
            <w:r w:rsidRPr="00FB5173">
              <w:rPr>
                <w:color w:val="000000"/>
                <w:lang w:val="en-US"/>
              </w:rPr>
              <w:t xml:space="preserve">Sayyāb succeeded in </w:t>
            </w:r>
            <w:r w:rsidRPr="00FB5173">
              <w:rPr>
                <w:rFonts w:hint="eastAsia"/>
                <w:color w:val="000000"/>
                <w:lang w:val="en-US"/>
              </w:rPr>
              <w:t>liberating Arab poetry from the restraints and restrictions of its literary convention</w:t>
            </w:r>
            <w:r w:rsidRPr="00FB5173">
              <w:rPr>
                <w:color w:val="000000"/>
                <w:lang w:val="en-US"/>
              </w:rPr>
              <w:t>s</w:t>
            </w:r>
            <w:r w:rsidRPr="00FB5173">
              <w:rPr>
                <w:rFonts w:hint="eastAsia"/>
                <w:color w:val="000000"/>
                <w:lang w:val="en-US"/>
              </w:rPr>
              <w:t xml:space="preserve">. Even </w:t>
            </w:r>
            <w:r w:rsidRPr="00FB5173">
              <w:rPr>
                <w:color w:val="000000"/>
                <w:lang w:val="en-US"/>
              </w:rPr>
              <w:t>though later on</w:t>
            </w:r>
            <w:r w:rsidRPr="00FB5173">
              <w:rPr>
                <w:rFonts w:hint="eastAsia"/>
                <w:color w:val="000000"/>
                <w:lang w:val="en-US"/>
              </w:rPr>
              <w:t xml:space="preserve"> it turned out that Sayyāb</w:t>
            </w:r>
            <w:r w:rsidRPr="00FB5173">
              <w:rPr>
                <w:color w:val="000000"/>
                <w:lang w:val="en-US"/>
              </w:rPr>
              <w:t>’</w:t>
            </w:r>
            <w:r w:rsidRPr="00FB5173">
              <w:rPr>
                <w:rFonts w:hint="eastAsia"/>
                <w:color w:val="000000"/>
                <w:lang w:val="en-US"/>
              </w:rPr>
              <w:t xml:space="preserve">s </w:t>
            </w:r>
            <w:r w:rsidRPr="00FB5173">
              <w:rPr>
                <w:rFonts w:hint="eastAsia"/>
                <w:i/>
                <w:color w:val="000000"/>
                <w:lang w:val="en-US"/>
              </w:rPr>
              <w:t>weltanschauung</w:t>
            </w:r>
            <w:r w:rsidRPr="00FB5173">
              <w:rPr>
                <w:rFonts w:hint="eastAsia"/>
                <w:color w:val="000000"/>
                <w:lang w:val="en-US"/>
              </w:rPr>
              <w:t xml:space="preserve"> had been too naïve, he is the undisputed master of a new lyrical diction and sensitivity </w:t>
            </w:r>
            <w:r w:rsidRPr="00FB5173">
              <w:rPr>
                <w:color w:val="000000"/>
                <w:lang w:val="en-US"/>
              </w:rPr>
              <w:t>that</w:t>
            </w:r>
            <w:r w:rsidRPr="00FB5173">
              <w:rPr>
                <w:rFonts w:hint="eastAsia"/>
                <w:color w:val="000000"/>
                <w:lang w:val="en-US"/>
              </w:rPr>
              <w:t xml:space="preserve"> paved the way </w:t>
            </w:r>
            <w:r>
              <w:rPr>
                <w:rFonts w:hint="eastAsia"/>
                <w:color w:val="000000"/>
                <w:lang w:val="en-US"/>
              </w:rPr>
              <w:t>for the following generations.</w:t>
            </w:r>
          </w:p>
        </w:tc>
      </w:tr>
      <w:tr w:rsidR="003F0D73" w:rsidRPr="00837FE7" w:rsidTr="00837FE7">
        <w:tc>
          <w:tcPr>
            <w:tcW w:w="9016" w:type="dxa"/>
            <w:shd w:val="clear" w:color="auto" w:fill="auto"/>
            <w:tcMar>
              <w:top w:w="113" w:type="dxa"/>
              <w:bottom w:w="113" w:type="dxa"/>
            </w:tcMar>
          </w:tcPr>
          <w:p w:rsidR="00C325B1" w:rsidRPr="00C325B1" w:rsidRDefault="00C325B1" w:rsidP="00C325B1">
            <w:pPr>
              <w:spacing w:after="0" w:line="240" w:lineRule="auto"/>
              <w:rPr>
                <w:color w:val="000000"/>
              </w:rPr>
            </w:pPr>
            <w:r w:rsidRPr="00C325B1">
              <w:rPr>
                <w:color w:val="000000"/>
                <w:lang w:val="en-US"/>
              </w:rPr>
              <w:t xml:space="preserve">Born in 1926 in the small village Jaykūr close to Basra in Southern Iraq, Sayyāb experienced the meaning of loss and deprivation at an early age when his mother died while still young. At the age of 17 he started studying English literature in Baghdad and began to get involved in politics, becoming a member of the then repressed Iraqi Communist Party. He was ostracized; no one would hire him, and he suffered from other repressions. He had started composing poetry while still at school, first following the traditional ways of romantic lyricism, as can be seen from his first collection 1947: </w:t>
            </w:r>
            <w:r w:rsidRPr="00C325B1">
              <w:rPr>
                <w:i/>
                <w:iCs/>
                <w:color w:val="000000"/>
                <w:lang w:val="en-US"/>
              </w:rPr>
              <w:t>Azh</w:t>
            </w:r>
            <w:r w:rsidRPr="00C325B1">
              <w:rPr>
                <w:rFonts w:hint="eastAsia"/>
                <w:i/>
                <w:iCs/>
                <w:color w:val="000000"/>
                <w:lang w:val="en-US"/>
              </w:rPr>
              <w:t>ā</w:t>
            </w:r>
            <w:r w:rsidRPr="00C325B1">
              <w:rPr>
                <w:i/>
                <w:iCs/>
                <w:color w:val="000000"/>
                <w:lang w:val="en-US"/>
              </w:rPr>
              <w:t>r dh</w:t>
            </w:r>
            <w:r w:rsidRPr="00C325B1">
              <w:rPr>
                <w:rFonts w:hint="eastAsia"/>
                <w:i/>
                <w:iCs/>
                <w:color w:val="000000"/>
                <w:lang w:val="en-US"/>
              </w:rPr>
              <w:t>ā</w:t>
            </w:r>
            <w:r w:rsidRPr="00C325B1">
              <w:rPr>
                <w:i/>
                <w:iCs/>
                <w:color w:val="000000"/>
                <w:lang w:val="en-US"/>
              </w:rPr>
              <w:t xml:space="preserve">bila </w:t>
            </w:r>
            <w:r w:rsidR="00EF4B50">
              <w:rPr>
                <w:color w:val="000000"/>
                <w:lang w:val="en-US"/>
              </w:rPr>
              <w:t>(Withering F</w:t>
            </w:r>
            <w:r w:rsidRPr="00C325B1">
              <w:rPr>
                <w:color w:val="000000"/>
                <w:lang w:val="en-US"/>
              </w:rPr>
              <w:t xml:space="preserve">lowers). His second collection </w:t>
            </w:r>
            <w:r w:rsidR="00C3271E" w:rsidRPr="00C325B1">
              <w:rPr>
                <w:i/>
                <w:iCs/>
                <w:color w:val="000000"/>
                <w:lang w:val="en-US"/>
              </w:rPr>
              <w:t>asāṭīr</w:t>
            </w:r>
            <w:r w:rsidR="00C3271E">
              <w:rPr>
                <w:rFonts w:hint="eastAsia"/>
                <w:color w:val="000000"/>
                <w:lang w:val="en-US"/>
              </w:rPr>
              <w:t xml:space="preserve"> </w:t>
            </w:r>
            <w:r w:rsidR="00C3271E" w:rsidRPr="00C325B1">
              <w:rPr>
                <w:color w:val="000000"/>
                <w:lang w:val="en-US"/>
              </w:rPr>
              <w:t>(</w:t>
            </w:r>
            <w:r w:rsidRPr="00C325B1">
              <w:rPr>
                <w:color w:val="000000"/>
                <w:lang w:val="en-US"/>
              </w:rPr>
              <w:t>Myths, 1950) already testifies his will to get loose of the shackles of traditional prosody, experimenting with form and content and finally arriving at the so called Free Verse (</w:t>
            </w:r>
            <w:r w:rsidRPr="00C325B1">
              <w:rPr>
                <w:i/>
                <w:iCs/>
                <w:color w:val="000000"/>
                <w:lang w:val="en-US"/>
              </w:rPr>
              <w:t>al-shiʿr al-ḥurr</w:t>
            </w:r>
            <w:r w:rsidRPr="00C325B1">
              <w:rPr>
                <w:color w:val="000000"/>
                <w:lang w:val="en-US"/>
              </w:rPr>
              <w:t xml:space="preserve">). In the early 1950s Sayyāb started writing politically engaged and socially committed critical poems in which he criticized social injustice and corruption. These so called </w:t>
            </w:r>
            <w:r w:rsidRPr="00C325B1">
              <w:rPr>
                <w:i/>
                <w:iCs/>
                <w:color w:val="000000"/>
                <w:lang w:val="en-US"/>
              </w:rPr>
              <w:t>muṭawwalāt</w:t>
            </w:r>
            <w:r w:rsidRPr="00C325B1">
              <w:rPr>
                <w:color w:val="000000"/>
                <w:lang w:val="en-US"/>
              </w:rPr>
              <w:t xml:space="preserve"> (long poems) have earned him wide recognition among Arab readers and literary critics alike. However, the summit of his poetical fame came with his collection </w:t>
            </w:r>
            <w:r w:rsidRPr="00C325B1">
              <w:rPr>
                <w:i/>
                <w:iCs/>
                <w:color w:val="000000"/>
                <w:lang w:val="en-US"/>
              </w:rPr>
              <w:t>Unshūdat al-maṭar</w:t>
            </w:r>
            <w:r w:rsidRPr="00C325B1">
              <w:rPr>
                <w:color w:val="000000"/>
                <w:lang w:val="en-US"/>
              </w:rPr>
              <w:t xml:space="preserve"> (Hymn to the Rain), a compilation of poems written in the end 1950s and during his years of exile in Kuwait where he fled to after being persecuted politically in Iraq.</w:t>
            </w:r>
            <w:r w:rsidRPr="00C325B1">
              <w:rPr>
                <w:rFonts w:hint="eastAsia"/>
                <w:color w:val="000000"/>
                <w:lang w:val="en-US"/>
              </w:rPr>
              <w:t xml:space="preserve"> </w:t>
            </w:r>
            <w:r w:rsidRPr="00C325B1">
              <w:rPr>
                <w:rFonts w:hint="eastAsia"/>
                <w:color w:val="000000"/>
              </w:rPr>
              <w:t xml:space="preserve">In the turmoil of anti-colonial struggle and wars of ideologies, Sayyāb managed to construct </w:t>
            </w:r>
            <w:r w:rsidRPr="00C325B1">
              <w:rPr>
                <w:color w:val="000000"/>
              </w:rPr>
              <w:t>a</w:t>
            </w:r>
            <w:r w:rsidRPr="00C325B1">
              <w:rPr>
                <w:rFonts w:hint="eastAsia"/>
                <w:color w:val="000000"/>
              </w:rPr>
              <w:t xml:space="preserve"> poetics of homeland through </w:t>
            </w:r>
            <w:r w:rsidRPr="00C325B1">
              <w:rPr>
                <w:color w:val="000000"/>
              </w:rPr>
              <w:t xml:space="preserve">the creation of </w:t>
            </w:r>
            <w:r w:rsidRPr="00C325B1">
              <w:rPr>
                <w:rFonts w:hint="eastAsia"/>
                <w:color w:val="000000"/>
              </w:rPr>
              <w:t xml:space="preserve">a social utopia by combining </w:t>
            </w:r>
            <w:r w:rsidRPr="00C325B1">
              <w:rPr>
                <w:color w:val="000000"/>
              </w:rPr>
              <w:t>Arab and Western</w:t>
            </w:r>
            <w:r w:rsidRPr="00C325B1">
              <w:rPr>
                <w:rFonts w:hint="eastAsia"/>
                <w:color w:val="000000"/>
              </w:rPr>
              <w:t xml:space="preserve"> </w:t>
            </w:r>
            <w:r w:rsidRPr="00C325B1">
              <w:rPr>
                <w:color w:val="000000"/>
              </w:rPr>
              <w:t>literary</w:t>
            </w:r>
            <w:r w:rsidRPr="00C325B1">
              <w:rPr>
                <w:rFonts w:hint="eastAsia"/>
                <w:color w:val="000000"/>
              </w:rPr>
              <w:t xml:space="preserve"> heritage with </w:t>
            </w:r>
            <w:r w:rsidRPr="00C325B1">
              <w:rPr>
                <w:color w:val="000000"/>
              </w:rPr>
              <w:t xml:space="preserve">Babylonian myths and </w:t>
            </w:r>
            <w:r w:rsidRPr="00C325B1">
              <w:rPr>
                <w:rFonts w:hint="eastAsia"/>
                <w:color w:val="000000"/>
              </w:rPr>
              <w:t>the anti-</w:t>
            </w:r>
            <w:r w:rsidRPr="00C325B1">
              <w:rPr>
                <w:color w:val="000000"/>
              </w:rPr>
              <w:t>imperialist</w:t>
            </w:r>
            <w:r w:rsidRPr="00C325B1">
              <w:rPr>
                <w:rFonts w:hint="eastAsia"/>
                <w:color w:val="000000"/>
              </w:rPr>
              <w:t xml:space="preserve"> and socialist-communist ideals of his time</w:t>
            </w:r>
            <w:r w:rsidRPr="00C325B1">
              <w:rPr>
                <w:color w:val="000000"/>
              </w:rPr>
              <w:t xml:space="preserve">. </w:t>
            </w:r>
            <w:r w:rsidRPr="00C325B1">
              <w:rPr>
                <w:color w:val="000000"/>
                <w:lang w:val="en-US"/>
              </w:rPr>
              <w:t>His</w:t>
            </w:r>
            <w:r w:rsidRPr="00C325B1">
              <w:rPr>
                <w:rFonts w:hint="eastAsia"/>
                <w:color w:val="000000"/>
                <w:lang w:val="en-US"/>
              </w:rPr>
              <w:t xml:space="preserve"> </w:t>
            </w:r>
            <w:r w:rsidRPr="00C325B1">
              <w:rPr>
                <w:color w:val="000000"/>
                <w:lang w:val="en-US"/>
              </w:rPr>
              <w:t xml:space="preserve">political engagement deals with the entire Arab world and the fragmentation of the colonized self, </w:t>
            </w:r>
            <w:r w:rsidRPr="00C325B1">
              <w:rPr>
                <w:rFonts w:hint="eastAsia"/>
                <w:color w:val="000000"/>
                <w:lang w:val="en-US"/>
              </w:rPr>
              <w:t xml:space="preserve">blending myths with </w:t>
            </w:r>
            <w:r w:rsidRPr="00C325B1">
              <w:rPr>
                <w:color w:val="000000"/>
                <w:lang w:val="en-US"/>
              </w:rPr>
              <w:t>a</w:t>
            </w:r>
            <w:r w:rsidRPr="00C325B1">
              <w:rPr>
                <w:rFonts w:hint="eastAsia"/>
                <w:color w:val="000000"/>
                <w:lang w:val="en-US"/>
              </w:rPr>
              <w:t xml:space="preserve"> political message and </w:t>
            </w:r>
            <w:r w:rsidRPr="00C325B1">
              <w:rPr>
                <w:color w:val="000000"/>
                <w:lang w:val="en-US"/>
              </w:rPr>
              <w:t>his optimism</w:t>
            </w:r>
            <w:r w:rsidRPr="00C325B1">
              <w:rPr>
                <w:rFonts w:hint="eastAsia"/>
                <w:color w:val="000000"/>
                <w:lang w:val="en-US"/>
              </w:rPr>
              <w:t xml:space="preserve"> that </w:t>
            </w:r>
            <w:r w:rsidRPr="00C325B1">
              <w:rPr>
                <w:color w:val="000000"/>
                <w:lang w:val="en-US"/>
              </w:rPr>
              <w:t>self-sacrifice</w:t>
            </w:r>
            <w:r w:rsidRPr="00C325B1">
              <w:rPr>
                <w:rFonts w:hint="eastAsia"/>
                <w:color w:val="000000"/>
                <w:lang w:val="en-US"/>
              </w:rPr>
              <w:t xml:space="preserve"> can contribute to the rise of a new spirit and a new nation</w:t>
            </w:r>
            <w:r w:rsidRPr="00C325B1">
              <w:rPr>
                <w:color w:val="000000"/>
                <w:lang w:val="en-US"/>
              </w:rPr>
              <w:t>. I</w:t>
            </w:r>
            <w:r w:rsidRPr="00C325B1">
              <w:rPr>
                <w:rFonts w:hint="eastAsia"/>
                <w:color w:val="000000"/>
              </w:rPr>
              <w:t xml:space="preserve">n </w:t>
            </w:r>
            <w:r w:rsidRPr="00C325B1">
              <w:rPr>
                <w:color w:val="000000"/>
              </w:rPr>
              <w:t>t</w:t>
            </w:r>
            <w:r w:rsidRPr="00C325B1">
              <w:rPr>
                <w:rFonts w:hint="eastAsia"/>
                <w:color w:val="000000"/>
              </w:rPr>
              <w:t>his politically committed poetry, he never turn</w:t>
            </w:r>
            <w:r w:rsidRPr="00C325B1">
              <w:rPr>
                <w:color w:val="000000"/>
              </w:rPr>
              <w:t>s</w:t>
            </w:r>
            <w:r w:rsidRPr="00C325B1">
              <w:rPr>
                <w:rFonts w:hint="eastAsia"/>
                <w:color w:val="000000"/>
              </w:rPr>
              <w:t xml:space="preserve"> to a loud and shrill, declamatory style </w:t>
            </w:r>
            <w:r w:rsidRPr="00C325B1">
              <w:rPr>
                <w:color w:val="000000"/>
              </w:rPr>
              <w:t>but rather develops a new diction with a new metaphorical imagery</w:t>
            </w:r>
            <w:r w:rsidRPr="00C325B1">
              <w:rPr>
                <w:rFonts w:hint="eastAsia"/>
                <w:color w:val="000000"/>
              </w:rPr>
              <w:t>.</w:t>
            </w:r>
            <w:r w:rsidRPr="00C325B1">
              <w:rPr>
                <w:color w:val="000000"/>
              </w:rPr>
              <w:t xml:space="preserve"> </w:t>
            </w:r>
            <w:r w:rsidRPr="00C325B1">
              <w:rPr>
                <w:rFonts w:hint="eastAsia"/>
                <w:color w:val="000000"/>
              </w:rPr>
              <w:t xml:space="preserve">While in the beginning full of hope, </w:t>
            </w:r>
            <w:r w:rsidRPr="00C325B1">
              <w:rPr>
                <w:color w:val="000000"/>
              </w:rPr>
              <w:t>in the aftermath of the 1958 revolution t</w:t>
            </w:r>
            <w:r w:rsidRPr="00C325B1">
              <w:rPr>
                <w:rFonts w:hint="eastAsia"/>
                <w:color w:val="000000"/>
              </w:rPr>
              <w:t xml:space="preserve">his </w:t>
            </w:r>
            <w:r w:rsidRPr="00C325B1">
              <w:rPr>
                <w:color w:val="000000"/>
              </w:rPr>
              <w:t xml:space="preserve">vision faltered, </w:t>
            </w:r>
            <w:r w:rsidRPr="00C325B1">
              <w:rPr>
                <w:rFonts w:hint="eastAsia"/>
                <w:color w:val="000000"/>
              </w:rPr>
              <w:t xml:space="preserve">utopia </w:t>
            </w:r>
            <w:r w:rsidRPr="00C325B1">
              <w:rPr>
                <w:color w:val="000000"/>
              </w:rPr>
              <w:t xml:space="preserve">seemed unattainable, </w:t>
            </w:r>
            <w:r w:rsidRPr="00C325B1">
              <w:rPr>
                <w:rFonts w:hint="eastAsia"/>
                <w:color w:val="000000"/>
              </w:rPr>
              <w:t>and a better future</w:t>
            </w:r>
            <w:r w:rsidRPr="00C325B1">
              <w:rPr>
                <w:color w:val="000000"/>
              </w:rPr>
              <w:t xml:space="preserve"> impossible</w:t>
            </w:r>
            <w:r w:rsidRPr="00C325B1">
              <w:rPr>
                <w:rFonts w:hint="eastAsia"/>
                <w:color w:val="000000"/>
              </w:rPr>
              <w:t>.</w:t>
            </w:r>
            <w:r w:rsidRPr="00C325B1">
              <w:rPr>
                <w:color w:val="000000"/>
              </w:rPr>
              <w:t xml:space="preserve"> His illness may also have contributed to this resignation. After his return to Iraq at the end of the 1950s, he had fallen ill with </w:t>
            </w:r>
            <w:r w:rsidRPr="00C325B1">
              <w:rPr>
                <w:bCs/>
                <w:color w:val="000000"/>
                <w:lang w:val="en-US"/>
              </w:rPr>
              <w:t>amyotrophic l</w:t>
            </w:r>
            <w:r w:rsidRPr="00C325B1">
              <w:rPr>
                <w:rFonts w:hint="eastAsia"/>
                <w:bCs/>
                <w:color w:val="000000"/>
                <w:lang w:val="en-US"/>
              </w:rPr>
              <w:t>ateral</w:t>
            </w:r>
            <w:r w:rsidRPr="00C325B1">
              <w:rPr>
                <w:bCs/>
                <w:color w:val="000000"/>
                <w:lang w:val="en-US"/>
              </w:rPr>
              <w:t xml:space="preserve"> sclerosis</w:t>
            </w:r>
            <w:r w:rsidRPr="00C325B1">
              <w:rPr>
                <w:color w:val="000000"/>
              </w:rPr>
              <w:t xml:space="preserve"> and had to </w:t>
            </w:r>
            <w:r w:rsidRPr="00C325B1">
              <w:rPr>
                <w:color w:val="000000"/>
              </w:rPr>
              <w:lastRenderedPageBreak/>
              <w:t>struggle to survive. At this period, he had an enormous literary output, issuing three collections, one after the other. The tone of his poetry changed: now he turned introspective, leaving aside more or less the political message for rather personal notions. He spent his last years under very bad conditions: faltering health, changing jobs in different organisations. In winter 1964 he died in a hospital in Kuwait and was buried in Basra.</w:t>
            </w:r>
          </w:p>
          <w:p w:rsidR="00C325B1" w:rsidRPr="00C325B1" w:rsidRDefault="00C325B1" w:rsidP="00C325B1">
            <w:pPr>
              <w:spacing w:after="0" w:line="240" w:lineRule="auto"/>
              <w:rPr>
                <w:color w:val="000000"/>
              </w:rPr>
            </w:pPr>
          </w:p>
          <w:p w:rsidR="00C325B1" w:rsidRDefault="00C325B1" w:rsidP="00C325B1">
            <w:pPr>
              <w:spacing w:after="0" w:line="240" w:lineRule="auto"/>
              <w:rPr>
                <w:color w:val="000000"/>
              </w:rPr>
            </w:pPr>
            <w:r w:rsidRPr="00C325B1">
              <w:rPr>
                <w:color w:val="000000"/>
              </w:rPr>
              <w:t xml:space="preserve">Sayyāb’s work is outstanding for </w:t>
            </w:r>
            <w:r w:rsidRPr="00C325B1">
              <w:rPr>
                <w:rFonts w:hint="eastAsia"/>
                <w:color w:val="000000"/>
              </w:rPr>
              <w:t xml:space="preserve">his fine tone, his sensitive and subtle use of poetic techniques, rhythm and rhyme, and his message. </w:t>
            </w:r>
            <w:r w:rsidRPr="00C325B1">
              <w:rPr>
                <w:color w:val="000000"/>
              </w:rPr>
              <w:t xml:space="preserve">His genius is obvious already from his very beginnings. </w:t>
            </w:r>
            <w:r w:rsidRPr="00C325B1">
              <w:rPr>
                <w:rFonts w:hint="eastAsia"/>
                <w:color w:val="000000"/>
                <w:lang w:val="en-US"/>
              </w:rPr>
              <w:t xml:space="preserve">In his romantic </w:t>
            </w:r>
            <w:r w:rsidRPr="00C325B1">
              <w:rPr>
                <w:color w:val="000000"/>
                <w:lang w:val="en-US"/>
              </w:rPr>
              <w:t>collections</w:t>
            </w:r>
            <w:r w:rsidRPr="00C325B1">
              <w:rPr>
                <w:rFonts w:hint="eastAsia"/>
                <w:color w:val="000000"/>
                <w:lang w:val="en-US"/>
              </w:rPr>
              <w:t xml:space="preserve"> of the late 1940s, nature</w:t>
            </w:r>
            <w:r w:rsidRPr="00C325B1">
              <w:rPr>
                <w:color w:val="000000"/>
                <w:lang w:val="en-US"/>
              </w:rPr>
              <w:t>,</w:t>
            </w:r>
            <w:r w:rsidRPr="00C325B1">
              <w:rPr>
                <w:rFonts w:hint="eastAsia"/>
                <w:color w:val="000000"/>
                <w:lang w:val="en-US"/>
              </w:rPr>
              <w:t xml:space="preserve"> </w:t>
            </w:r>
            <w:r w:rsidRPr="00C325B1">
              <w:rPr>
                <w:color w:val="000000"/>
                <w:lang w:val="en-US"/>
              </w:rPr>
              <w:t xml:space="preserve">which later on became so famous in the framework of the myths, </w:t>
            </w:r>
            <w:r w:rsidRPr="00C325B1">
              <w:rPr>
                <w:rFonts w:hint="eastAsia"/>
                <w:color w:val="000000"/>
                <w:lang w:val="en-US"/>
              </w:rPr>
              <w:t xml:space="preserve">played a huge role, </w:t>
            </w:r>
            <w:r w:rsidRPr="00C325B1">
              <w:rPr>
                <w:rFonts w:hint="eastAsia"/>
                <w:color w:val="000000"/>
              </w:rPr>
              <w:t>the idyllic place not only set</w:t>
            </w:r>
            <w:r w:rsidRPr="00C325B1">
              <w:rPr>
                <w:color w:val="000000"/>
              </w:rPr>
              <w:t>ting</w:t>
            </w:r>
            <w:r w:rsidRPr="00C325B1">
              <w:rPr>
                <w:rFonts w:hint="eastAsia"/>
                <w:color w:val="000000"/>
              </w:rPr>
              <w:t xml:space="preserve"> the stage for romantic love, but also bec</w:t>
            </w:r>
            <w:r w:rsidRPr="00C325B1">
              <w:rPr>
                <w:color w:val="000000"/>
              </w:rPr>
              <w:t>o</w:t>
            </w:r>
            <w:r w:rsidRPr="00C325B1">
              <w:rPr>
                <w:rFonts w:hint="eastAsia"/>
                <w:color w:val="000000"/>
              </w:rPr>
              <w:t>m</w:t>
            </w:r>
            <w:r w:rsidRPr="00C325B1">
              <w:rPr>
                <w:color w:val="000000"/>
              </w:rPr>
              <w:t>ing</w:t>
            </w:r>
            <w:r w:rsidRPr="00C325B1">
              <w:rPr>
                <w:rFonts w:hint="eastAsia"/>
                <w:color w:val="000000"/>
              </w:rPr>
              <w:t xml:space="preserve"> the carrier of his longing. In his famous poem </w:t>
            </w:r>
            <w:r w:rsidRPr="00C325B1">
              <w:rPr>
                <w:rFonts w:hint="eastAsia"/>
                <w:i/>
                <w:iCs/>
                <w:color w:val="000000"/>
              </w:rPr>
              <w:t>Fi layālī l-kharīf</w:t>
            </w:r>
            <w:r w:rsidRPr="00C325B1">
              <w:rPr>
                <w:rFonts w:hint="eastAsia"/>
                <w:color w:val="000000"/>
              </w:rPr>
              <w:t xml:space="preserve"> (In the </w:t>
            </w:r>
            <w:r w:rsidRPr="00C325B1">
              <w:rPr>
                <w:color w:val="000000"/>
                <w:lang w:val="en-US"/>
              </w:rPr>
              <w:t>A</w:t>
            </w:r>
            <w:r w:rsidRPr="00C325B1">
              <w:rPr>
                <w:rFonts w:hint="eastAsia"/>
                <w:color w:val="000000"/>
              </w:rPr>
              <w:t xml:space="preserve">utumn </w:t>
            </w:r>
            <w:r w:rsidRPr="00C325B1">
              <w:rPr>
                <w:color w:val="000000"/>
                <w:lang w:val="en-US"/>
              </w:rPr>
              <w:t>N</w:t>
            </w:r>
            <w:r w:rsidRPr="00C325B1">
              <w:rPr>
                <w:rFonts w:hint="eastAsia"/>
                <w:color w:val="000000"/>
              </w:rPr>
              <w:t>ights</w:t>
            </w:r>
            <w:r w:rsidRPr="00C325B1">
              <w:rPr>
                <w:color w:val="000000"/>
              </w:rPr>
              <w:t>, 1948</w:t>
            </w:r>
            <w:r w:rsidRPr="00C325B1">
              <w:rPr>
                <w:rFonts w:hint="eastAsia"/>
                <w:color w:val="000000"/>
              </w:rPr>
              <w:t>) he blends the description of nature skilfully with his emotions:</w:t>
            </w:r>
          </w:p>
          <w:p w:rsidR="00283704" w:rsidRPr="00C325B1" w:rsidRDefault="00283704" w:rsidP="00C325B1">
            <w:pPr>
              <w:spacing w:after="0" w:line="240" w:lineRule="auto"/>
              <w:rPr>
                <w:color w:val="000000"/>
              </w:rPr>
            </w:pPr>
          </w:p>
          <w:p w:rsidR="00C325B1" w:rsidRPr="00C325B1" w:rsidRDefault="00C325B1" w:rsidP="00A930D8">
            <w:pPr>
              <w:pStyle w:val="Blockquote"/>
              <w:spacing w:after="0"/>
              <w:rPr>
                <w:lang w:val="en-US"/>
              </w:rPr>
            </w:pPr>
            <w:r w:rsidRPr="00C325B1">
              <w:rPr>
                <w:rFonts w:hint="eastAsia"/>
              </w:rPr>
              <w:t xml:space="preserve">In the sad autumn nights </w:t>
            </w:r>
          </w:p>
          <w:p w:rsidR="00C325B1" w:rsidRPr="00C325B1" w:rsidRDefault="00C325B1" w:rsidP="00A930D8">
            <w:pPr>
              <w:pStyle w:val="Blockquote"/>
              <w:spacing w:after="0"/>
              <w:rPr>
                <w:lang w:val="en-US"/>
              </w:rPr>
            </w:pPr>
            <w:r w:rsidRPr="00C325B1">
              <w:t>w</w:t>
            </w:r>
            <w:r w:rsidRPr="00C325B1">
              <w:rPr>
                <w:rFonts w:hint="eastAsia"/>
              </w:rPr>
              <w:t xml:space="preserve">hen longing overcomes me </w:t>
            </w:r>
          </w:p>
          <w:p w:rsidR="00C325B1" w:rsidRPr="00C325B1" w:rsidRDefault="00C325B1" w:rsidP="00A930D8">
            <w:pPr>
              <w:pStyle w:val="Blockquote"/>
              <w:spacing w:after="0"/>
              <w:rPr>
                <w:lang w:val="en-US"/>
              </w:rPr>
            </w:pPr>
            <w:r w:rsidRPr="00C325B1">
              <w:t>l</w:t>
            </w:r>
            <w:r w:rsidRPr="00C325B1">
              <w:rPr>
                <w:rFonts w:hint="eastAsia"/>
              </w:rPr>
              <w:t xml:space="preserve">ike heavy fog </w:t>
            </w:r>
          </w:p>
          <w:p w:rsidR="00C325B1" w:rsidRPr="00C325B1" w:rsidRDefault="00C325B1" w:rsidP="00A930D8">
            <w:pPr>
              <w:pStyle w:val="Blockquote"/>
              <w:spacing w:after="0"/>
              <w:rPr>
                <w:lang w:val="en-US"/>
              </w:rPr>
            </w:pPr>
            <w:r w:rsidRPr="00C325B1">
              <w:t>i</w:t>
            </w:r>
            <w:r w:rsidRPr="00C325B1">
              <w:rPr>
                <w:rFonts w:hint="eastAsia"/>
              </w:rPr>
              <w:t xml:space="preserve">n the corners of the street </w:t>
            </w:r>
          </w:p>
          <w:p w:rsidR="00C325B1" w:rsidRPr="00C325B1" w:rsidRDefault="00C325B1" w:rsidP="00A930D8">
            <w:pPr>
              <w:pStyle w:val="Blockquote"/>
              <w:spacing w:after="0"/>
              <w:rPr>
                <w:lang w:val="en-US"/>
              </w:rPr>
            </w:pPr>
            <w:r w:rsidRPr="00C325B1">
              <w:t>i</w:t>
            </w:r>
            <w:r w:rsidRPr="00C325B1">
              <w:rPr>
                <w:rFonts w:hint="eastAsia"/>
              </w:rPr>
              <w:t xml:space="preserve">n the corners of the long street </w:t>
            </w:r>
          </w:p>
          <w:p w:rsidR="00C325B1" w:rsidRPr="00C325B1" w:rsidRDefault="00C325B1" w:rsidP="00A930D8">
            <w:pPr>
              <w:pStyle w:val="Blockquote"/>
              <w:spacing w:after="0"/>
              <w:rPr>
                <w:lang w:val="en-US"/>
              </w:rPr>
            </w:pPr>
            <w:r w:rsidRPr="00C325B1">
              <w:t>w</w:t>
            </w:r>
            <w:r w:rsidRPr="00C325B1">
              <w:rPr>
                <w:rFonts w:hint="eastAsia"/>
              </w:rPr>
              <w:t xml:space="preserve">hen I’m alone with this deep silence </w:t>
            </w:r>
          </w:p>
          <w:p w:rsidR="00C325B1" w:rsidRPr="00C325B1" w:rsidRDefault="00C325B1" w:rsidP="00A930D8">
            <w:pPr>
              <w:pStyle w:val="Blockquote"/>
              <w:spacing w:after="0"/>
              <w:rPr>
                <w:lang w:val="en-US"/>
              </w:rPr>
            </w:pPr>
            <w:r w:rsidRPr="00C325B1">
              <w:t>t</w:t>
            </w:r>
            <w:r w:rsidRPr="00C325B1">
              <w:rPr>
                <w:rFonts w:hint="eastAsia"/>
              </w:rPr>
              <w:t xml:space="preserve">hen the memories </w:t>
            </w:r>
          </w:p>
          <w:p w:rsidR="00C325B1" w:rsidRPr="00C325B1" w:rsidRDefault="00C325B1" w:rsidP="00A930D8">
            <w:pPr>
              <w:pStyle w:val="Blockquote"/>
              <w:spacing w:after="0"/>
              <w:rPr>
                <w:lang w:val="en-US"/>
              </w:rPr>
            </w:pPr>
            <w:r w:rsidRPr="00C325B1">
              <w:t>o</w:t>
            </w:r>
            <w:r w:rsidRPr="00C325B1">
              <w:rPr>
                <w:rFonts w:hint="eastAsia"/>
              </w:rPr>
              <w:t xml:space="preserve">f your pale smile </w:t>
            </w:r>
          </w:p>
          <w:p w:rsidR="00C325B1" w:rsidRPr="00C325B1" w:rsidRDefault="00C325B1" w:rsidP="00A930D8">
            <w:pPr>
              <w:pStyle w:val="Blockquote"/>
              <w:spacing w:after="0"/>
              <w:rPr>
                <w:lang w:val="en-US"/>
              </w:rPr>
            </w:pPr>
            <w:r w:rsidRPr="00C325B1">
              <w:t>l</w:t>
            </w:r>
            <w:r w:rsidRPr="00C325B1">
              <w:rPr>
                <w:rFonts w:hint="eastAsia"/>
              </w:rPr>
              <w:t>ight all the lanterns in this distant stree</w:t>
            </w:r>
            <w:r w:rsidRPr="00C325B1">
              <w:rPr>
                <w:lang w:val="en-US"/>
              </w:rPr>
              <w:t>t</w:t>
            </w:r>
          </w:p>
          <w:p w:rsidR="00C325B1" w:rsidRPr="00C325B1" w:rsidRDefault="00C325B1" w:rsidP="00A930D8">
            <w:pPr>
              <w:pStyle w:val="Blockquote"/>
              <w:spacing w:after="0"/>
              <w:rPr>
                <w:lang w:val="en-US"/>
              </w:rPr>
            </w:pPr>
            <w:r w:rsidRPr="00C325B1">
              <w:t>…</w:t>
            </w:r>
          </w:p>
          <w:p w:rsidR="00C325B1" w:rsidRPr="00C325B1" w:rsidRDefault="00C325B1" w:rsidP="00A930D8">
            <w:pPr>
              <w:pStyle w:val="Blockquote"/>
              <w:spacing w:after="0"/>
              <w:rPr>
                <w:lang w:val="en-US"/>
              </w:rPr>
            </w:pPr>
            <w:r w:rsidRPr="00C325B1">
              <w:rPr>
                <w:rFonts w:hint="eastAsia"/>
              </w:rPr>
              <w:t xml:space="preserve">In the autumn nights </w:t>
            </w:r>
          </w:p>
          <w:p w:rsidR="00C325B1" w:rsidRPr="00C325B1" w:rsidRDefault="00C325B1" w:rsidP="00A930D8">
            <w:pPr>
              <w:pStyle w:val="Blockquote"/>
              <w:spacing w:after="0"/>
              <w:rPr>
                <w:lang w:val="en-US"/>
              </w:rPr>
            </w:pPr>
            <w:r w:rsidRPr="00C325B1">
              <w:rPr>
                <w:rFonts w:hint="eastAsia"/>
              </w:rPr>
              <w:t xml:space="preserve">I listen – nothing’s there but a rustle </w:t>
            </w:r>
          </w:p>
          <w:p w:rsidR="00C325B1" w:rsidRPr="00C325B1" w:rsidRDefault="00C325B1" w:rsidP="00A930D8">
            <w:pPr>
              <w:pStyle w:val="Blockquote"/>
              <w:spacing w:after="0"/>
              <w:rPr>
                <w:lang w:val="en-US"/>
              </w:rPr>
            </w:pPr>
            <w:r w:rsidRPr="00C325B1">
              <w:t>f</w:t>
            </w:r>
            <w:r w:rsidRPr="00C325B1">
              <w:rPr>
                <w:rFonts w:hint="eastAsia"/>
              </w:rPr>
              <w:t xml:space="preserve">aint as the sobs of a prisoner </w:t>
            </w:r>
          </w:p>
          <w:p w:rsidR="00C325B1" w:rsidRPr="00C325B1" w:rsidRDefault="00C325B1" w:rsidP="00A930D8">
            <w:pPr>
              <w:pStyle w:val="Blockquote"/>
              <w:spacing w:after="0"/>
              <w:rPr>
                <w:lang w:val="en-US"/>
              </w:rPr>
            </w:pPr>
            <w:r w:rsidRPr="00C325B1">
              <w:t>w</w:t>
            </w:r>
            <w:r w:rsidRPr="00C325B1">
              <w:rPr>
                <w:rFonts w:hint="eastAsia"/>
              </w:rPr>
              <w:t xml:space="preserve">ho fears to wake the others </w:t>
            </w:r>
          </w:p>
          <w:p w:rsidR="00C325B1" w:rsidRPr="00C325B1" w:rsidRDefault="00C325B1" w:rsidP="00A930D8">
            <w:pPr>
              <w:pStyle w:val="Blockquote"/>
              <w:spacing w:after="0"/>
              <w:rPr>
                <w:lang w:val="en-US"/>
              </w:rPr>
            </w:pPr>
            <w:r w:rsidRPr="00C325B1">
              <w:t>a</w:t>
            </w:r>
            <w:r w:rsidRPr="00C325B1">
              <w:rPr>
                <w:rFonts w:hint="eastAsia"/>
              </w:rPr>
              <w:t xml:space="preserve">nd turns around in the dark </w:t>
            </w:r>
          </w:p>
          <w:p w:rsidR="00C325B1" w:rsidRPr="00C325B1" w:rsidRDefault="00C325B1" w:rsidP="00A930D8">
            <w:pPr>
              <w:pStyle w:val="Blockquote"/>
              <w:spacing w:after="0"/>
              <w:rPr>
                <w:lang w:val="en-US"/>
              </w:rPr>
            </w:pPr>
            <w:r w:rsidRPr="00C325B1">
              <w:t>t</w:t>
            </w:r>
            <w:r w:rsidRPr="00C325B1">
              <w:rPr>
                <w:rFonts w:hint="eastAsia"/>
              </w:rPr>
              <w:t xml:space="preserve">o watch the distant stars, </w:t>
            </w:r>
          </w:p>
          <w:p w:rsidR="00C325B1" w:rsidRPr="00C325B1" w:rsidRDefault="00C325B1" w:rsidP="00A930D8">
            <w:pPr>
              <w:pStyle w:val="Blockquote"/>
              <w:spacing w:after="0"/>
              <w:rPr>
                <w:lang w:val="en-US"/>
              </w:rPr>
            </w:pPr>
            <w:r w:rsidRPr="00C325B1">
              <w:t>o</w:t>
            </w:r>
            <w:r w:rsidRPr="00C325B1">
              <w:rPr>
                <w:rFonts w:hint="eastAsia"/>
              </w:rPr>
              <w:t xml:space="preserve">vercast by shredded clouds, </w:t>
            </w:r>
          </w:p>
          <w:p w:rsidR="00C325B1" w:rsidRPr="00C325B1" w:rsidRDefault="00C325B1" w:rsidP="00A930D8">
            <w:pPr>
              <w:pStyle w:val="Blockquote"/>
              <w:spacing w:after="0"/>
              <w:rPr>
                <w:lang w:val="en-US"/>
              </w:rPr>
            </w:pPr>
            <w:r w:rsidRPr="00C325B1">
              <w:t>w</w:t>
            </w:r>
            <w:r w:rsidRPr="00C325B1">
              <w:rPr>
                <w:rFonts w:hint="eastAsia"/>
              </w:rPr>
              <w:t xml:space="preserve">ho is ruled by memories </w:t>
            </w:r>
          </w:p>
          <w:p w:rsidR="00C325B1" w:rsidRPr="00C325B1" w:rsidRDefault="00C325B1" w:rsidP="00A930D8">
            <w:pPr>
              <w:pStyle w:val="Blockquote"/>
              <w:spacing w:after="0"/>
              <w:rPr>
                <w:lang w:val="en-US"/>
              </w:rPr>
            </w:pPr>
            <w:r w:rsidRPr="00C325B1">
              <w:t>t</w:t>
            </w:r>
            <w:r w:rsidRPr="00C325B1">
              <w:rPr>
                <w:rFonts w:hint="eastAsia"/>
              </w:rPr>
              <w:t xml:space="preserve">he far away singing </w:t>
            </w:r>
          </w:p>
          <w:p w:rsidR="00C325B1" w:rsidRPr="00C325B1" w:rsidRDefault="00C325B1" w:rsidP="00A930D8">
            <w:pPr>
              <w:pStyle w:val="Blockquote"/>
              <w:spacing w:after="0"/>
              <w:rPr>
                <w:lang w:val="en-US"/>
              </w:rPr>
            </w:pPr>
            <w:r w:rsidRPr="00C325B1">
              <w:t>i</w:t>
            </w:r>
            <w:r w:rsidRPr="00C325B1">
              <w:rPr>
                <w:rFonts w:hint="eastAsia"/>
              </w:rPr>
              <w:t xml:space="preserve">n the harvest nights </w:t>
            </w:r>
          </w:p>
          <w:p w:rsidR="00C325B1" w:rsidRPr="00C325B1" w:rsidRDefault="00C325B1" w:rsidP="00A930D8">
            <w:pPr>
              <w:pStyle w:val="Blockquote"/>
              <w:spacing w:after="0"/>
              <w:rPr>
                <w:lang w:val="en-US"/>
              </w:rPr>
            </w:pPr>
            <w:r w:rsidRPr="00C325B1">
              <w:t>t</w:t>
            </w:r>
            <w:r w:rsidRPr="00C325B1">
              <w:rPr>
                <w:rFonts w:hint="eastAsia"/>
              </w:rPr>
              <w:t xml:space="preserve">he faces of the hungry women </w:t>
            </w:r>
          </w:p>
          <w:p w:rsidR="00C325B1" w:rsidRPr="00C325B1" w:rsidRDefault="00C325B1" w:rsidP="00A930D8">
            <w:pPr>
              <w:pStyle w:val="Blockquote"/>
              <w:spacing w:after="0"/>
              <w:rPr>
                <w:lang w:val="en-US"/>
              </w:rPr>
            </w:pPr>
            <w:r w:rsidRPr="00C325B1">
              <w:rPr>
                <w:rFonts w:hint="eastAsia"/>
              </w:rPr>
              <w:t xml:space="preserve">But then a metal echo rises </w:t>
            </w:r>
          </w:p>
          <w:p w:rsidR="00C325B1" w:rsidRPr="00C325B1" w:rsidRDefault="00C325B1" w:rsidP="00A930D8">
            <w:pPr>
              <w:pStyle w:val="Blockquote"/>
              <w:spacing w:after="0"/>
              <w:rPr>
                <w:lang w:val="en-US"/>
              </w:rPr>
            </w:pPr>
            <w:r w:rsidRPr="00C325B1">
              <w:t>r</w:t>
            </w:r>
            <w:r w:rsidRPr="00C325B1">
              <w:rPr>
                <w:rFonts w:hint="eastAsia"/>
              </w:rPr>
              <w:t xml:space="preserve">obbing the sleep </w:t>
            </w:r>
          </w:p>
          <w:p w:rsidR="00C325B1" w:rsidRPr="00C325B1" w:rsidRDefault="00C325B1" w:rsidP="00A930D8">
            <w:pPr>
              <w:pStyle w:val="Blockquote"/>
              <w:spacing w:after="0"/>
              <w:rPr>
                <w:lang w:val="en-US"/>
              </w:rPr>
            </w:pPr>
            <w:r w:rsidRPr="00C325B1">
              <w:rPr>
                <w:rFonts w:hint="eastAsia"/>
              </w:rPr>
              <w:t xml:space="preserve">In the autumn nights </w:t>
            </w:r>
          </w:p>
          <w:p w:rsidR="00C325B1" w:rsidRPr="00C325B1" w:rsidRDefault="00C325B1" w:rsidP="00A930D8">
            <w:pPr>
              <w:pStyle w:val="Blockquote"/>
              <w:spacing w:after="0"/>
              <w:rPr>
                <w:lang w:val="en-US"/>
              </w:rPr>
            </w:pPr>
            <w:r w:rsidRPr="00C325B1">
              <w:t>w</w:t>
            </w:r>
            <w:r w:rsidRPr="00C325B1">
              <w:rPr>
                <w:rFonts w:hint="eastAsia"/>
              </w:rPr>
              <w:t xml:space="preserve">hen I listen but even the rustle has died away </w:t>
            </w:r>
          </w:p>
          <w:p w:rsidR="00C325B1" w:rsidRDefault="00C325B1" w:rsidP="00A930D8">
            <w:pPr>
              <w:pStyle w:val="Blockquote"/>
              <w:spacing w:after="0"/>
            </w:pPr>
            <w:r w:rsidRPr="00C325B1">
              <w:t>a</w:t>
            </w:r>
            <w:r w:rsidRPr="00C325B1">
              <w:rPr>
                <w:rFonts w:hint="eastAsia"/>
              </w:rPr>
              <w:t>nd the wind</w:t>
            </w:r>
          </w:p>
          <w:p w:rsidR="00283704" w:rsidRPr="00283704" w:rsidRDefault="00283704" w:rsidP="00283704">
            <w:pPr>
              <w:spacing w:after="0"/>
            </w:pPr>
          </w:p>
          <w:p w:rsidR="00C325B1" w:rsidRPr="00C325B1" w:rsidRDefault="00C325B1" w:rsidP="00C325B1">
            <w:pPr>
              <w:spacing w:after="0" w:line="240" w:lineRule="auto"/>
              <w:rPr>
                <w:color w:val="000000"/>
                <w:lang w:val="en-US"/>
              </w:rPr>
            </w:pPr>
            <w:r w:rsidRPr="00C325B1">
              <w:rPr>
                <w:color w:val="000000"/>
              </w:rPr>
              <w:t>T</w:t>
            </w:r>
            <w:r w:rsidRPr="00C325B1">
              <w:rPr>
                <w:rFonts w:hint="eastAsia"/>
                <w:color w:val="000000"/>
              </w:rPr>
              <w:t>his poem</w:t>
            </w:r>
            <w:r w:rsidRPr="00C325B1">
              <w:rPr>
                <w:color w:val="000000"/>
              </w:rPr>
              <w:t xml:space="preserve"> anticipates the</w:t>
            </w:r>
            <w:r w:rsidRPr="00C325B1">
              <w:rPr>
                <w:rFonts w:hint="eastAsia"/>
                <w:color w:val="000000"/>
              </w:rPr>
              <w:t xml:space="preserve"> techniques which</w:t>
            </w:r>
            <w:r w:rsidRPr="00C325B1">
              <w:rPr>
                <w:color w:val="000000"/>
              </w:rPr>
              <w:t xml:space="preserve"> he brought to perfection in</w:t>
            </w:r>
            <w:r w:rsidRPr="00C325B1">
              <w:rPr>
                <w:rFonts w:hint="eastAsia"/>
                <w:color w:val="000000"/>
              </w:rPr>
              <w:t xml:space="preserve"> his later poetry: the sequential repetition of comparisons, the shattered syntax</w:t>
            </w:r>
            <w:r w:rsidRPr="00C325B1">
              <w:rPr>
                <w:color w:val="000000"/>
                <w:lang w:val="en-US"/>
              </w:rPr>
              <w:t>,</w:t>
            </w:r>
            <w:r w:rsidRPr="00C325B1">
              <w:rPr>
                <w:rFonts w:hint="eastAsia"/>
                <w:color w:val="000000"/>
              </w:rPr>
              <w:t xml:space="preserve"> and the overflow-sequences of images extending over more than sixteen lines</w:t>
            </w:r>
            <w:r w:rsidRPr="00C325B1">
              <w:rPr>
                <w:color w:val="000000"/>
              </w:rPr>
              <w:t>. All this</w:t>
            </w:r>
            <w:r w:rsidRPr="00C325B1">
              <w:rPr>
                <w:rFonts w:hint="eastAsia"/>
                <w:color w:val="000000"/>
              </w:rPr>
              <w:t xml:space="preserve"> is a conscious search for the adequate expression from different angles, a deliberate attempt to capture and concentrate the meaning in exact and precise images.</w:t>
            </w:r>
            <w:r w:rsidRPr="00C325B1">
              <w:rPr>
                <w:color w:val="000000"/>
              </w:rPr>
              <w:t xml:space="preserve"> T</w:t>
            </w:r>
            <w:r w:rsidRPr="00C325B1">
              <w:rPr>
                <w:rFonts w:hint="eastAsia"/>
                <w:color w:val="000000"/>
              </w:rPr>
              <w:t xml:space="preserve">he </w:t>
            </w:r>
            <w:r w:rsidRPr="00C325B1">
              <w:rPr>
                <w:rFonts w:hint="eastAsia"/>
                <w:color w:val="000000"/>
                <w:lang w:val="en-US"/>
              </w:rPr>
              <w:t>traditional</w:t>
            </w:r>
            <w:r w:rsidRPr="00C325B1">
              <w:rPr>
                <w:color w:val="000000"/>
                <w:lang w:val="en-US"/>
              </w:rPr>
              <w:t xml:space="preserve"> </w:t>
            </w:r>
            <w:r w:rsidRPr="00C325B1">
              <w:rPr>
                <w:rFonts w:hint="eastAsia"/>
                <w:color w:val="000000"/>
                <w:lang w:val="en-US"/>
              </w:rPr>
              <w:t>patterns of classical prosody</w:t>
            </w:r>
            <w:r w:rsidRPr="00C325B1">
              <w:rPr>
                <w:color w:val="000000"/>
                <w:lang w:val="en-US"/>
              </w:rPr>
              <w:t xml:space="preserve"> are shattered (the verse length and the monorhyme),</w:t>
            </w:r>
            <w:r w:rsidRPr="00C325B1">
              <w:rPr>
                <w:rFonts w:hint="eastAsia"/>
                <w:color w:val="000000"/>
                <w:lang w:val="en-US"/>
              </w:rPr>
              <w:t xml:space="preserve"> </w:t>
            </w:r>
            <w:r w:rsidRPr="00C325B1">
              <w:rPr>
                <w:color w:val="000000"/>
                <w:lang w:val="en-US"/>
              </w:rPr>
              <w:t>and Sayyāb freely makes</w:t>
            </w:r>
            <w:r w:rsidRPr="00C325B1">
              <w:rPr>
                <w:rFonts w:hint="eastAsia"/>
                <w:color w:val="000000"/>
                <w:lang w:val="en-US"/>
              </w:rPr>
              <w:t xml:space="preserve"> allusions to world literature (here to T.S. Eliot specifically)</w:t>
            </w:r>
            <w:r w:rsidRPr="00C325B1">
              <w:rPr>
                <w:color w:val="000000"/>
                <w:lang w:val="en-US"/>
              </w:rPr>
              <w:t>. Here, his</w:t>
            </w:r>
            <w:r w:rsidRPr="00C325B1">
              <w:rPr>
                <w:rFonts w:hint="eastAsia"/>
                <w:color w:val="000000"/>
                <w:lang w:val="en-US"/>
              </w:rPr>
              <w:t xml:space="preserve"> political commitment </w:t>
            </w:r>
            <w:r w:rsidRPr="00C325B1">
              <w:rPr>
                <w:color w:val="000000"/>
                <w:lang w:val="en-US"/>
              </w:rPr>
              <w:t xml:space="preserve">is expressed </w:t>
            </w:r>
            <w:r w:rsidRPr="00C325B1">
              <w:rPr>
                <w:rFonts w:hint="eastAsia"/>
                <w:color w:val="000000"/>
                <w:lang w:val="en-US"/>
              </w:rPr>
              <w:t xml:space="preserve">in a very </w:t>
            </w:r>
            <w:r w:rsidRPr="00C325B1">
              <w:rPr>
                <w:color w:val="000000"/>
                <w:lang w:val="en-US"/>
              </w:rPr>
              <w:t>subtle</w:t>
            </w:r>
            <w:r w:rsidRPr="00C325B1">
              <w:rPr>
                <w:rFonts w:hint="eastAsia"/>
                <w:color w:val="000000"/>
                <w:lang w:val="en-US"/>
              </w:rPr>
              <w:t xml:space="preserve"> way</w:t>
            </w:r>
            <w:r w:rsidRPr="00C325B1">
              <w:rPr>
                <w:color w:val="000000"/>
                <w:lang w:val="en-US"/>
              </w:rPr>
              <w:t xml:space="preserve">: </w:t>
            </w:r>
            <w:r w:rsidRPr="00C325B1">
              <w:rPr>
                <w:color w:val="000000"/>
              </w:rPr>
              <w:t>The</w:t>
            </w:r>
            <w:r w:rsidRPr="00C325B1">
              <w:rPr>
                <w:rFonts w:hint="eastAsia"/>
                <w:color w:val="000000"/>
              </w:rPr>
              <w:t xml:space="preserve"> lonely lover’s silence </w:t>
            </w:r>
            <w:r w:rsidRPr="00C325B1">
              <w:rPr>
                <w:color w:val="000000"/>
                <w:lang w:val="en-US"/>
              </w:rPr>
              <w:t>in</w:t>
            </w:r>
            <w:r w:rsidRPr="00C325B1">
              <w:rPr>
                <w:color w:val="000000"/>
              </w:rPr>
              <w:t xml:space="preserve"> the first verses </w:t>
            </w:r>
            <w:r w:rsidRPr="00C325B1">
              <w:rPr>
                <w:rFonts w:hint="eastAsia"/>
                <w:color w:val="000000"/>
              </w:rPr>
              <w:t xml:space="preserve">switches to the fearful silence of a prison cell. </w:t>
            </w:r>
            <w:r w:rsidRPr="00C325B1">
              <w:rPr>
                <w:color w:val="000000"/>
              </w:rPr>
              <w:t>N</w:t>
            </w:r>
            <w:r w:rsidRPr="00C325B1">
              <w:rPr>
                <w:rFonts w:hint="eastAsia"/>
                <w:color w:val="000000"/>
              </w:rPr>
              <w:t>ature</w:t>
            </w:r>
            <w:r w:rsidRPr="00C325B1">
              <w:rPr>
                <w:color w:val="000000"/>
              </w:rPr>
              <w:t xml:space="preserve">, e.g. </w:t>
            </w:r>
            <w:r w:rsidRPr="00C325B1">
              <w:rPr>
                <w:rFonts w:hint="eastAsia"/>
                <w:color w:val="000000"/>
              </w:rPr>
              <w:t>harvesting and singing</w:t>
            </w:r>
            <w:r w:rsidRPr="00C325B1">
              <w:rPr>
                <w:color w:val="000000"/>
              </w:rPr>
              <w:t>,</w:t>
            </w:r>
            <w:r w:rsidRPr="00C325B1">
              <w:rPr>
                <w:rFonts w:hint="eastAsia"/>
                <w:color w:val="000000"/>
              </w:rPr>
              <w:t xml:space="preserve"> forms a semantically diametrical opposed world to the socio-political grievances and the </w:t>
            </w:r>
            <w:r w:rsidRPr="00C325B1">
              <w:rPr>
                <w:rFonts w:hint="eastAsia"/>
                <w:color w:val="000000"/>
              </w:rPr>
              <w:lastRenderedPageBreak/>
              <w:t xml:space="preserve">country’s feudal system whose exploitation the poet criticizes (the farmers in hunger and misery although they harvested). </w:t>
            </w:r>
          </w:p>
          <w:p w:rsidR="00C325B1" w:rsidRPr="00C325B1" w:rsidRDefault="00C325B1" w:rsidP="00C325B1">
            <w:pPr>
              <w:spacing w:after="0" w:line="240" w:lineRule="auto"/>
              <w:rPr>
                <w:color w:val="000000"/>
                <w:lang w:val="en-US"/>
              </w:rPr>
            </w:pPr>
          </w:p>
          <w:p w:rsidR="00283704" w:rsidRDefault="00C325B1" w:rsidP="00C325B1">
            <w:pPr>
              <w:spacing w:after="0" w:line="240" w:lineRule="auto"/>
              <w:rPr>
                <w:color w:val="000000"/>
              </w:rPr>
            </w:pPr>
            <w:r w:rsidRPr="00C325B1">
              <w:rPr>
                <w:rFonts w:hint="eastAsia"/>
                <w:color w:val="000000"/>
              </w:rPr>
              <w:t>Sayyāb’s growing political commitment</w:t>
            </w:r>
            <w:r w:rsidRPr="00C325B1">
              <w:rPr>
                <w:color w:val="000000"/>
              </w:rPr>
              <w:t xml:space="preserve"> became increasingly vocal.</w:t>
            </w:r>
            <w:r w:rsidRPr="00C325B1">
              <w:rPr>
                <w:rFonts w:hint="eastAsia"/>
                <w:color w:val="000000"/>
              </w:rPr>
              <w:t xml:space="preserve"> While </w:t>
            </w:r>
            <w:r w:rsidRPr="00C325B1">
              <w:rPr>
                <w:color w:val="000000"/>
              </w:rPr>
              <w:t xml:space="preserve">in his </w:t>
            </w:r>
            <w:r w:rsidR="00283704">
              <w:rPr>
                <w:color w:val="000000"/>
              </w:rPr>
              <w:t>‘</w:t>
            </w:r>
            <w:r w:rsidRPr="00C325B1">
              <w:rPr>
                <w:color w:val="000000"/>
              </w:rPr>
              <w:t>long poems</w:t>
            </w:r>
            <w:r w:rsidR="00283704">
              <w:rPr>
                <w:color w:val="000000"/>
              </w:rPr>
              <w:t>’</w:t>
            </w:r>
            <w:r w:rsidRPr="00C325B1">
              <w:rPr>
                <w:color w:val="000000"/>
              </w:rPr>
              <w:t xml:space="preserve"> he</w:t>
            </w:r>
            <w:r w:rsidRPr="00C325B1">
              <w:rPr>
                <w:rFonts w:hint="eastAsia"/>
                <w:color w:val="000000"/>
              </w:rPr>
              <w:t xml:space="preserve"> </w:t>
            </w:r>
            <w:r w:rsidRPr="00C325B1">
              <w:rPr>
                <w:color w:val="000000"/>
              </w:rPr>
              <w:t>had started tackling</w:t>
            </w:r>
            <w:r w:rsidRPr="00C325B1">
              <w:rPr>
                <w:rFonts w:hint="eastAsia"/>
                <w:color w:val="000000"/>
              </w:rPr>
              <w:t xml:space="preserve"> problems of urban modernity</w:t>
            </w:r>
            <w:r w:rsidRPr="00C325B1">
              <w:rPr>
                <w:color w:val="000000"/>
              </w:rPr>
              <w:t>, the alienation</w:t>
            </w:r>
            <w:r w:rsidRPr="00C325B1">
              <w:rPr>
                <w:rFonts w:hint="eastAsia"/>
                <w:color w:val="000000"/>
              </w:rPr>
              <w:t xml:space="preserve"> and the raw brutality governing the life of many </w:t>
            </w:r>
            <w:r w:rsidRPr="00C325B1">
              <w:rPr>
                <w:color w:val="000000"/>
              </w:rPr>
              <w:t>outcasts</w:t>
            </w:r>
            <w:r w:rsidRPr="00C325B1">
              <w:rPr>
                <w:rFonts w:hint="eastAsia"/>
                <w:color w:val="000000"/>
              </w:rPr>
              <w:t xml:space="preserve"> </w:t>
            </w:r>
            <w:r w:rsidRPr="00C325B1">
              <w:rPr>
                <w:color w:val="000000"/>
              </w:rPr>
              <w:t>in t</w:t>
            </w:r>
            <w:r w:rsidRPr="00C325B1">
              <w:rPr>
                <w:rFonts w:hint="eastAsia"/>
                <w:color w:val="000000"/>
              </w:rPr>
              <w:t>he</w:t>
            </w:r>
            <w:r w:rsidRPr="00C325B1">
              <w:rPr>
                <w:color w:val="000000"/>
              </w:rPr>
              <w:t xml:space="preserve"> city</w:t>
            </w:r>
            <w:r w:rsidRPr="00C325B1">
              <w:rPr>
                <w:rFonts w:hint="eastAsia"/>
                <w:color w:val="000000"/>
              </w:rPr>
              <w:t xml:space="preserve">, he </w:t>
            </w:r>
            <w:r w:rsidRPr="00C325B1">
              <w:rPr>
                <w:color w:val="000000"/>
              </w:rPr>
              <w:t xml:space="preserve">now, in the new phase, uses </w:t>
            </w:r>
            <w:r w:rsidRPr="00C325B1">
              <w:rPr>
                <w:rFonts w:hint="eastAsia"/>
                <w:color w:val="000000"/>
              </w:rPr>
              <w:t xml:space="preserve">Babylonian and other myths to express </w:t>
            </w:r>
            <w:r w:rsidRPr="00C325B1">
              <w:rPr>
                <w:color w:val="000000"/>
              </w:rPr>
              <w:t>his</w:t>
            </w:r>
            <w:r w:rsidRPr="00C325B1">
              <w:rPr>
                <w:rFonts w:hint="eastAsia"/>
                <w:color w:val="000000"/>
              </w:rPr>
              <w:t xml:space="preserve"> </w:t>
            </w:r>
            <w:r w:rsidRPr="00C325B1">
              <w:rPr>
                <w:color w:val="000000"/>
              </w:rPr>
              <w:t>hope for a new society. This usage became very influential: the figure of Tammūz, the God of life, death and rebirth in the ancient Near East, soon became the beacon of a new poetical movement (the</w:t>
            </w:r>
            <w:r w:rsidRPr="00C325B1">
              <w:rPr>
                <w:rFonts w:hint="eastAsia"/>
                <w:color w:val="000000"/>
              </w:rPr>
              <w:t xml:space="preserve"> </w:t>
            </w:r>
            <w:r w:rsidRPr="00C325B1">
              <w:rPr>
                <w:rFonts w:hint="eastAsia"/>
                <w:i/>
                <w:iCs/>
                <w:color w:val="000000"/>
              </w:rPr>
              <w:t>Tammūz</w:t>
            </w:r>
            <w:r w:rsidRPr="00C325B1">
              <w:rPr>
                <w:i/>
                <w:iCs/>
                <w:color w:val="000000"/>
              </w:rPr>
              <w:t>-</w:t>
            </w:r>
            <w:r w:rsidRPr="00C325B1">
              <w:rPr>
                <w:color w:val="000000"/>
              </w:rPr>
              <w:t xml:space="preserve">poets), </w:t>
            </w:r>
            <w:r w:rsidRPr="00C325B1">
              <w:rPr>
                <w:rFonts w:hint="eastAsia"/>
                <w:color w:val="000000"/>
              </w:rPr>
              <w:t>and the sublime yearning for death for the sake of a better future, one of the characteristics of the movement</w:t>
            </w:r>
            <w:r w:rsidRPr="00C325B1">
              <w:rPr>
                <w:color w:val="000000"/>
              </w:rPr>
              <w:t xml:space="preserve">. </w:t>
            </w:r>
            <w:r w:rsidRPr="00C325B1">
              <w:rPr>
                <w:rFonts w:hint="eastAsia"/>
                <w:color w:val="000000"/>
              </w:rPr>
              <w:t>Within th</w:t>
            </w:r>
            <w:r w:rsidRPr="00C325B1">
              <w:rPr>
                <w:color w:val="000000"/>
              </w:rPr>
              <w:t>e</w:t>
            </w:r>
            <w:r w:rsidRPr="00C325B1">
              <w:rPr>
                <w:rFonts w:hint="eastAsia"/>
                <w:color w:val="000000"/>
              </w:rPr>
              <w:t xml:space="preserve"> framework</w:t>
            </w:r>
            <w:r w:rsidRPr="00C325B1">
              <w:rPr>
                <w:color w:val="000000"/>
              </w:rPr>
              <w:t xml:space="preserve"> of</w:t>
            </w:r>
            <w:r w:rsidRPr="00C325B1">
              <w:rPr>
                <w:rFonts w:hint="eastAsia"/>
                <w:color w:val="000000"/>
              </w:rPr>
              <w:t xml:space="preserve"> the myth</w:t>
            </w:r>
            <w:r w:rsidRPr="00C325B1">
              <w:rPr>
                <w:color w:val="000000"/>
              </w:rPr>
              <w:t>ical</w:t>
            </w:r>
            <w:r w:rsidRPr="00C325B1">
              <w:rPr>
                <w:rFonts w:hint="eastAsia"/>
                <w:color w:val="000000"/>
              </w:rPr>
              <w:t xml:space="preserve"> cycle of life and death </w:t>
            </w:r>
            <w:r w:rsidRPr="00C325B1">
              <w:rPr>
                <w:color w:val="000000"/>
              </w:rPr>
              <w:t>and the</w:t>
            </w:r>
            <w:r w:rsidRPr="00C325B1">
              <w:rPr>
                <w:rFonts w:hint="eastAsia"/>
                <w:color w:val="000000"/>
              </w:rPr>
              <w:t xml:space="preserve"> mystical union of self and nature</w:t>
            </w:r>
            <w:r w:rsidRPr="00C325B1">
              <w:rPr>
                <w:color w:val="000000"/>
              </w:rPr>
              <w:t>,</w:t>
            </w:r>
            <w:r w:rsidRPr="00C325B1">
              <w:rPr>
                <w:rFonts w:hint="eastAsia"/>
                <w:color w:val="000000"/>
              </w:rPr>
              <w:t xml:space="preserve"> </w:t>
            </w:r>
            <w:r w:rsidRPr="00C325B1">
              <w:rPr>
                <w:color w:val="000000"/>
              </w:rPr>
              <w:t>Sayyāb</w:t>
            </w:r>
            <w:r w:rsidRPr="00C325B1">
              <w:rPr>
                <w:rFonts w:hint="eastAsia"/>
                <w:color w:val="000000"/>
              </w:rPr>
              <w:t xml:space="preserve"> managed to develop </w:t>
            </w:r>
            <w:r w:rsidRPr="00C325B1">
              <w:rPr>
                <w:color w:val="000000"/>
              </w:rPr>
              <w:t>his</w:t>
            </w:r>
            <w:r w:rsidRPr="00C325B1">
              <w:rPr>
                <w:rFonts w:hint="eastAsia"/>
                <w:color w:val="000000"/>
              </w:rPr>
              <w:t xml:space="preserve"> </w:t>
            </w:r>
            <w:r w:rsidRPr="00C325B1">
              <w:rPr>
                <w:color w:val="000000"/>
              </w:rPr>
              <w:t>vision</w:t>
            </w:r>
            <w:r w:rsidRPr="00C325B1">
              <w:rPr>
                <w:rFonts w:hint="eastAsia"/>
                <w:color w:val="000000"/>
              </w:rPr>
              <w:t xml:space="preserve"> of a bright future</w:t>
            </w:r>
            <w:r w:rsidRPr="00C325B1">
              <w:rPr>
                <w:color w:val="000000"/>
              </w:rPr>
              <w:t xml:space="preserve">. </w:t>
            </w:r>
            <w:r w:rsidRPr="00C325B1">
              <w:rPr>
                <w:rFonts w:hint="eastAsia"/>
                <w:color w:val="000000"/>
              </w:rPr>
              <w:t>The poetry of this time breathes an overwhelming optimism, anticipating the dawn of a new era</w:t>
            </w:r>
            <w:r w:rsidRPr="00C325B1">
              <w:rPr>
                <w:color w:val="000000"/>
              </w:rPr>
              <w:t xml:space="preserve">. </w:t>
            </w:r>
            <w:r w:rsidRPr="00C325B1">
              <w:rPr>
                <w:rFonts w:hint="eastAsia"/>
                <w:color w:val="000000"/>
              </w:rPr>
              <w:t>However,</w:t>
            </w:r>
            <w:r w:rsidRPr="00C325B1">
              <w:rPr>
                <w:color w:val="000000"/>
              </w:rPr>
              <w:t xml:space="preserve"> with the ongoing British influence on Iraqi politics and the growing dissatisfaction in large segments of society, </w:t>
            </w:r>
            <w:r w:rsidRPr="00C325B1">
              <w:rPr>
                <w:rFonts w:hint="eastAsia"/>
                <w:color w:val="000000"/>
              </w:rPr>
              <w:t xml:space="preserve">doubts and scepticism </w:t>
            </w:r>
            <w:r w:rsidRPr="00C325B1">
              <w:rPr>
                <w:color w:val="000000"/>
              </w:rPr>
              <w:t>increasingly</w:t>
            </w:r>
            <w:r w:rsidRPr="00C325B1">
              <w:rPr>
                <w:rFonts w:hint="eastAsia"/>
                <w:color w:val="000000"/>
              </w:rPr>
              <w:t xml:space="preserve"> overt</w:t>
            </w:r>
            <w:r w:rsidRPr="00C325B1">
              <w:rPr>
                <w:color w:val="000000"/>
              </w:rPr>
              <w:t>oo</w:t>
            </w:r>
            <w:r w:rsidRPr="00C325B1">
              <w:rPr>
                <w:rFonts w:hint="eastAsia"/>
                <w:color w:val="000000"/>
              </w:rPr>
              <w:t xml:space="preserve">k the poet. Like many intellectuals, Sayyāb put a lot of hope into the </w:t>
            </w:r>
            <w:r w:rsidRPr="00C325B1">
              <w:rPr>
                <w:color w:val="000000"/>
              </w:rPr>
              <w:t>1958 r</w:t>
            </w:r>
            <w:r w:rsidRPr="00C325B1">
              <w:rPr>
                <w:rFonts w:hint="eastAsia"/>
                <w:color w:val="000000"/>
              </w:rPr>
              <w:t xml:space="preserve">evolution which swept away the </w:t>
            </w:r>
            <w:r w:rsidRPr="00C325B1">
              <w:rPr>
                <w:color w:val="000000"/>
              </w:rPr>
              <w:t xml:space="preserve">Hashemite </w:t>
            </w:r>
            <w:r w:rsidRPr="00C325B1">
              <w:rPr>
                <w:rFonts w:hint="eastAsia"/>
                <w:color w:val="000000"/>
              </w:rPr>
              <w:t xml:space="preserve">monarchy and the remaining British colonial influence. </w:t>
            </w:r>
            <w:r w:rsidRPr="00C325B1">
              <w:rPr>
                <w:color w:val="000000"/>
              </w:rPr>
              <w:t>But the socio-political situation did not improve</w:t>
            </w:r>
            <w:r w:rsidRPr="00C325B1">
              <w:rPr>
                <w:rFonts w:hint="eastAsia"/>
                <w:color w:val="000000"/>
              </w:rPr>
              <w:t>: a former Communist turned pan-Arab nationalist, in the first year after the revolution Sayyāb suffered from the influence of the Communists in power. In the turmoil of the post-revolution era, after the crackdown on opponents and the massacre of Kirkuk in mid-1959, the poet start</w:t>
            </w:r>
            <w:r w:rsidRPr="00C325B1">
              <w:rPr>
                <w:color w:val="000000"/>
              </w:rPr>
              <w:t>s</w:t>
            </w:r>
            <w:r w:rsidRPr="00C325B1">
              <w:rPr>
                <w:rFonts w:hint="eastAsia"/>
                <w:color w:val="000000"/>
              </w:rPr>
              <w:t xml:space="preserve"> to seriously doubt his utopia</w:t>
            </w:r>
            <w:r w:rsidRPr="00C325B1">
              <w:rPr>
                <w:color w:val="000000"/>
              </w:rPr>
              <w:t xml:space="preserve"> and </w:t>
            </w:r>
            <w:r w:rsidRPr="00C325B1">
              <w:rPr>
                <w:rFonts w:hint="eastAsia"/>
                <w:color w:val="000000"/>
              </w:rPr>
              <w:t xml:space="preserve">the validity of his </w:t>
            </w:r>
            <w:r w:rsidRPr="00C325B1">
              <w:rPr>
                <w:color w:val="000000"/>
              </w:rPr>
              <w:t xml:space="preserve">poetical </w:t>
            </w:r>
            <w:r w:rsidRPr="00C325B1">
              <w:rPr>
                <w:rFonts w:hint="eastAsia"/>
                <w:color w:val="000000"/>
              </w:rPr>
              <w:t>concept</w:t>
            </w:r>
            <w:r w:rsidR="00283704">
              <w:rPr>
                <w:color w:val="000000"/>
              </w:rPr>
              <w:t>.</w:t>
            </w:r>
          </w:p>
          <w:p w:rsidR="00283704" w:rsidRDefault="00283704" w:rsidP="00C325B1">
            <w:pPr>
              <w:spacing w:after="0" w:line="240" w:lineRule="auto"/>
              <w:rPr>
                <w:color w:val="000000"/>
              </w:rPr>
            </w:pPr>
          </w:p>
          <w:p w:rsidR="00C325B1" w:rsidRDefault="00C325B1" w:rsidP="00C325B1">
            <w:pPr>
              <w:spacing w:after="0" w:line="240" w:lineRule="auto"/>
              <w:rPr>
                <w:color w:val="000000"/>
              </w:rPr>
            </w:pPr>
            <w:r w:rsidRPr="00C325B1">
              <w:rPr>
                <w:color w:val="000000"/>
              </w:rPr>
              <w:t xml:space="preserve">Increasingly, </w:t>
            </w:r>
            <w:r w:rsidRPr="00C325B1">
              <w:rPr>
                <w:rFonts w:hint="eastAsia"/>
                <w:color w:val="000000"/>
              </w:rPr>
              <w:t xml:space="preserve">Sayyāb’s scepticism after the dashed hopes and ideals of the 1958-revolution </w:t>
            </w:r>
            <w:r w:rsidRPr="00C325B1">
              <w:rPr>
                <w:color w:val="000000"/>
              </w:rPr>
              <w:t xml:space="preserve">turns into </w:t>
            </w:r>
            <w:r w:rsidRPr="00C325B1">
              <w:rPr>
                <w:rFonts w:hint="eastAsia"/>
                <w:color w:val="000000"/>
              </w:rPr>
              <w:t>despair. In the poems of this period, Sayyāb concedes that although the political reality may still be altered, his personal destiny is detached from the political future of Iraqi society</w:t>
            </w:r>
            <w:r w:rsidRPr="00C325B1">
              <w:rPr>
                <w:color w:val="000000"/>
              </w:rPr>
              <w:t>. He uses his native village Jaykūr as symbol for the new hoped for society which</w:t>
            </w:r>
            <w:bookmarkStart w:id="0" w:name="OLE_LINK1"/>
            <w:bookmarkStart w:id="1" w:name="OLE_LINK2"/>
            <w:r w:rsidR="00283704">
              <w:rPr>
                <w:rFonts w:hint="eastAsia"/>
                <w:color w:val="000000"/>
              </w:rPr>
              <w:t xml:space="preserve"> he may not live to see:</w:t>
            </w:r>
          </w:p>
          <w:p w:rsidR="00283704" w:rsidRPr="00283704" w:rsidRDefault="00283704" w:rsidP="00C325B1">
            <w:pPr>
              <w:spacing w:after="0" w:line="240" w:lineRule="auto"/>
              <w:rPr>
                <w:color w:val="000000"/>
              </w:rPr>
            </w:pPr>
          </w:p>
          <w:p w:rsidR="00C325B1" w:rsidRPr="00C325B1" w:rsidRDefault="00C325B1" w:rsidP="00283704">
            <w:pPr>
              <w:pStyle w:val="Blockquote"/>
              <w:spacing w:after="0"/>
              <w:rPr>
                <w:lang w:val="en-US"/>
              </w:rPr>
            </w:pPr>
            <w:r w:rsidRPr="00C325B1">
              <w:rPr>
                <w:rFonts w:hint="eastAsia"/>
              </w:rPr>
              <w:t>Jayk</w:t>
            </w:r>
            <w:r w:rsidRPr="00C325B1">
              <w:t>ū</w:t>
            </w:r>
            <w:r w:rsidRPr="00C325B1">
              <w:rPr>
                <w:rFonts w:hint="eastAsia"/>
              </w:rPr>
              <w:t xml:space="preserve">r </w:t>
            </w:r>
            <w:bookmarkEnd w:id="0"/>
            <w:bookmarkEnd w:id="1"/>
            <w:r w:rsidRPr="00C325B1">
              <w:rPr>
                <w:rFonts w:hint="eastAsia"/>
              </w:rPr>
              <w:t>… Jayk</w:t>
            </w:r>
            <w:r w:rsidRPr="00C325B1">
              <w:t>ū</w:t>
            </w:r>
            <w:r w:rsidRPr="00C325B1">
              <w:rPr>
                <w:rFonts w:hint="eastAsia"/>
              </w:rPr>
              <w:t xml:space="preserve">r will be born </w:t>
            </w:r>
          </w:p>
          <w:p w:rsidR="00C325B1" w:rsidRPr="00C325B1" w:rsidRDefault="00C325B1" w:rsidP="00283704">
            <w:pPr>
              <w:pStyle w:val="Blockquote"/>
              <w:spacing w:after="0"/>
              <w:rPr>
                <w:lang w:val="en-US"/>
              </w:rPr>
            </w:pPr>
            <w:r w:rsidRPr="00C325B1">
              <w:rPr>
                <w:rFonts w:hint="eastAsia"/>
              </w:rPr>
              <w:t xml:space="preserve">Blossoms will sprout, and light </w:t>
            </w:r>
          </w:p>
          <w:p w:rsidR="00C325B1" w:rsidRPr="00C325B1" w:rsidRDefault="00C325B1" w:rsidP="00283704">
            <w:pPr>
              <w:pStyle w:val="Blockquote"/>
              <w:spacing w:after="0"/>
              <w:rPr>
                <w:lang w:val="en-US"/>
              </w:rPr>
            </w:pPr>
            <w:r w:rsidRPr="00C325B1">
              <w:rPr>
                <w:rFonts w:hint="eastAsia"/>
              </w:rPr>
              <w:t xml:space="preserve">Jaykūr will be born out of my wounds </w:t>
            </w:r>
          </w:p>
          <w:p w:rsidR="00C325B1" w:rsidRPr="00C325B1" w:rsidRDefault="00C325B1" w:rsidP="00283704">
            <w:pPr>
              <w:pStyle w:val="Blockquote"/>
              <w:spacing w:after="0"/>
              <w:rPr>
                <w:lang w:val="en-US"/>
              </w:rPr>
            </w:pPr>
            <w:r w:rsidRPr="00C325B1">
              <w:t>f</w:t>
            </w:r>
            <w:r w:rsidRPr="00C325B1">
              <w:rPr>
                <w:rFonts w:hint="eastAsia"/>
              </w:rPr>
              <w:t xml:space="preserve">rom my agonies, my fire </w:t>
            </w:r>
          </w:p>
          <w:p w:rsidR="00C325B1" w:rsidRPr="00C325B1" w:rsidRDefault="00C325B1" w:rsidP="00283704">
            <w:pPr>
              <w:pStyle w:val="Blockquote"/>
              <w:spacing w:after="0"/>
              <w:rPr>
                <w:lang w:val="en-US"/>
              </w:rPr>
            </w:pPr>
            <w:r w:rsidRPr="00C325B1">
              <w:rPr>
                <w:rFonts w:hint="eastAsia"/>
              </w:rPr>
              <w:t xml:space="preserve">The barns will overflow with wheat (…) </w:t>
            </w:r>
          </w:p>
          <w:p w:rsidR="00C325B1" w:rsidRPr="00C325B1" w:rsidRDefault="00C325B1" w:rsidP="00283704">
            <w:pPr>
              <w:pStyle w:val="Blockquote"/>
              <w:spacing w:after="0"/>
              <w:rPr>
                <w:lang w:val="en-US"/>
              </w:rPr>
            </w:pPr>
            <w:r w:rsidRPr="00C325B1">
              <w:t>a</w:t>
            </w:r>
            <w:r w:rsidRPr="00C325B1">
              <w:rPr>
                <w:rFonts w:hint="eastAsia"/>
              </w:rPr>
              <w:t xml:space="preserve">nd the palm trees will whisper my secret (…) </w:t>
            </w:r>
          </w:p>
          <w:p w:rsidR="00C325B1" w:rsidRPr="00C325B1" w:rsidRDefault="00C325B1" w:rsidP="00283704">
            <w:pPr>
              <w:pStyle w:val="Blockquote"/>
              <w:spacing w:after="0"/>
              <w:rPr>
                <w:lang w:val="en-US"/>
              </w:rPr>
            </w:pPr>
            <w:r w:rsidRPr="00C325B1">
              <w:rPr>
                <w:rFonts w:hint="eastAsia"/>
              </w:rPr>
              <w:t xml:space="preserve">Jaykūr will be born, but I </w:t>
            </w:r>
          </w:p>
          <w:p w:rsidR="00C325B1" w:rsidRPr="00C325B1" w:rsidRDefault="00C325B1" w:rsidP="00283704">
            <w:pPr>
              <w:pStyle w:val="Blockquote"/>
              <w:spacing w:after="0"/>
              <w:rPr>
                <w:lang w:val="en-US"/>
              </w:rPr>
            </w:pPr>
            <w:r w:rsidRPr="00C325B1">
              <w:t>w</w:t>
            </w:r>
            <w:r w:rsidRPr="00C325B1">
              <w:rPr>
                <w:rFonts w:hint="eastAsia"/>
              </w:rPr>
              <w:t xml:space="preserve">on’t be able to get out of my prison </w:t>
            </w:r>
          </w:p>
          <w:p w:rsidR="00C325B1" w:rsidRPr="00C325B1" w:rsidRDefault="00C325B1" w:rsidP="00283704">
            <w:pPr>
              <w:pStyle w:val="Blockquote"/>
              <w:spacing w:after="0"/>
              <w:rPr>
                <w:lang w:val="en-US"/>
              </w:rPr>
            </w:pPr>
            <w:r w:rsidRPr="00C325B1">
              <w:t>i</w:t>
            </w:r>
            <w:r w:rsidRPr="00C325B1">
              <w:rPr>
                <w:rFonts w:hint="eastAsia"/>
              </w:rPr>
              <w:t xml:space="preserve">n the clay’s long drawn night </w:t>
            </w:r>
          </w:p>
          <w:p w:rsidR="00C325B1" w:rsidRPr="00C325B1" w:rsidRDefault="00C325B1" w:rsidP="00283704">
            <w:pPr>
              <w:pStyle w:val="Blockquote"/>
              <w:spacing w:after="0"/>
              <w:rPr>
                <w:lang w:val="en-US"/>
              </w:rPr>
            </w:pPr>
            <w:r w:rsidRPr="00C325B1">
              <w:rPr>
                <w:rFonts w:hint="eastAsia"/>
              </w:rPr>
              <w:t>My heart won’t pulse like a melody</w:t>
            </w:r>
          </w:p>
          <w:p w:rsidR="00C325B1" w:rsidRPr="00C325B1" w:rsidRDefault="00C325B1" w:rsidP="00283704">
            <w:pPr>
              <w:pStyle w:val="Blockquote"/>
              <w:spacing w:after="0"/>
              <w:rPr>
                <w:lang w:val="en-US"/>
              </w:rPr>
            </w:pPr>
            <w:r w:rsidRPr="00C325B1">
              <w:rPr>
                <w:rFonts w:hint="eastAsia"/>
              </w:rPr>
              <w:t xml:space="preserve"> </w:t>
            </w:r>
            <w:r w:rsidRPr="00C325B1">
              <w:t>o</w:t>
            </w:r>
            <w:r w:rsidRPr="00C325B1">
              <w:rPr>
                <w:rFonts w:hint="eastAsia"/>
              </w:rPr>
              <w:t xml:space="preserve">n the strings </w:t>
            </w:r>
          </w:p>
          <w:p w:rsidR="00C325B1" w:rsidRPr="00C325B1" w:rsidRDefault="00C325B1" w:rsidP="00283704">
            <w:pPr>
              <w:pStyle w:val="Blockquote"/>
              <w:spacing w:after="0"/>
              <w:rPr>
                <w:lang w:val="en-US"/>
              </w:rPr>
            </w:pPr>
            <w:r w:rsidRPr="00C325B1">
              <w:rPr>
                <w:rFonts w:hint="eastAsia"/>
              </w:rPr>
              <w:t>Nothing but the worms will move in it</w:t>
            </w:r>
          </w:p>
          <w:p w:rsidR="00C325B1" w:rsidRPr="00C325B1" w:rsidRDefault="00C325B1" w:rsidP="00283704">
            <w:pPr>
              <w:pStyle w:val="Blockquote"/>
              <w:spacing w:after="0"/>
              <w:rPr>
                <w:lang w:val="en-US"/>
              </w:rPr>
            </w:pPr>
            <w:r w:rsidRPr="00C325B1">
              <w:rPr>
                <w:rFonts w:hint="eastAsia"/>
              </w:rPr>
              <w:t xml:space="preserve">O woe, will Jaykūr only be born </w:t>
            </w:r>
          </w:p>
          <w:p w:rsidR="00C325B1" w:rsidRPr="00C325B1" w:rsidRDefault="00C325B1" w:rsidP="00283704">
            <w:pPr>
              <w:pStyle w:val="Blockquote"/>
              <w:spacing w:after="0"/>
              <w:rPr>
                <w:lang w:val="en-US"/>
              </w:rPr>
            </w:pPr>
            <w:r w:rsidRPr="00C325B1">
              <w:t>o</w:t>
            </w:r>
            <w:r w:rsidRPr="00C325B1">
              <w:rPr>
                <w:rFonts w:hint="eastAsia"/>
              </w:rPr>
              <w:t xml:space="preserve">ut of my wounds? </w:t>
            </w:r>
          </w:p>
          <w:p w:rsidR="00C325B1" w:rsidRPr="00C325B1" w:rsidRDefault="00C325B1" w:rsidP="00283704">
            <w:pPr>
              <w:pStyle w:val="Blockquote"/>
              <w:spacing w:after="0"/>
              <w:rPr>
                <w:lang w:val="en-US"/>
              </w:rPr>
            </w:pPr>
            <w:r w:rsidRPr="00C325B1">
              <w:rPr>
                <w:rFonts w:hint="eastAsia"/>
              </w:rPr>
              <w:t xml:space="preserve">O woe, will light burst forward </w:t>
            </w:r>
          </w:p>
          <w:p w:rsidR="00C325B1" w:rsidRDefault="00C325B1" w:rsidP="00283704">
            <w:pPr>
              <w:pStyle w:val="Blockquote"/>
              <w:spacing w:after="0"/>
            </w:pPr>
            <w:r w:rsidRPr="00C325B1">
              <w:t>w</w:t>
            </w:r>
            <w:r w:rsidRPr="00C325B1">
              <w:rPr>
                <w:rFonts w:hint="eastAsia"/>
              </w:rPr>
              <w:t>hile my blood darkens in the valley? (</w:t>
            </w:r>
            <w:r w:rsidR="00283704">
              <w:rPr>
                <w:rFonts w:hint="eastAsia"/>
              </w:rPr>
              <w:t>1960)</w:t>
            </w:r>
          </w:p>
          <w:p w:rsidR="00283704" w:rsidRPr="00C325B1" w:rsidRDefault="00283704" w:rsidP="00C325B1">
            <w:pPr>
              <w:spacing w:after="0" w:line="240" w:lineRule="auto"/>
              <w:rPr>
                <w:color w:val="000000"/>
                <w:lang w:val="en-US"/>
              </w:rPr>
            </w:pPr>
          </w:p>
          <w:p w:rsidR="00C325B1" w:rsidRPr="00C325B1" w:rsidRDefault="00C325B1" w:rsidP="00C325B1">
            <w:pPr>
              <w:spacing w:after="0" w:line="240" w:lineRule="auto"/>
              <w:rPr>
                <w:color w:val="000000"/>
              </w:rPr>
            </w:pPr>
            <w:r w:rsidRPr="00C325B1">
              <w:rPr>
                <w:rFonts w:hint="eastAsia"/>
                <w:color w:val="000000"/>
              </w:rPr>
              <w:t xml:space="preserve">In his disillusionment, Sayyāb deconstructs </w:t>
            </w:r>
            <w:r w:rsidRPr="00C325B1">
              <w:rPr>
                <w:color w:val="000000"/>
              </w:rPr>
              <w:t>both</w:t>
            </w:r>
            <w:r w:rsidRPr="00C325B1">
              <w:rPr>
                <w:rFonts w:hint="eastAsia"/>
                <w:color w:val="000000"/>
              </w:rPr>
              <w:t xml:space="preserve"> the concept of </w:t>
            </w:r>
            <w:r w:rsidRPr="00C325B1">
              <w:rPr>
                <w:color w:val="000000"/>
              </w:rPr>
              <w:t>self-sacrifice</w:t>
            </w:r>
            <w:r w:rsidRPr="00C325B1">
              <w:rPr>
                <w:rFonts w:hint="eastAsia"/>
                <w:color w:val="000000"/>
              </w:rPr>
              <w:t xml:space="preserve"> </w:t>
            </w:r>
            <w:r w:rsidRPr="00C325B1">
              <w:rPr>
                <w:color w:val="000000"/>
              </w:rPr>
              <w:t>and</w:t>
            </w:r>
            <w:r w:rsidRPr="00C325B1">
              <w:rPr>
                <w:rFonts w:hint="eastAsia"/>
                <w:color w:val="000000"/>
              </w:rPr>
              <w:t xml:space="preserve"> his hopes for a better future</w:t>
            </w:r>
            <w:r w:rsidRPr="00C325B1">
              <w:rPr>
                <w:color w:val="000000"/>
              </w:rPr>
              <w:t xml:space="preserve">. </w:t>
            </w:r>
            <w:r w:rsidRPr="00C325B1">
              <w:rPr>
                <w:rFonts w:hint="eastAsia"/>
                <w:color w:val="000000"/>
              </w:rPr>
              <w:t xml:space="preserve">The mystical union with the soil of his native land reveals a destructive power instead of the positive, life-giving effects it has had for Sayyāb’s poetical universe until then. </w:t>
            </w:r>
          </w:p>
          <w:p w:rsidR="00C325B1" w:rsidRDefault="00C325B1" w:rsidP="00C325B1">
            <w:pPr>
              <w:spacing w:after="0" w:line="240" w:lineRule="auto"/>
              <w:rPr>
                <w:color w:val="000000"/>
              </w:rPr>
            </w:pPr>
            <w:r w:rsidRPr="00C325B1">
              <w:rPr>
                <w:rFonts w:hint="eastAsia"/>
                <w:color w:val="000000"/>
              </w:rPr>
              <w:lastRenderedPageBreak/>
              <w:t xml:space="preserve">From that point on – and with the increasing sickness of the poet which ultimately led to his premature death in 1964 – </w:t>
            </w:r>
            <w:r w:rsidRPr="00C325B1">
              <w:rPr>
                <w:color w:val="000000"/>
              </w:rPr>
              <w:t>Sayyāb leaves behind the claim of changing the world through poetry and rather turns to an introspection of his inner self, giv</w:t>
            </w:r>
            <w:r w:rsidR="00C73EEA">
              <w:rPr>
                <w:color w:val="000000"/>
              </w:rPr>
              <w:t>ing us poems of lasting beauty:</w:t>
            </w:r>
          </w:p>
          <w:p w:rsidR="00C73EEA" w:rsidRPr="00C325B1" w:rsidRDefault="00C73EEA" w:rsidP="00C325B1">
            <w:pPr>
              <w:spacing w:after="0" w:line="240" w:lineRule="auto"/>
              <w:rPr>
                <w:color w:val="000000"/>
              </w:rPr>
            </w:pPr>
          </w:p>
          <w:p w:rsidR="00C325B1" w:rsidRPr="00C325B1" w:rsidRDefault="00C325B1" w:rsidP="00C73EEA">
            <w:pPr>
              <w:pStyle w:val="Blockquote"/>
              <w:spacing w:after="0"/>
            </w:pPr>
            <w:r w:rsidRPr="00C325B1">
              <w:t xml:space="preserve">I never deny my past </w:t>
            </w:r>
          </w:p>
          <w:p w:rsidR="00C325B1" w:rsidRPr="00C325B1" w:rsidRDefault="00C325B1" w:rsidP="00C73EEA">
            <w:pPr>
              <w:pStyle w:val="Blockquote"/>
              <w:spacing w:after="0"/>
            </w:pPr>
            <w:r w:rsidRPr="00C325B1">
              <w:t>but all those I loved before you</w:t>
            </w:r>
          </w:p>
          <w:p w:rsidR="00C325B1" w:rsidRPr="00C325B1" w:rsidRDefault="00C325B1" w:rsidP="00C73EEA">
            <w:pPr>
              <w:pStyle w:val="Blockquote"/>
              <w:spacing w:after="0"/>
            </w:pPr>
            <w:r w:rsidRPr="00C325B1">
              <w:t>never loved me back</w:t>
            </w:r>
          </w:p>
          <w:p w:rsidR="00C325B1" w:rsidRPr="00C325B1" w:rsidRDefault="00C325B1" w:rsidP="00C73EEA">
            <w:pPr>
              <w:pStyle w:val="Blockquote"/>
              <w:spacing w:after="0"/>
            </w:pPr>
            <w:r w:rsidRPr="00C325B1">
              <w:t xml:space="preserve">nor did they ever have pity on me: </w:t>
            </w:r>
          </w:p>
          <w:p w:rsidR="00C325B1" w:rsidRPr="00C325B1" w:rsidRDefault="00C325B1" w:rsidP="00C73EEA">
            <w:pPr>
              <w:pStyle w:val="Blockquote"/>
              <w:spacing w:after="0"/>
            </w:pPr>
            <w:r w:rsidRPr="00C325B1">
              <w:t>sometimes I loved seven women at the same time –</w:t>
            </w:r>
          </w:p>
          <w:p w:rsidR="00C325B1" w:rsidRPr="00C325B1" w:rsidRDefault="00C325B1" w:rsidP="00C73EEA">
            <w:pPr>
              <w:pStyle w:val="Blockquote"/>
              <w:spacing w:after="0"/>
            </w:pPr>
            <w:r w:rsidRPr="00C325B1">
              <w:t xml:space="preserve"> their hair fluttered over me</w:t>
            </w:r>
          </w:p>
          <w:p w:rsidR="00C325B1" w:rsidRPr="00C325B1" w:rsidRDefault="00C325B1" w:rsidP="00C73EEA">
            <w:pPr>
              <w:pStyle w:val="Blockquote"/>
              <w:spacing w:after="0"/>
            </w:pPr>
            <w:r w:rsidRPr="00C325B1">
              <w:t xml:space="preserve"> and the fragrance of their breasts</w:t>
            </w:r>
          </w:p>
          <w:p w:rsidR="00C325B1" w:rsidRPr="00C325B1" w:rsidRDefault="00C325B1" w:rsidP="00C73EEA">
            <w:pPr>
              <w:pStyle w:val="Blockquote"/>
              <w:spacing w:after="0"/>
            </w:pPr>
            <w:r w:rsidRPr="00C325B1">
              <w:t xml:space="preserve">carried me instantly like a ship to China. </w:t>
            </w:r>
          </w:p>
          <w:p w:rsidR="00C325B1" w:rsidRPr="00C325B1" w:rsidRDefault="00C325B1" w:rsidP="00C73EEA">
            <w:pPr>
              <w:pStyle w:val="Blockquote"/>
              <w:spacing w:after="0"/>
            </w:pPr>
            <w:r w:rsidRPr="00C325B1">
              <w:t xml:space="preserve">I dived into a sea full of fancy and ecstasy </w:t>
            </w:r>
          </w:p>
          <w:p w:rsidR="00C325B1" w:rsidRPr="00C325B1" w:rsidRDefault="00C325B1" w:rsidP="00C73EEA">
            <w:pPr>
              <w:pStyle w:val="Blockquote"/>
              <w:spacing w:after="0"/>
            </w:pPr>
            <w:r w:rsidRPr="00C325B1">
              <w:t>collecting seashells</w:t>
            </w:r>
          </w:p>
          <w:p w:rsidR="00C325B1" w:rsidRPr="00C325B1" w:rsidRDefault="00C325B1" w:rsidP="00C73EEA">
            <w:pPr>
              <w:pStyle w:val="Blockquote"/>
              <w:spacing w:after="0"/>
            </w:pPr>
            <w:r w:rsidRPr="00C325B1">
              <w:t xml:space="preserve">searching in vain for pearls </w:t>
            </w:r>
          </w:p>
          <w:p w:rsidR="00C325B1" w:rsidRPr="00C325B1" w:rsidRDefault="00C325B1" w:rsidP="00C73EEA">
            <w:pPr>
              <w:pStyle w:val="Blockquote"/>
              <w:spacing w:after="0"/>
            </w:pPr>
            <w:r w:rsidRPr="00C325B1">
              <w:t xml:space="preserve">only to find a palm tree’s long braids </w:t>
            </w:r>
          </w:p>
          <w:p w:rsidR="003F0D73" w:rsidRDefault="00C325B1" w:rsidP="00C73EEA">
            <w:pPr>
              <w:pStyle w:val="Blockquote"/>
              <w:spacing w:after="0"/>
            </w:pPr>
            <w:r w:rsidRPr="00C325B1">
              <w:t>shading me (tr. Mus</w:t>
            </w:r>
            <w:r w:rsidR="00C73EEA">
              <w:t>tapha Kamal and Ralph Savarese)</w:t>
            </w:r>
          </w:p>
          <w:p w:rsidR="00500798" w:rsidRDefault="00500798" w:rsidP="00837FE7">
            <w:pPr>
              <w:spacing w:after="0" w:line="240" w:lineRule="auto"/>
              <w:rPr>
                <w:color w:val="000000"/>
              </w:rPr>
            </w:pPr>
          </w:p>
          <w:p w:rsidR="00500798" w:rsidRDefault="00500798" w:rsidP="00500798">
            <w:pPr>
              <w:pStyle w:val="Heading1"/>
              <w:spacing w:after="0"/>
            </w:pPr>
            <w:r>
              <w:t>List of Works</w:t>
            </w:r>
          </w:p>
          <w:p w:rsidR="00500798" w:rsidRPr="00500798" w:rsidRDefault="00500798" w:rsidP="00500798">
            <w:pPr>
              <w:spacing w:after="0" w:line="240" w:lineRule="auto"/>
              <w:rPr>
                <w:color w:val="000000"/>
                <w:rtl/>
              </w:rPr>
            </w:pPr>
            <w:r w:rsidRPr="00500798">
              <w:rPr>
                <w:rFonts w:hint="cs"/>
                <w:color w:val="000000"/>
                <w:rtl/>
              </w:rPr>
              <w:t>ازهار ذابلة</w:t>
            </w:r>
            <w:r w:rsidRPr="00500798">
              <w:rPr>
                <w:rFonts w:hint="cs"/>
                <w:i/>
                <w:iCs/>
                <w:color w:val="000000"/>
                <w:rtl/>
              </w:rPr>
              <w:t xml:space="preserve"> </w:t>
            </w:r>
            <w:r w:rsidR="00E86D3C">
              <w:rPr>
                <w:rFonts w:hint="eastAsia"/>
                <w:color w:val="000000"/>
                <w:lang w:val="en-US"/>
              </w:rPr>
              <w:t>(Withered F</w:t>
            </w:r>
            <w:r w:rsidRPr="00500798">
              <w:rPr>
                <w:rFonts w:hint="eastAsia"/>
                <w:color w:val="000000"/>
                <w:lang w:val="en-US"/>
              </w:rPr>
              <w:t>lowers)</w:t>
            </w:r>
            <w:r w:rsidRPr="00500798">
              <w:rPr>
                <w:rFonts w:hint="eastAsia"/>
                <w:i/>
                <w:iCs/>
                <w:color w:val="000000"/>
                <w:lang w:val="en-US"/>
              </w:rPr>
              <w:t xml:space="preserve">, </w:t>
            </w:r>
            <w:r w:rsidRPr="00500798">
              <w:rPr>
                <w:rFonts w:hint="eastAsia"/>
                <w:color w:val="000000"/>
                <w:lang w:val="en-US"/>
              </w:rPr>
              <w:t>Kairo 1947</w:t>
            </w:r>
          </w:p>
          <w:p w:rsidR="00500798" w:rsidRPr="00500798" w:rsidRDefault="00500798" w:rsidP="00500798">
            <w:pPr>
              <w:spacing w:after="0" w:line="240" w:lineRule="auto"/>
              <w:rPr>
                <w:i/>
                <w:iCs/>
                <w:color w:val="000000"/>
                <w:lang w:val="it-IT"/>
              </w:rPr>
            </w:pPr>
            <w:r w:rsidRPr="00500798">
              <w:rPr>
                <w:rFonts w:hint="cs"/>
                <w:i/>
                <w:iCs/>
                <w:color w:val="000000"/>
                <w:rtl/>
              </w:rPr>
              <w:t xml:space="preserve">  </w:t>
            </w:r>
            <w:r w:rsidRPr="00500798">
              <w:rPr>
                <w:rFonts w:hint="cs"/>
                <w:color w:val="000000"/>
                <w:rtl/>
              </w:rPr>
              <w:t>ازهار ذابلة وقصائد مجهولة</w:t>
            </w:r>
            <w:r w:rsidR="00E86D3C">
              <w:rPr>
                <w:rFonts w:hint="eastAsia"/>
                <w:color w:val="000000"/>
                <w:lang w:val="en-US"/>
              </w:rPr>
              <w:t>(Withered Flowers and Unknown P</w:t>
            </w:r>
            <w:r w:rsidRPr="00500798">
              <w:rPr>
                <w:rFonts w:hint="eastAsia"/>
                <w:color w:val="000000"/>
                <w:lang w:val="en-US"/>
              </w:rPr>
              <w:t>oems), ed</w:t>
            </w:r>
            <w:r w:rsidRPr="00500798">
              <w:rPr>
                <w:rFonts w:hint="eastAsia"/>
                <w:color w:val="000000"/>
                <w:lang w:val="it-IT"/>
              </w:rPr>
              <w:t>. Hasan Tawfīq. Baghdad, al-Mu</w:t>
            </w:r>
            <w:r w:rsidRPr="00500798">
              <w:rPr>
                <w:color w:val="000000"/>
                <w:lang w:val="it-IT"/>
              </w:rPr>
              <w:t>’</w:t>
            </w:r>
            <w:r w:rsidRPr="00500798">
              <w:rPr>
                <w:rFonts w:hint="eastAsia"/>
                <w:color w:val="000000"/>
                <w:lang w:val="it-IT"/>
              </w:rPr>
              <w:t>assassa al-ʿarabīya li-</w:t>
            </w:r>
            <w:r w:rsidRPr="00500798">
              <w:rPr>
                <w:color w:val="000000"/>
                <w:lang w:val="it-IT"/>
              </w:rPr>
              <w:t>l</w:t>
            </w:r>
            <w:r w:rsidRPr="00500798">
              <w:rPr>
                <w:rFonts w:hint="eastAsia"/>
                <w:color w:val="000000"/>
                <w:lang w:val="it-IT"/>
              </w:rPr>
              <w:t>-dirāsāt 1981</w:t>
            </w:r>
          </w:p>
          <w:p w:rsidR="00500798" w:rsidRPr="00500798" w:rsidRDefault="00500798" w:rsidP="00500798">
            <w:pPr>
              <w:spacing w:after="0" w:line="240" w:lineRule="auto"/>
              <w:rPr>
                <w:color w:val="000000"/>
                <w:lang w:val="it-IT"/>
              </w:rPr>
            </w:pPr>
            <w:r w:rsidRPr="00500798">
              <w:rPr>
                <w:rFonts w:hint="cs"/>
                <w:i/>
                <w:iCs/>
                <w:color w:val="000000"/>
                <w:rtl/>
              </w:rPr>
              <w:t xml:space="preserve"> </w:t>
            </w:r>
            <w:r w:rsidRPr="00500798">
              <w:rPr>
                <w:rFonts w:hint="cs"/>
                <w:color w:val="000000"/>
                <w:rtl/>
              </w:rPr>
              <w:t>اساطير</w:t>
            </w:r>
            <w:r w:rsidRPr="00500798">
              <w:rPr>
                <w:rFonts w:hint="eastAsia"/>
                <w:i/>
                <w:iCs/>
                <w:color w:val="000000"/>
                <w:lang w:val="it-IT"/>
              </w:rPr>
              <w:t xml:space="preserve"> </w:t>
            </w:r>
            <w:r w:rsidRPr="00500798">
              <w:rPr>
                <w:rFonts w:hint="eastAsia"/>
                <w:color w:val="000000"/>
                <w:lang w:val="it-IT"/>
              </w:rPr>
              <w:t>(Myth</w:t>
            </w:r>
            <w:r w:rsidRPr="00500798">
              <w:rPr>
                <w:color w:val="000000"/>
                <w:lang w:val="it-IT"/>
              </w:rPr>
              <w:t>s</w:t>
            </w:r>
            <w:r w:rsidRPr="00500798">
              <w:rPr>
                <w:rFonts w:hint="eastAsia"/>
                <w:color w:val="000000"/>
                <w:lang w:val="it-IT"/>
              </w:rPr>
              <w:t>)</w:t>
            </w:r>
            <w:r w:rsidRPr="00500798">
              <w:rPr>
                <w:rFonts w:hint="eastAsia"/>
                <w:i/>
                <w:iCs/>
                <w:color w:val="000000"/>
                <w:lang w:val="it-IT"/>
              </w:rPr>
              <w:t xml:space="preserve">. </w:t>
            </w:r>
            <w:r w:rsidRPr="00500798">
              <w:rPr>
                <w:rFonts w:hint="eastAsia"/>
                <w:color w:val="000000"/>
                <w:lang w:val="it-IT"/>
              </w:rPr>
              <w:t>Najaf, Maṭbaʿat al-</w:t>
            </w:r>
            <w:r w:rsidRPr="00500798">
              <w:rPr>
                <w:color w:val="000000"/>
                <w:lang w:val="it-IT"/>
              </w:rPr>
              <w:t>gh</w:t>
            </w:r>
            <w:r w:rsidRPr="00500798">
              <w:rPr>
                <w:rFonts w:hint="eastAsia"/>
                <w:color w:val="000000"/>
                <w:lang w:val="it-IT"/>
              </w:rPr>
              <w:t>arrī al-ḥadī</w:t>
            </w:r>
            <w:r w:rsidRPr="00500798">
              <w:rPr>
                <w:color w:val="000000"/>
                <w:lang w:val="it-IT"/>
              </w:rPr>
              <w:t>th</w:t>
            </w:r>
            <w:r w:rsidRPr="00500798">
              <w:rPr>
                <w:rFonts w:hint="eastAsia"/>
                <w:color w:val="000000"/>
                <w:lang w:val="it-IT"/>
              </w:rPr>
              <w:t>a 1950</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ازهار واساطير</w:t>
            </w:r>
            <w:r w:rsidRPr="00500798">
              <w:rPr>
                <w:rFonts w:hint="eastAsia"/>
                <w:color w:val="000000"/>
                <w:lang w:val="en-US"/>
              </w:rPr>
              <w:t xml:space="preserve"> (</w:t>
            </w:r>
            <w:r w:rsidR="00C023D3">
              <w:rPr>
                <w:color w:val="000000"/>
                <w:lang w:val="en-US"/>
              </w:rPr>
              <w:t>Flowers and M</w:t>
            </w:r>
            <w:r w:rsidRPr="00500798">
              <w:rPr>
                <w:color w:val="000000"/>
                <w:lang w:val="en-US"/>
              </w:rPr>
              <w:t>yths</w:t>
            </w:r>
            <w:r w:rsidRPr="00500798">
              <w:rPr>
                <w:rFonts w:hint="eastAsia"/>
                <w:color w:val="000000"/>
                <w:lang w:val="en-US"/>
              </w:rPr>
              <w:t xml:space="preserve">) 1963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انشودة المطر</w:t>
            </w:r>
            <w:r w:rsidRPr="00500798">
              <w:rPr>
                <w:rFonts w:hint="eastAsia"/>
                <w:color w:val="000000"/>
                <w:lang w:val="en-US"/>
              </w:rPr>
              <w:t>(</w:t>
            </w:r>
            <w:r w:rsidRPr="00500798">
              <w:rPr>
                <w:color w:val="000000"/>
                <w:lang w:val="en-US"/>
              </w:rPr>
              <w:t>Rainhymn</w:t>
            </w:r>
            <w:r w:rsidRPr="00500798">
              <w:rPr>
                <w:rFonts w:hint="eastAsia"/>
                <w:color w:val="000000"/>
                <w:lang w:val="en-US"/>
              </w:rPr>
              <w:t xml:space="preserve">) 1960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المعبد الغريق</w:t>
            </w:r>
            <w:r w:rsidRPr="00500798">
              <w:rPr>
                <w:rFonts w:hint="eastAsia"/>
                <w:color w:val="000000"/>
                <w:lang w:val="en-US"/>
              </w:rPr>
              <w:t>(</w:t>
            </w:r>
            <w:r w:rsidRPr="00500798">
              <w:rPr>
                <w:color w:val="000000"/>
                <w:lang w:val="en-US"/>
              </w:rPr>
              <w:t xml:space="preserve">The </w:t>
            </w:r>
            <w:r w:rsidR="00C023D3">
              <w:rPr>
                <w:rFonts w:hint="eastAsia"/>
                <w:color w:val="000000"/>
                <w:lang w:val="en-US"/>
              </w:rPr>
              <w:t>S</w:t>
            </w:r>
            <w:r w:rsidRPr="00500798">
              <w:rPr>
                <w:rFonts w:hint="eastAsia"/>
                <w:color w:val="000000"/>
                <w:lang w:val="en-US"/>
              </w:rPr>
              <w:t>unken</w:t>
            </w:r>
            <w:r w:rsidR="00C023D3">
              <w:rPr>
                <w:color w:val="000000"/>
                <w:lang w:val="en-US"/>
              </w:rPr>
              <w:t xml:space="preserve"> T</w:t>
            </w:r>
            <w:r w:rsidRPr="00500798">
              <w:rPr>
                <w:rFonts w:hint="eastAsia"/>
                <w:color w:val="000000"/>
                <w:lang w:val="en-US"/>
              </w:rPr>
              <w:t>empl</w:t>
            </w:r>
            <w:r w:rsidRPr="00500798">
              <w:rPr>
                <w:color w:val="000000"/>
                <w:lang w:val="en-US"/>
              </w:rPr>
              <w:t>e</w:t>
            </w:r>
            <w:r w:rsidRPr="00500798">
              <w:rPr>
                <w:rFonts w:hint="eastAsia"/>
                <w:color w:val="000000"/>
                <w:lang w:val="en-US"/>
              </w:rPr>
              <w:t>) 1962</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منزل الأقنان</w:t>
            </w:r>
            <w:r w:rsidRPr="00500798">
              <w:rPr>
                <w:rFonts w:hint="eastAsia"/>
                <w:color w:val="000000"/>
                <w:lang w:val="en-US"/>
              </w:rPr>
              <w:t>(</w:t>
            </w:r>
            <w:r w:rsidR="00C023D3">
              <w:rPr>
                <w:color w:val="000000"/>
                <w:lang w:val="en-US"/>
              </w:rPr>
              <w:t>The Slave H</w:t>
            </w:r>
            <w:r w:rsidRPr="00500798">
              <w:rPr>
                <w:color w:val="000000"/>
                <w:lang w:val="en-US"/>
              </w:rPr>
              <w:t>ouse</w:t>
            </w:r>
            <w:r w:rsidRPr="00500798">
              <w:rPr>
                <w:rFonts w:hint="eastAsia"/>
                <w:color w:val="000000"/>
                <w:lang w:val="en-US"/>
              </w:rPr>
              <w:t xml:space="preserve">) 1963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شناشيل ابنة جلبي</w:t>
            </w:r>
            <w:r w:rsidRPr="00500798">
              <w:rPr>
                <w:rFonts w:hint="cs"/>
                <w:i/>
                <w:iCs/>
                <w:color w:val="000000"/>
                <w:rtl/>
              </w:rPr>
              <w:t xml:space="preserve"> </w:t>
            </w:r>
            <w:r w:rsidRPr="00500798">
              <w:rPr>
                <w:rFonts w:hint="eastAsia"/>
                <w:color w:val="000000"/>
                <w:lang w:val="en-US"/>
              </w:rPr>
              <w:t>(</w:t>
            </w:r>
            <w:r w:rsidR="00C023D3">
              <w:rPr>
                <w:color w:val="000000"/>
                <w:lang w:val="en-US"/>
              </w:rPr>
              <w:t>The B</w:t>
            </w:r>
            <w:r w:rsidRPr="00500798">
              <w:rPr>
                <w:color w:val="000000"/>
                <w:lang w:val="en-US"/>
              </w:rPr>
              <w:t>alconies of J</w:t>
            </w:r>
            <w:r w:rsidRPr="00500798">
              <w:rPr>
                <w:rFonts w:hint="eastAsia"/>
                <w:color w:val="000000"/>
                <w:lang w:val="en-US"/>
              </w:rPr>
              <w:t>alabi</w:t>
            </w:r>
            <w:r w:rsidRPr="00500798">
              <w:rPr>
                <w:color w:val="000000"/>
                <w:lang w:val="en-US"/>
              </w:rPr>
              <w:t>’</w:t>
            </w:r>
            <w:r w:rsidRPr="00500798">
              <w:rPr>
                <w:rFonts w:hint="eastAsia"/>
                <w:color w:val="000000"/>
                <w:lang w:val="en-US"/>
              </w:rPr>
              <w:t>s</w:t>
            </w:r>
            <w:r w:rsidR="00C023D3">
              <w:rPr>
                <w:color w:val="000000"/>
                <w:lang w:val="en-US"/>
              </w:rPr>
              <w:t xml:space="preserve"> D</w:t>
            </w:r>
            <w:r w:rsidRPr="00500798">
              <w:rPr>
                <w:color w:val="000000"/>
                <w:lang w:val="en-US"/>
              </w:rPr>
              <w:t>aughter</w:t>
            </w:r>
            <w:r w:rsidRPr="00500798">
              <w:rPr>
                <w:rFonts w:hint="eastAsia"/>
                <w:color w:val="000000"/>
                <w:lang w:val="en-US"/>
              </w:rPr>
              <w:t xml:space="preserve">) 1964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اقبال</w:t>
            </w:r>
            <w:r w:rsidRPr="00500798">
              <w:rPr>
                <w:color w:val="000000"/>
              </w:rPr>
              <w:t>(</w:t>
            </w:r>
            <w:r w:rsidRPr="00500798">
              <w:rPr>
                <w:rFonts w:hint="eastAsia"/>
                <w:color w:val="000000"/>
                <w:lang w:val="en-US"/>
              </w:rPr>
              <w:t>Iqbāl</w:t>
            </w:r>
            <w:r w:rsidRPr="00500798">
              <w:rPr>
                <w:color w:val="000000"/>
                <w:lang w:val="de-DE"/>
              </w:rPr>
              <w:t>)</w:t>
            </w:r>
            <w:r w:rsidRPr="00500798">
              <w:rPr>
                <w:rFonts w:hint="eastAsia"/>
                <w:i/>
                <w:iCs/>
                <w:color w:val="000000"/>
                <w:lang w:val="en-US"/>
              </w:rPr>
              <w:t xml:space="preserve">, </w:t>
            </w:r>
            <w:r w:rsidRPr="00500798">
              <w:rPr>
                <w:rFonts w:hint="eastAsia"/>
                <w:color w:val="000000"/>
                <w:lang w:val="en-US"/>
              </w:rPr>
              <w:t xml:space="preserve">posthum 1965 </w:t>
            </w:r>
          </w:p>
          <w:p w:rsidR="00500798" w:rsidRPr="00500798" w:rsidRDefault="00500798" w:rsidP="00500798">
            <w:pPr>
              <w:spacing w:after="0" w:line="240" w:lineRule="auto"/>
              <w:rPr>
                <w:color w:val="000000"/>
                <w:lang w:val="en-US"/>
              </w:rPr>
            </w:pPr>
            <w:r w:rsidRPr="00500798">
              <w:rPr>
                <w:rFonts w:hint="cs"/>
                <w:color w:val="000000"/>
                <w:rtl/>
              </w:rPr>
              <w:t>الأعمال الكاملة ديوان بدر شاكر السياب</w:t>
            </w:r>
            <w:r w:rsidRPr="00500798">
              <w:rPr>
                <w:rFonts w:hint="eastAsia"/>
                <w:color w:val="000000"/>
                <w:lang w:val="en-US"/>
              </w:rPr>
              <w:t xml:space="preserve"> (</w:t>
            </w:r>
            <w:r w:rsidR="00C023D3">
              <w:rPr>
                <w:color w:val="000000"/>
                <w:lang w:val="en-US"/>
              </w:rPr>
              <w:t>Collected W</w:t>
            </w:r>
            <w:r w:rsidRPr="00500798">
              <w:rPr>
                <w:color w:val="000000"/>
                <w:lang w:val="en-US"/>
              </w:rPr>
              <w:t>orks</w:t>
            </w:r>
            <w:r w:rsidRPr="00500798">
              <w:rPr>
                <w:rFonts w:hint="eastAsia"/>
                <w:color w:val="000000"/>
                <w:lang w:val="en-US"/>
              </w:rPr>
              <w:t>). Beirut, Dār al-</w:t>
            </w:r>
            <w:r w:rsidR="00FE6713">
              <w:rPr>
                <w:rFonts w:hint="eastAsia"/>
                <w:color w:val="000000"/>
                <w:lang w:val="en-US"/>
              </w:rPr>
              <w:t>`</w:t>
            </w:r>
            <w:r w:rsidRPr="00500798">
              <w:rPr>
                <w:rFonts w:hint="eastAsia"/>
                <w:color w:val="000000"/>
                <w:lang w:val="en-US"/>
              </w:rPr>
              <w:t xml:space="preserve">Awda, 2 </w:t>
            </w:r>
            <w:r w:rsidRPr="00500798">
              <w:rPr>
                <w:color w:val="000000"/>
                <w:lang w:val="en-US"/>
              </w:rPr>
              <w:t>vols</w:t>
            </w:r>
            <w:r w:rsidRPr="00500798">
              <w:rPr>
                <w:rFonts w:hint="eastAsia"/>
                <w:color w:val="000000"/>
                <w:lang w:val="en-US"/>
              </w:rPr>
              <w:t xml:space="preserve">., 1971-74 </w:t>
            </w:r>
          </w:p>
          <w:p w:rsidR="00500798" w:rsidRPr="00E06B87" w:rsidRDefault="00500798" w:rsidP="00500798">
            <w:pPr>
              <w:spacing w:after="0" w:line="240" w:lineRule="auto"/>
              <w:rPr>
                <w:color w:val="000000"/>
              </w:rPr>
            </w:pPr>
            <w:r w:rsidRPr="00500798">
              <w:rPr>
                <w:rFonts w:hint="cs"/>
                <w:color w:val="000000"/>
                <w:rtl/>
              </w:rPr>
              <w:t>كنت شيوعيا</w:t>
            </w:r>
            <w:r w:rsidRPr="00500798">
              <w:rPr>
                <w:rFonts w:hint="eastAsia"/>
                <w:iCs/>
                <w:color w:val="000000"/>
                <w:lang w:val="en-US"/>
              </w:rPr>
              <w:t xml:space="preserve"> (</w:t>
            </w:r>
            <w:r w:rsidR="003E2540">
              <w:rPr>
                <w:iCs/>
                <w:color w:val="000000"/>
                <w:lang w:val="en-US"/>
              </w:rPr>
              <w:t>I was a C</w:t>
            </w:r>
            <w:r w:rsidRPr="00500798">
              <w:rPr>
                <w:iCs/>
                <w:color w:val="000000"/>
                <w:lang w:val="en-US"/>
              </w:rPr>
              <w:t>ommunist</w:t>
            </w:r>
            <w:r w:rsidRPr="00500798">
              <w:rPr>
                <w:rFonts w:hint="eastAsia"/>
                <w:iCs/>
                <w:color w:val="000000"/>
                <w:lang w:val="en-US"/>
              </w:rPr>
              <w:t xml:space="preserve">), </w:t>
            </w:r>
            <w:r w:rsidRPr="00500798">
              <w:rPr>
                <w:iCs/>
                <w:color w:val="000000"/>
                <w:lang w:val="en-US"/>
              </w:rPr>
              <w:t>ed</w:t>
            </w:r>
            <w:r w:rsidRPr="00500798">
              <w:rPr>
                <w:rFonts w:hint="eastAsia"/>
                <w:iCs/>
                <w:color w:val="000000"/>
                <w:lang w:val="en-US"/>
              </w:rPr>
              <w:t xml:space="preserve">. Walīd Ḫālid Aḥmad Ḥasan. </w:t>
            </w:r>
            <w:r w:rsidRPr="00500798">
              <w:rPr>
                <w:iCs/>
                <w:color w:val="000000"/>
                <w:lang w:val="en-US"/>
              </w:rPr>
              <w:t>Cologne</w:t>
            </w:r>
            <w:r w:rsidRPr="00500798">
              <w:rPr>
                <w:rFonts w:hint="eastAsia"/>
                <w:iCs/>
                <w:color w:val="000000"/>
                <w:lang w:val="en-US"/>
              </w:rPr>
              <w:t>, Kamel 2007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A7580" w:rsidRPr="004A7580" w:rsidRDefault="00482AC3" w:rsidP="004A7580">
            <w:pPr>
              <w:spacing w:after="0" w:line="240" w:lineRule="auto"/>
              <w:rPr>
                <w:bCs/>
                <w:color w:val="000000"/>
                <w:lang w:val="en-US"/>
              </w:rPr>
            </w:pPr>
            <w:sdt>
              <w:sdtPr>
                <w:rPr>
                  <w:bCs/>
                  <w:color w:val="000000"/>
                  <w:lang w:val="en-US"/>
                </w:rPr>
                <w:id w:val="-505294159"/>
                <w:citation/>
              </w:sdtPr>
              <w:sdtContent>
                <w:r>
                  <w:rPr>
                    <w:bCs/>
                    <w:color w:val="000000"/>
                    <w:lang w:val="en-US"/>
                  </w:rPr>
                  <w:fldChar w:fldCharType="begin"/>
                </w:r>
                <w:r>
                  <w:rPr>
                    <w:noProof/>
                    <w:color w:val="000000"/>
                    <w:lang w:val="en-CA"/>
                  </w:rPr>
                  <w:instrText xml:space="preserve"> CITATION DeY98 \l 4105 </w:instrText>
                </w:r>
                <w:r>
                  <w:rPr>
                    <w:bCs/>
                    <w:color w:val="000000"/>
                    <w:lang w:val="en-US"/>
                  </w:rPr>
                  <w:fldChar w:fldCharType="separate"/>
                </w:r>
                <w:r w:rsidRPr="00482AC3">
                  <w:rPr>
                    <w:noProof/>
                    <w:color w:val="000000"/>
                    <w:lang w:val="en-CA"/>
                  </w:rPr>
                  <w:t>(DeYoung)</w:t>
                </w:r>
                <w:r>
                  <w:rPr>
                    <w:bCs/>
                    <w:color w:val="000000"/>
                    <w:lang w:val="en-US"/>
                  </w:rPr>
                  <w:fldChar w:fldCharType="end"/>
                </w:r>
              </w:sdtContent>
            </w:sdt>
          </w:p>
          <w:p w:rsidR="004A7580" w:rsidRPr="004A7580" w:rsidRDefault="00482AC3" w:rsidP="004A7580">
            <w:pPr>
              <w:spacing w:after="0" w:line="240" w:lineRule="auto"/>
              <w:rPr>
                <w:color w:val="000000"/>
                <w:lang w:val="de-DE"/>
              </w:rPr>
            </w:pPr>
            <w:sdt>
              <w:sdtPr>
                <w:rPr>
                  <w:color w:val="000000"/>
                  <w:lang w:val="de-DE"/>
                </w:rPr>
                <w:id w:val="-1265459680"/>
                <w:citation/>
              </w:sdtPr>
              <w:sdtContent>
                <w:r>
                  <w:rPr>
                    <w:color w:val="000000"/>
                    <w:lang w:val="de-DE"/>
                  </w:rPr>
                  <w:fldChar w:fldCharType="begin"/>
                </w:r>
                <w:r>
                  <w:rPr>
                    <w:noProof/>
                    <w:color w:val="000000"/>
                    <w:lang w:val="en-CA"/>
                  </w:rPr>
                  <w:instrText xml:space="preserve"> CITATION Jay77 \l 4105 </w:instrText>
                </w:r>
                <w:r>
                  <w:rPr>
                    <w:color w:val="000000"/>
                    <w:lang w:val="de-DE"/>
                  </w:rPr>
                  <w:fldChar w:fldCharType="separate"/>
                </w:r>
                <w:r w:rsidRPr="00482AC3">
                  <w:rPr>
                    <w:noProof/>
                    <w:color w:val="000000"/>
                    <w:lang w:val="en-CA"/>
                  </w:rPr>
                  <w:t>(Jayyusi)</w:t>
                </w:r>
                <w:r>
                  <w:rPr>
                    <w:color w:val="000000"/>
                    <w:lang w:val="de-DE"/>
                  </w:rPr>
                  <w:fldChar w:fldCharType="end"/>
                </w:r>
              </w:sdtContent>
            </w:sdt>
          </w:p>
          <w:p w:rsidR="004A7580" w:rsidRPr="004A7580" w:rsidRDefault="00482AC3" w:rsidP="004A7580">
            <w:pPr>
              <w:spacing w:after="0" w:line="240" w:lineRule="auto"/>
              <w:rPr>
                <w:color w:val="000000"/>
              </w:rPr>
            </w:pPr>
            <w:sdt>
              <w:sdtPr>
                <w:rPr>
                  <w:color w:val="000000"/>
                </w:rPr>
                <w:id w:val="-977528393"/>
                <w:citation/>
              </w:sdtPr>
              <w:sdtContent>
                <w:r>
                  <w:rPr>
                    <w:color w:val="000000"/>
                  </w:rPr>
                  <w:fldChar w:fldCharType="begin"/>
                </w:r>
                <w:r>
                  <w:rPr>
                    <w:noProof/>
                    <w:color w:val="000000"/>
                    <w:lang w:val="en-CA"/>
                  </w:rPr>
                  <w:instrText xml:space="preserve"> CITATION Jih04 \l 4105 </w:instrText>
                </w:r>
                <w:r>
                  <w:rPr>
                    <w:color w:val="000000"/>
                  </w:rPr>
                  <w:fldChar w:fldCharType="separate"/>
                </w:r>
                <w:r w:rsidRPr="00482AC3">
                  <w:rPr>
                    <w:noProof/>
                    <w:color w:val="000000"/>
                    <w:lang w:val="en-CA"/>
                  </w:rPr>
                  <w:t>(Jihad)</w:t>
                </w:r>
                <w:r>
                  <w:rPr>
                    <w:color w:val="000000"/>
                  </w:rPr>
                  <w:fldChar w:fldCharType="end"/>
                </w:r>
              </w:sdtContent>
            </w:sdt>
          </w:p>
          <w:p w:rsidR="004A7580" w:rsidRPr="004A7580" w:rsidRDefault="00482AC3" w:rsidP="004A7580">
            <w:pPr>
              <w:spacing w:after="0" w:line="240" w:lineRule="auto"/>
              <w:rPr>
                <w:color w:val="000000"/>
              </w:rPr>
            </w:pPr>
            <w:sdt>
              <w:sdtPr>
                <w:rPr>
                  <w:color w:val="000000"/>
                </w:rPr>
                <w:id w:val="993840271"/>
                <w:citation/>
              </w:sdtPr>
              <w:sdtContent>
                <w:r>
                  <w:rPr>
                    <w:color w:val="000000"/>
                  </w:rPr>
                  <w:fldChar w:fldCharType="begin"/>
                </w:r>
                <w:r>
                  <w:rPr>
                    <w:noProof/>
                    <w:color w:val="000000"/>
                    <w:lang w:val="en-CA"/>
                  </w:rPr>
                  <w:instrText xml:space="preserve"> CITATION Suw02 \l 4105 </w:instrText>
                </w:r>
                <w:r>
                  <w:rPr>
                    <w:color w:val="000000"/>
                  </w:rPr>
                  <w:fldChar w:fldCharType="separate"/>
                </w:r>
                <w:r w:rsidRPr="00482AC3">
                  <w:rPr>
                    <w:noProof/>
                    <w:color w:val="000000"/>
                    <w:lang w:val="en-CA"/>
                  </w:rPr>
                  <w:t>(Suwaydān)</w:t>
                </w:r>
                <w:r>
                  <w:rPr>
                    <w:color w:val="000000"/>
                  </w:rPr>
                  <w:fldChar w:fldCharType="end"/>
                </w:r>
              </w:sdtContent>
            </w:sdt>
          </w:p>
          <w:p w:rsidR="004A7580" w:rsidRPr="004A7580" w:rsidRDefault="00482AC3" w:rsidP="004A7580">
            <w:pPr>
              <w:spacing w:after="0" w:line="240" w:lineRule="auto"/>
              <w:rPr>
                <w:color w:val="000000"/>
              </w:rPr>
            </w:pPr>
            <w:sdt>
              <w:sdtPr>
                <w:rPr>
                  <w:color w:val="000000"/>
                </w:rPr>
                <w:id w:val="1812593239"/>
                <w:citation/>
              </w:sdtPr>
              <w:sdtContent>
                <w:r>
                  <w:rPr>
                    <w:color w:val="000000"/>
                  </w:rPr>
                  <w:fldChar w:fldCharType="begin"/>
                </w:r>
                <w:r>
                  <w:rPr>
                    <w:noProof/>
                    <w:color w:val="000000"/>
                    <w:lang w:val="en-CA"/>
                  </w:rPr>
                  <w:instrText xml:space="preserve"> CITATION Tra91 \l 4105 </w:instrText>
                </w:r>
                <w:r>
                  <w:rPr>
                    <w:color w:val="000000"/>
                  </w:rPr>
                  <w:fldChar w:fldCharType="separate"/>
                </w:r>
                <w:r w:rsidRPr="00482AC3">
                  <w:rPr>
                    <w:noProof/>
                    <w:color w:val="000000"/>
                    <w:lang w:val="en-CA"/>
                  </w:rPr>
                  <w:t>(Tramontini)</w:t>
                </w:r>
                <w:r>
                  <w:rPr>
                    <w:color w:val="000000"/>
                  </w:rPr>
                  <w:fldChar w:fldCharType="end"/>
                </w:r>
              </w:sdtContent>
            </w:sdt>
          </w:p>
          <w:p w:rsidR="004A7580" w:rsidRPr="004A7580" w:rsidRDefault="00482AC3" w:rsidP="004A7580">
            <w:pPr>
              <w:spacing w:after="0" w:line="240" w:lineRule="auto"/>
              <w:rPr>
                <w:color w:val="000000"/>
              </w:rPr>
            </w:pPr>
            <w:sdt>
              <w:sdtPr>
                <w:rPr>
                  <w:color w:val="000000"/>
                </w:rPr>
                <w:id w:val="21446874"/>
                <w:citation/>
              </w:sdtPr>
              <w:sdtContent>
                <w:r>
                  <w:rPr>
                    <w:color w:val="000000"/>
                  </w:rPr>
                  <w:fldChar w:fldCharType="begin"/>
                </w:r>
                <w:r>
                  <w:rPr>
                    <w:noProof/>
                    <w:color w:val="000000"/>
                    <w:lang w:val="en-CA"/>
                  </w:rPr>
                  <w:instrText xml:space="preserve"> CITATION Wei03 \l 4105 </w:instrText>
                </w:r>
                <w:r>
                  <w:rPr>
                    <w:color w:val="000000"/>
                  </w:rPr>
                  <w:fldChar w:fldCharType="separate"/>
                </w:r>
                <w:r w:rsidRPr="00482AC3">
                  <w:rPr>
                    <w:noProof/>
                    <w:color w:val="000000"/>
                    <w:lang w:val="en-CA"/>
                  </w:rPr>
                  <w:t>(Weissbort)</w:t>
                </w:r>
                <w:r>
                  <w:rPr>
                    <w:color w:val="000000"/>
                  </w:rPr>
                  <w:fldChar w:fldCharType="end"/>
                </w:r>
              </w:sdtContent>
            </w:sdt>
          </w:p>
          <w:p w:rsidR="004A7580" w:rsidRPr="004A7580" w:rsidRDefault="00482AC3" w:rsidP="004A7580">
            <w:pPr>
              <w:spacing w:after="0" w:line="240" w:lineRule="auto"/>
              <w:rPr>
                <w:color w:val="000000"/>
              </w:rPr>
            </w:pPr>
            <w:sdt>
              <w:sdtPr>
                <w:rPr>
                  <w:color w:val="000000"/>
                </w:rPr>
                <w:id w:val="-461415738"/>
                <w:citation/>
              </w:sdtPr>
              <w:sdtContent>
                <w:r>
                  <w:rPr>
                    <w:color w:val="000000"/>
                  </w:rPr>
                  <w:fldChar w:fldCharType="begin"/>
                </w:r>
                <w:r>
                  <w:rPr>
                    <w:noProof/>
                    <w:color w:val="000000"/>
                    <w:lang w:val="en-CA"/>
                  </w:rPr>
                  <w:instrText xml:space="preserve"> CITATION Abb92 \l 4105 </w:instrText>
                </w:r>
                <w:r>
                  <w:rPr>
                    <w:color w:val="000000"/>
                  </w:rPr>
                  <w:fldChar w:fldCharType="separate"/>
                </w:r>
                <w:r w:rsidRPr="00482AC3">
                  <w:rPr>
                    <w:noProof/>
                    <w:color w:val="000000"/>
                    <w:lang w:val="en-CA"/>
                  </w:rPr>
                  <w:t>(`Abbās)</w:t>
                </w:r>
                <w:r>
                  <w:rPr>
                    <w:color w:val="000000"/>
                  </w:rPr>
                  <w:fldChar w:fldCharType="end"/>
                </w:r>
              </w:sdtContent>
            </w:sdt>
          </w:p>
          <w:p w:rsidR="004A7580" w:rsidRPr="004A7580" w:rsidRDefault="00482AC3" w:rsidP="004A7580">
            <w:pPr>
              <w:spacing w:after="0" w:line="240" w:lineRule="auto"/>
              <w:rPr>
                <w:color w:val="000000"/>
              </w:rPr>
            </w:pPr>
            <w:sdt>
              <w:sdtPr>
                <w:rPr>
                  <w:color w:val="000000"/>
                </w:rPr>
                <w:id w:val="-784500025"/>
                <w:citation/>
              </w:sdtPr>
              <w:sdtContent>
                <w:r>
                  <w:rPr>
                    <w:color w:val="000000"/>
                  </w:rPr>
                  <w:fldChar w:fldCharType="begin"/>
                </w:r>
                <w:r>
                  <w:rPr>
                    <w:noProof/>
                    <w:color w:val="000000"/>
                    <w:lang w:val="en-CA"/>
                  </w:rPr>
                  <w:instrText xml:space="preserve"> CITATION alM06 \l 4105 </w:instrText>
                </w:r>
                <w:r>
                  <w:rPr>
                    <w:color w:val="000000"/>
                  </w:rPr>
                  <w:fldChar w:fldCharType="separate"/>
                </w:r>
                <w:r w:rsidRPr="00482AC3">
                  <w:rPr>
                    <w:noProof/>
                    <w:color w:val="000000"/>
                    <w:lang w:val="en-CA"/>
                  </w:rPr>
                  <w:t>(al-Musawi)</w:t>
                </w:r>
                <w:r>
                  <w:rPr>
                    <w:color w:val="000000"/>
                  </w:rPr>
                  <w:fldChar w:fldCharType="end"/>
                </w:r>
              </w:sdtContent>
            </w:sdt>
          </w:p>
          <w:p w:rsidR="003235A7" w:rsidRPr="00E06B87" w:rsidRDefault="00482AC3" w:rsidP="004A7580">
            <w:pPr>
              <w:spacing w:after="0" w:line="240" w:lineRule="auto"/>
              <w:rPr>
                <w:color w:val="000000"/>
              </w:rPr>
            </w:pPr>
            <w:sdt>
              <w:sdtPr>
                <w:rPr>
                  <w:color w:val="000000"/>
                </w:rPr>
                <w:id w:val="-1141177460"/>
                <w:citation/>
              </w:sdtPr>
              <w:sdtContent>
                <w:r>
                  <w:rPr>
                    <w:color w:val="000000"/>
                  </w:rPr>
                  <w:fldChar w:fldCharType="begin"/>
                </w:r>
                <w:r>
                  <w:rPr>
                    <w:noProof/>
                    <w:color w:val="000000"/>
                    <w:lang w:val="en-CA"/>
                  </w:rPr>
                  <w:instrText xml:space="preserve"> CITATION deM01 \l 4105 </w:instrText>
                </w:r>
                <w:r>
                  <w:rPr>
                    <w:color w:val="000000"/>
                  </w:rPr>
                  <w:fldChar w:fldCharType="separate"/>
                </w:r>
                <w:r w:rsidRPr="00482AC3">
                  <w:rPr>
                    <w:noProof/>
                    <w:color w:val="000000"/>
                    <w:lang w:val="en-CA"/>
                  </w:rPr>
                  <w:t>(de Moor)</w:t>
                </w:r>
                <w:r>
                  <w:rPr>
                    <w:color w:val="000000"/>
                  </w:rPr>
                  <w:fldChar w:fldCharType="end"/>
                </w:r>
              </w:sdtContent>
            </w:sdt>
            <w:bookmarkStart w:id="2" w:name="_GoBack"/>
            <w:bookmarkEnd w:id="2"/>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CD8" w:rsidRDefault="00343CD8" w:rsidP="007A0D55">
      <w:pPr>
        <w:spacing w:after="0" w:line="240" w:lineRule="auto"/>
      </w:pPr>
      <w:r>
        <w:separator/>
      </w:r>
    </w:p>
  </w:endnote>
  <w:endnote w:type="continuationSeparator" w:id="0">
    <w:p w:rsidR="00343CD8" w:rsidRDefault="00343C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CD8" w:rsidRDefault="00343CD8" w:rsidP="007A0D55">
      <w:pPr>
        <w:spacing w:after="0" w:line="240" w:lineRule="auto"/>
      </w:pPr>
      <w:r>
        <w:separator/>
      </w:r>
    </w:p>
  </w:footnote>
  <w:footnote w:type="continuationSeparator" w:id="0">
    <w:p w:rsidR="00343CD8" w:rsidRDefault="00343CD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0A"/>
    <w:rsid w:val="00012F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704"/>
    <w:rsid w:val="002A0A0D"/>
    <w:rsid w:val="002B0B37"/>
    <w:rsid w:val="0030662D"/>
    <w:rsid w:val="003235A7"/>
    <w:rsid w:val="00343CD8"/>
    <w:rsid w:val="003677B6"/>
    <w:rsid w:val="003D3579"/>
    <w:rsid w:val="003E2540"/>
    <w:rsid w:val="003E2795"/>
    <w:rsid w:val="003F0D73"/>
    <w:rsid w:val="00462DBE"/>
    <w:rsid w:val="00464699"/>
    <w:rsid w:val="00482AC3"/>
    <w:rsid w:val="00483379"/>
    <w:rsid w:val="00487BC5"/>
    <w:rsid w:val="00496888"/>
    <w:rsid w:val="004A7476"/>
    <w:rsid w:val="004A7580"/>
    <w:rsid w:val="004E5896"/>
    <w:rsid w:val="00500798"/>
    <w:rsid w:val="00513EE6"/>
    <w:rsid w:val="00534F8F"/>
    <w:rsid w:val="00590035"/>
    <w:rsid w:val="005B177E"/>
    <w:rsid w:val="005B3921"/>
    <w:rsid w:val="005F26D7"/>
    <w:rsid w:val="005F5450"/>
    <w:rsid w:val="00642557"/>
    <w:rsid w:val="006C280A"/>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9F8"/>
    <w:rsid w:val="00A27D2C"/>
    <w:rsid w:val="00A76FD9"/>
    <w:rsid w:val="00A930D8"/>
    <w:rsid w:val="00AB436D"/>
    <w:rsid w:val="00AD2F24"/>
    <w:rsid w:val="00AD4844"/>
    <w:rsid w:val="00B219AE"/>
    <w:rsid w:val="00B33145"/>
    <w:rsid w:val="00B574C9"/>
    <w:rsid w:val="00BC39C9"/>
    <w:rsid w:val="00BE5BF7"/>
    <w:rsid w:val="00BF40E1"/>
    <w:rsid w:val="00C00504"/>
    <w:rsid w:val="00C023D3"/>
    <w:rsid w:val="00C27FAB"/>
    <w:rsid w:val="00C325B1"/>
    <w:rsid w:val="00C3271E"/>
    <w:rsid w:val="00C358D4"/>
    <w:rsid w:val="00C6296B"/>
    <w:rsid w:val="00C73EEA"/>
    <w:rsid w:val="00C915AF"/>
    <w:rsid w:val="00CC586D"/>
    <w:rsid w:val="00CF1542"/>
    <w:rsid w:val="00CF3EC5"/>
    <w:rsid w:val="00CF5F8C"/>
    <w:rsid w:val="00D04404"/>
    <w:rsid w:val="00D51CAE"/>
    <w:rsid w:val="00D656DA"/>
    <w:rsid w:val="00D83300"/>
    <w:rsid w:val="00DC6B48"/>
    <w:rsid w:val="00DF01B0"/>
    <w:rsid w:val="00E06B87"/>
    <w:rsid w:val="00E85A05"/>
    <w:rsid w:val="00E86D3C"/>
    <w:rsid w:val="00E95829"/>
    <w:rsid w:val="00EA606C"/>
    <w:rsid w:val="00EB0C8C"/>
    <w:rsid w:val="00EB51FD"/>
    <w:rsid w:val="00EB77DB"/>
    <w:rsid w:val="00ED139F"/>
    <w:rsid w:val="00EF4B50"/>
    <w:rsid w:val="00EF74F7"/>
    <w:rsid w:val="00F36937"/>
    <w:rsid w:val="00F60F53"/>
    <w:rsid w:val="00F903FF"/>
    <w:rsid w:val="00FA1925"/>
    <w:rsid w:val="00FB11DE"/>
    <w:rsid w:val="00FB5173"/>
    <w:rsid w:val="00FB589A"/>
    <w:rsid w:val="00FB7317"/>
    <w:rsid w:val="00FE671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A3086-9037-4D70-9B2B-5ED064A7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4280">
      <w:bodyDiv w:val="1"/>
      <w:marLeft w:val="0"/>
      <w:marRight w:val="0"/>
      <w:marTop w:val="0"/>
      <w:marBottom w:val="0"/>
      <w:divBdr>
        <w:top w:val="none" w:sz="0" w:space="0" w:color="auto"/>
        <w:left w:val="none" w:sz="0" w:space="0" w:color="auto"/>
        <w:bottom w:val="none" w:sz="0" w:space="0" w:color="auto"/>
        <w:right w:val="none" w:sz="0" w:space="0" w:color="auto"/>
      </w:divBdr>
    </w:div>
    <w:div w:id="44918556">
      <w:bodyDiv w:val="1"/>
      <w:marLeft w:val="0"/>
      <w:marRight w:val="0"/>
      <w:marTop w:val="0"/>
      <w:marBottom w:val="0"/>
      <w:divBdr>
        <w:top w:val="none" w:sz="0" w:space="0" w:color="auto"/>
        <w:left w:val="none" w:sz="0" w:space="0" w:color="auto"/>
        <w:bottom w:val="none" w:sz="0" w:space="0" w:color="auto"/>
        <w:right w:val="none" w:sz="0" w:space="0" w:color="auto"/>
      </w:divBdr>
    </w:div>
    <w:div w:id="324094673">
      <w:bodyDiv w:val="1"/>
      <w:marLeft w:val="0"/>
      <w:marRight w:val="0"/>
      <w:marTop w:val="0"/>
      <w:marBottom w:val="0"/>
      <w:divBdr>
        <w:top w:val="none" w:sz="0" w:space="0" w:color="auto"/>
        <w:left w:val="none" w:sz="0" w:space="0" w:color="auto"/>
        <w:bottom w:val="none" w:sz="0" w:space="0" w:color="auto"/>
        <w:right w:val="none" w:sz="0" w:space="0" w:color="auto"/>
      </w:divBdr>
    </w:div>
    <w:div w:id="369378048">
      <w:bodyDiv w:val="1"/>
      <w:marLeft w:val="0"/>
      <w:marRight w:val="0"/>
      <w:marTop w:val="0"/>
      <w:marBottom w:val="0"/>
      <w:divBdr>
        <w:top w:val="none" w:sz="0" w:space="0" w:color="auto"/>
        <w:left w:val="none" w:sz="0" w:space="0" w:color="auto"/>
        <w:bottom w:val="none" w:sz="0" w:space="0" w:color="auto"/>
        <w:right w:val="none" w:sz="0" w:space="0" w:color="auto"/>
      </w:divBdr>
    </w:div>
    <w:div w:id="457798070">
      <w:bodyDiv w:val="1"/>
      <w:marLeft w:val="0"/>
      <w:marRight w:val="0"/>
      <w:marTop w:val="0"/>
      <w:marBottom w:val="0"/>
      <w:divBdr>
        <w:top w:val="none" w:sz="0" w:space="0" w:color="auto"/>
        <w:left w:val="none" w:sz="0" w:space="0" w:color="auto"/>
        <w:bottom w:val="none" w:sz="0" w:space="0" w:color="auto"/>
        <w:right w:val="none" w:sz="0" w:space="0" w:color="auto"/>
      </w:divBdr>
    </w:div>
    <w:div w:id="544100056">
      <w:bodyDiv w:val="1"/>
      <w:marLeft w:val="0"/>
      <w:marRight w:val="0"/>
      <w:marTop w:val="0"/>
      <w:marBottom w:val="0"/>
      <w:divBdr>
        <w:top w:val="none" w:sz="0" w:space="0" w:color="auto"/>
        <w:left w:val="none" w:sz="0" w:space="0" w:color="auto"/>
        <w:bottom w:val="none" w:sz="0" w:space="0" w:color="auto"/>
        <w:right w:val="none" w:sz="0" w:space="0" w:color="auto"/>
      </w:divBdr>
    </w:div>
    <w:div w:id="628972350">
      <w:bodyDiv w:val="1"/>
      <w:marLeft w:val="0"/>
      <w:marRight w:val="0"/>
      <w:marTop w:val="0"/>
      <w:marBottom w:val="0"/>
      <w:divBdr>
        <w:top w:val="none" w:sz="0" w:space="0" w:color="auto"/>
        <w:left w:val="none" w:sz="0" w:space="0" w:color="auto"/>
        <w:bottom w:val="none" w:sz="0" w:space="0" w:color="auto"/>
        <w:right w:val="none" w:sz="0" w:space="0" w:color="auto"/>
      </w:divBdr>
    </w:div>
    <w:div w:id="771172889">
      <w:bodyDiv w:val="1"/>
      <w:marLeft w:val="0"/>
      <w:marRight w:val="0"/>
      <w:marTop w:val="0"/>
      <w:marBottom w:val="0"/>
      <w:divBdr>
        <w:top w:val="none" w:sz="0" w:space="0" w:color="auto"/>
        <w:left w:val="none" w:sz="0" w:space="0" w:color="auto"/>
        <w:bottom w:val="none" w:sz="0" w:space="0" w:color="auto"/>
        <w:right w:val="none" w:sz="0" w:space="0" w:color="auto"/>
      </w:divBdr>
    </w:div>
    <w:div w:id="972634762">
      <w:bodyDiv w:val="1"/>
      <w:marLeft w:val="0"/>
      <w:marRight w:val="0"/>
      <w:marTop w:val="0"/>
      <w:marBottom w:val="0"/>
      <w:divBdr>
        <w:top w:val="none" w:sz="0" w:space="0" w:color="auto"/>
        <w:left w:val="none" w:sz="0" w:space="0" w:color="auto"/>
        <w:bottom w:val="none" w:sz="0" w:space="0" w:color="auto"/>
        <w:right w:val="none" w:sz="0" w:space="0" w:color="auto"/>
      </w:divBdr>
    </w:div>
    <w:div w:id="1062681523">
      <w:bodyDiv w:val="1"/>
      <w:marLeft w:val="0"/>
      <w:marRight w:val="0"/>
      <w:marTop w:val="0"/>
      <w:marBottom w:val="0"/>
      <w:divBdr>
        <w:top w:val="none" w:sz="0" w:space="0" w:color="auto"/>
        <w:left w:val="none" w:sz="0" w:space="0" w:color="auto"/>
        <w:bottom w:val="none" w:sz="0" w:space="0" w:color="auto"/>
        <w:right w:val="none" w:sz="0" w:space="0" w:color="auto"/>
      </w:divBdr>
    </w:div>
    <w:div w:id="1148746172">
      <w:bodyDiv w:val="1"/>
      <w:marLeft w:val="0"/>
      <w:marRight w:val="0"/>
      <w:marTop w:val="0"/>
      <w:marBottom w:val="0"/>
      <w:divBdr>
        <w:top w:val="none" w:sz="0" w:space="0" w:color="auto"/>
        <w:left w:val="none" w:sz="0" w:space="0" w:color="auto"/>
        <w:bottom w:val="none" w:sz="0" w:space="0" w:color="auto"/>
        <w:right w:val="none" w:sz="0" w:space="0" w:color="auto"/>
      </w:divBdr>
    </w:div>
    <w:div w:id="1341658016">
      <w:bodyDiv w:val="1"/>
      <w:marLeft w:val="0"/>
      <w:marRight w:val="0"/>
      <w:marTop w:val="0"/>
      <w:marBottom w:val="0"/>
      <w:divBdr>
        <w:top w:val="none" w:sz="0" w:space="0" w:color="auto"/>
        <w:left w:val="none" w:sz="0" w:space="0" w:color="auto"/>
        <w:bottom w:val="none" w:sz="0" w:space="0" w:color="auto"/>
        <w:right w:val="none" w:sz="0" w:space="0" w:color="auto"/>
      </w:divBdr>
    </w:div>
    <w:div w:id="1357538093">
      <w:bodyDiv w:val="1"/>
      <w:marLeft w:val="0"/>
      <w:marRight w:val="0"/>
      <w:marTop w:val="0"/>
      <w:marBottom w:val="0"/>
      <w:divBdr>
        <w:top w:val="none" w:sz="0" w:space="0" w:color="auto"/>
        <w:left w:val="none" w:sz="0" w:space="0" w:color="auto"/>
        <w:bottom w:val="none" w:sz="0" w:space="0" w:color="auto"/>
        <w:right w:val="none" w:sz="0" w:space="0" w:color="auto"/>
      </w:divBdr>
    </w:div>
    <w:div w:id="1477720010">
      <w:bodyDiv w:val="1"/>
      <w:marLeft w:val="0"/>
      <w:marRight w:val="0"/>
      <w:marTop w:val="0"/>
      <w:marBottom w:val="0"/>
      <w:divBdr>
        <w:top w:val="none" w:sz="0" w:space="0" w:color="auto"/>
        <w:left w:val="none" w:sz="0" w:space="0" w:color="auto"/>
        <w:bottom w:val="none" w:sz="0" w:space="0" w:color="auto"/>
        <w:right w:val="none" w:sz="0" w:space="0" w:color="auto"/>
      </w:divBdr>
    </w:div>
    <w:div w:id="1684472616">
      <w:bodyDiv w:val="1"/>
      <w:marLeft w:val="0"/>
      <w:marRight w:val="0"/>
      <w:marTop w:val="0"/>
      <w:marBottom w:val="0"/>
      <w:divBdr>
        <w:top w:val="none" w:sz="0" w:space="0" w:color="auto"/>
        <w:left w:val="none" w:sz="0" w:space="0" w:color="auto"/>
        <w:bottom w:val="none" w:sz="0" w:space="0" w:color="auto"/>
        <w:right w:val="none" w:sz="0" w:space="0" w:color="auto"/>
      </w:divBdr>
    </w:div>
    <w:div w:id="1895194170">
      <w:bodyDiv w:val="1"/>
      <w:marLeft w:val="0"/>
      <w:marRight w:val="0"/>
      <w:marTop w:val="0"/>
      <w:marBottom w:val="0"/>
      <w:divBdr>
        <w:top w:val="none" w:sz="0" w:space="0" w:color="auto"/>
        <w:left w:val="none" w:sz="0" w:space="0" w:color="auto"/>
        <w:bottom w:val="none" w:sz="0" w:space="0" w:color="auto"/>
        <w:right w:val="none" w:sz="0" w:space="0" w:color="auto"/>
      </w:divBdr>
    </w:div>
    <w:div w:id="1912689334">
      <w:bodyDiv w:val="1"/>
      <w:marLeft w:val="0"/>
      <w:marRight w:val="0"/>
      <w:marTop w:val="0"/>
      <w:marBottom w:val="0"/>
      <w:divBdr>
        <w:top w:val="none" w:sz="0" w:space="0" w:color="auto"/>
        <w:left w:val="none" w:sz="0" w:space="0" w:color="auto"/>
        <w:bottom w:val="none" w:sz="0" w:space="0" w:color="auto"/>
        <w:right w:val="none" w:sz="0" w:space="0" w:color="auto"/>
      </w:divBdr>
    </w:div>
    <w:div w:id="20183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Wei03</b:Tag>
    <b:SourceType>Book</b:SourceType>
    <b:Guid>{855505AC-5210-4461-903D-228C84D6813E}</b:Guid>
    <b:Title>Iraqi Poetry Today</b:Title>
    <b:Year>2003</b:Year>
    <b:Author>
      <b:Author>
        <b:NameList>
          <b:Person>
            <b:Last>Weissbort</b:Last>
            <b:First>D.</b:First>
          </b:Person>
        </b:NameList>
      </b:Author>
    </b:Author>
    <b:City>London</b:City>
    <b:Publisher>King’s College London</b:Publisher>
    <b:RefOrder>6</b:RefOrder>
  </b:Source>
  <b:Source>
    <b:Tag>alM06</b:Tag>
    <b:SourceType>Book</b:SourceType>
    <b:Guid>{BC380798-0B76-4F2B-8BF5-9526DFE235CB}</b:Guid>
    <b:Author>
      <b:Author>
        <b:NameList>
          <b:Person>
            <b:Last>al-Musawi</b:Last>
            <b:First>M.</b:First>
            <b:Middle>J.</b:Middle>
          </b:Person>
        </b:NameList>
      </b:Author>
    </b:Author>
    <b:Title>Trajectories of Modernity and Tradition in Modern Arabic Poetry</b:Title>
    <b:Year>2006</b:Year>
    <b:City>New York</b:City>
    <b:Publisher>Routledge</b:Publisher>
    <b:RefOrder>8</b:RefOrder>
  </b:Source>
  <b:Source>
    <b:Tag>Suw02</b:Tag>
    <b:SourceType>Book</b:SourceType>
    <b:Guid>{5BC1DDC5-1F10-4C89-BA4F-77C060D9DF8F}</b:Guid>
    <b:Author>
      <b:Author>
        <b:NameList>
          <b:Person>
            <b:Last>Suwaydān</b:Last>
            <b:First>S.</b:First>
          </b:Person>
        </b:NameList>
      </b:Author>
    </b:Author>
    <b:Title>Badr Šākir as-Sayyāb wa-riyādat at-taǧdīd fi-š-šiʿr al-ʿarabī al-ḥadīṯ</b:Title>
    <b:Year>2002</b:Year>
    <b:City>Beirut</b:City>
    <b:Publisher>Dār al-Ādāb</b:Publisher>
    <b:RefOrder>4</b:RefOrder>
  </b:Source>
  <b:Source>
    <b:Tag>DeY98</b:Tag>
    <b:SourceType>Book</b:SourceType>
    <b:Guid>{9AF4BAD8-16F9-4F23-987E-8AD4A3578A91}</b:Guid>
    <b:Author>
      <b:Author>
        <b:NameList>
          <b:Person>
            <b:Last>DeYoung</b:Last>
            <b:First>Terri</b:First>
          </b:Person>
        </b:NameList>
      </b:Author>
    </b:Author>
    <b:Title>Placing the Poet: Badr Shakir al-Sayyab and Postcolonial Iraq</b:Title>
    <b:Year>1998</b:Year>
    <b:City>New York</b:City>
    <b:Publisher>State University of New York Press</b:Publisher>
    <b:RefOrder>1</b:RefOrder>
  </b:Source>
  <b:Source>
    <b:Tag>Tra91</b:Tag>
    <b:SourceType>Book</b:SourceType>
    <b:Guid>{D4B73ADD-DEAF-4505-A5CF-3071CD130687}</b:Guid>
    <b:Author>
      <b:Author>
        <b:NameList>
          <b:Person>
            <b:Last>Tramontini</b:Last>
            <b:First>Leslie</b:First>
          </b:Person>
        </b:NameList>
      </b:Author>
    </b:Author>
    <b:Title>Badr Šākir as-Sayyāb: Untersuchungen zum poetischen Konzept in den Diwanen Azhār wa-asāṭīr und Unšūdat al-maṭar</b:Title>
    <b:Year>1991</b:Year>
    <b:City>Wiesbaden</b:City>
    <b:Publisher>Harrasowitz</b:Publisher>
    <b:RefOrder>5</b:RefOrder>
  </b:Source>
  <b:Source>
    <b:Tag>Jay77</b:Tag>
    <b:SourceType>Book</b:SourceType>
    <b:Guid>{BB847A04-B4D6-4A73-AB98-24D6017F437F}</b:Guid>
    <b:Author>
      <b:Author>
        <b:NameList>
          <b:Person>
            <b:Last>Jayyusi</b:Last>
            <b:First>Salma</b:First>
            <b:Middle>Khadra</b:Middle>
          </b:Person>
        </b:NameList>
      </b:Author>
    </b:Author>
    <b:Title>Trends and Movements in Modern Arabic Poetry, 2 Bde.</b:Title>
    <b:Year>1977</b:Year>
    <b:City>Leiden</b:City>
    <b:Publisher>Brill</b:Publisher>
    <b:RefOrder>2</b:RefOrder>
  </b:Source>
  <b:Source>
    <b:Tag>Abb92</b:Tag>
    <b:SourceType>Book</b:SourceType>
    <b:Guid>{41C6D45E-E77B-428E-BD51-8AB238A45866}</b:Guid>
    <b:Author>
      <b:Author>
        <b:NameList>
          <b:Person>
            <b:Last>`Abbās</b:Last>
            <b:First>I.</b:First>
          </b:Person>
        </b:NameList>
      </b:Author>
    </b:Author>
    <b:Title>Badr Shākir al-Sayyāb, dirāsa fi ḥayātih wa-šiʿrihi</b:Title>
    <b:Year>1992</b:Year>
    <b:City>Beirut</b:City>
    <b:Publisher>al-Muʼassasa al-ʻArabīya li-ʼd-Dirāsāt wa-ʼn-Našr</b:Publisher>
    <b:RefOrder>7</b:RefOrder>
  </b:Source>
  <b:Source>
    <b:Tag>deM01</b:Tag>
    <b:SourceType>BookSection</b:SourceType>
    <b:Guid>{BFCB5FC2-496F-48ED-9833-D19DD159FCC3}</b:Guid>
    <b:Author>
      <b:Author>
        <b:NameList>
          <b:Person>
            <b:Last>de Moor</b:Last>
            <b:First>Ed</b:First>
          </b:Person>
        </b:NameList>
      </b:Author>
      <b:Editor>
        <b:NameList>
          <b:Person>
            <b:Last>Borg</b:Last>
            <b:First>G.</b:First>
          </b:Person>
          <b:Person>
            <b:Last>de Moor</b:Last>
            <b:First>Ed</b:First>
          </b:Person>
        </b:NameList>
      </b:Editor>
    </b:Author>
    <b:Title>The Humanized God in the Poetry of a Tammuzian: Badr Shakir al-Sayyāb</b:Title>
    <b:Year>2001</b:Year>
    <b:City>Amsterdam/Atlanta</b:City>
    <b:Publisher>Rodopi</b:Publisher>
    <b:BookTitle>Representations of the Divine in Arabic Poetry</b:BookTitle>
    <b:RefOrder>9</b:RefOrder>
  </b:Source>
  <b:Source>
    <b:Tag>Jih04</b:Tag>
    <b:SourceType>JournalArticle</b:SourceType>
    <b:Guid>{0FE006BC-4406-49DA-B7BA-D3359F5CDD01}</b:Guid>
    <b:Title>The Iraqi Landscape in the Early Poems of Badr Shakir al-Sayyab</b:Title>
    <b:Year>2004</b:Year>
    <b:Pages>89-92</b:Pages>
    <b:Author>
      <b:Author>
        <b:NameList>
          <b:Person>
            <b:Last>Jihad</b:Last>
            <b:First>K.</b:First>
          </b:Person>
        </b:NameList>
      </b:Author>
    </b:Author>
    <b:JournalName>Banipal</b:JournalName>
    <b:Volume>XIX</b:Volume>
    <b:RefOrder>3</b:RefOrder>
  </b:Source>
</b:Sources>
</file>

<file path=customXml/itemProps1.xml><?xml version="1.0" encoding="utf-8"?>
<ds:datastoreItem xmlns:ds="http://schemas.openxmlformats.org/officeDocument/2006/customXml" ds:itemID="{BD4F4679-A982-4677-9E49-B7A6D79A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23</TotalTime>
  <Pages>4</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2016-07-05T20:47:00Z</dcterms:created>
  <dcterms:modified xsi:type="dcterms:W3CDTF">2016-07-15T22:42:00Z</dcterms:modified>
</cp:coreProperties>
</file>