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D1" w:rsidRPr="005272D1" w:rsidRDefault="002A6E22" w:rsidP="005272D1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b/>
          <w:color w:val="000000"/>
        </w:rPr>
      </w:pPr>
      <w:bookmarkStart w:id="0" w:name="_GoBack"/>
      <w:bookmarkEnd w:id="0"/>
      <w:r w:rsidRPr="005272D1">
        <w:rPr>
          <w:b/>
          <w:color w:val="000000"/>
        </w:rPr>
        <w:t xml:space="preserve">Avant-Garde </w:t>
      </w:r>
      <w:r w:rsidR="00BA48ED" w:rsidRPr="005272D1">
        <w:rPr>
          <w:b/>
          <w:color w:val="000000"/>
        </w:rPr>
        <w:t xml:space="preserve"> </w:t>
      </w:r>
    </w:p>
    <w:p w:rsidR="00DD7AE0" w:rsidRPr="005272D1" w:rsidRDefault="003A5889" w:rsidP="005272D1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rStyle w:val="googqs-tidbit1"/>
          <w:bCs/>
        </w:rPr>
      </w:pPr>
      <w:r w:rsidRPr="005272D1">
        <w:rPr>
          <w:rStyle w:val="googqs-tidbit1"/>
          <w:bCs/>
        </w:rPr>
        <w:t xml:space="preserve">The </w:t>
      </w:r>
      <w:r w:rsidR="00086F96" w:rsidRPr="005272D1">
        <w:rPr>
          <w:rStyle w:val="googqs-tidbit1"/>
          <w:bCs/>
        </w:rPr>
        <w:t xml:space="preserve">term </w:t>
      </w:r>
      <w:r w:rsidR="008F1AE6" w:rsidRPr="005272D1">
        <w:rPr>
          <w:rStyle w:val="googqs-tidbit1"/>
          <w:bCs/>
        </w:rPr>
        <w:t xml:space="preserve">avant-garde </w:t>
      </w:r>
      <w:r w:rsidR="00086F96" w:rsidRPr="005272D1">
        <w:rPr>
          <w:rStyle w:val="googqs-tidbit1"/>
          <w:bCs/>
        </w:rPr>
        <w:t xml:space="preserve">has a </w:t>
      </w:r>
      <w:r w:rsidRPr="005272D1">
        <w:rPr>
          <w:rStyle w:val="googqs-tidbit1"/>
          <w:bCs/>
        </w:rPr>
        <w:t>double meaning</w:t>
      </w:r>
      <w:r w:rsidR="003B59FD" w:rsidRPr="005272D1">
        <w:rPr>
          <w:rStyle w:val="googqs-tidbit1"/>
          <w:bCs/>
        </w:rPr>
        <w:t>, denoting</w:t>
      </w:r>
      <w:r w:rsidRPr="005272D1">
        <w:rPr>
          <w:rStyle w:val="googqs-tidbit1"/>
          <w:bCs/>
        </w:rPr>
        <w:t xml:space="preserve"> </w:t>
      </w:r>
      <w:r w:rsidR="003B59FD" w:rsidRPr="005272D1">
        <w:rPr>
          <w:rStyle w:val="googqs-tidbit1"/>
          <w:bCs/>
        </w:rPr>
        <w:t xml:space="preserve">first, </w:t>
      </w:r>
      <w:r w:rsidR="008F1AE6" w:rsidRPr="005272D1">
        <w:rPr>
          <w:rStyle w:val="googqs-tidbit1"/>
          <w:bCs/>
        </w:rPr>
        <w:t xml:space="preserve">the </w:t>
      </w:r>
      <w:r w:rsidR="0023668A" w:rsidRPr="005272D1">
        <w:rPr>
          <w:rStyle w:val="googqs-tidbit1"/>
          <w:bCs/>
        </w:rPr>
        <w:t>historical movement</w:t>
      </w:r>
      <w:r w:rsidR="008B112F" w:rsidRPr="005272D1">
        <w:rPr>
          <w:rStyle w:val="googqs-tidbit1"/>
          <w:bCs/>
        </w:rPr>
        <w:t>s</w:t>
      </w:r>
      <w:r w:rsidR="0023668A" w:rsidRPr="005272D1">
        <w:rPr>
          <w:rStyle w:val="googqs-tidbit1"/>
          <w:bCs/>
        </w:rPr>
        <w:t xml:space="preserve"> </w:t>
      </w:r>
      <w:r w:rsidRPr="005272D1">
        <w:rPr>
          <w:rStyle w:val="googqs-tidbit1"/>
          <w:bCs/>
        </w:rPr>
        <w:t>that started</w:t>
      </w:r>
      <w:r w:rsidR="0023668A" w:rsidRPr="005272D1">
        <w:rPr>
          <w:rStyle w:val="googqs-tidbit1"/>
          <w:bCs/>
        </w:rPr>
        <w:t xml:space="preserve"> in the late nineteenth century and end</w:t>
      </w:r>
      <w:r w:rsidRPr="005272D1">
        <w:rPr>
          <w:rStyle w:val="googqs-tidbit1"/>
          <w:bCs/>
        </w:rPr>
        <w:t>ed</w:t>
      </w:r>
      <w:r w:rsidR="0023668A" w:rsidRPr="005272D1">
        <w:rPr>
          <w:rStyle w:val="googqs-tidbit1"/>
          <w:bCs/>
        </w:rPr>
        <w:t xml:space="preserve"> in the nineteen twenties and thirties</w:t>
      </w:r>
      <w:r w:rsidR="003B59FD" w:rsidRPr="005272D1">
        <w:rPr>
          <w:rStyle w:val="googqs-tidbit1"/>
          <w:bCs/>
        </w:rPr>
        <w:t>;</w:t>
      </w:r>
      <w:r w:rsidR="0023668A" w:rsidRPr="005272D1">
        <w:rPr>
          <w:rStyle w:val="googqs-tidbit1"/>
          <w:bCs/>
        </w:rPr>
        <w:t xml:space="preserve"> </w:t>
      </w:r>
      <w:r w:rsidRPr="005272D1">
        <w:rPr>
          <w:rStyle w:val="googqs-tidbit1"/>
          <w:bCs/>
        </w:rPr>
        <w:t xml:space="preserve">and second, </w:t>
      </w:r>
      <w:r w:rsidR="0023668A" w:rsidRPr="005272D1">
        <w:rPr>
          <w:rStyle w:val="googqs-tidbit1"/>
          <w:bCs/>
        </w:rPr>
        <w:t xml:space="preserve">the </w:t>
      </w:r>
      <w:r w:rsidR="008F1AE6" w:rsidRPr="005272D1">
        <w:rPr>
          <w:rStyle w:val="googqs-tidbit1"/>
          <w:bCs/>
        </w:rPr>
        <w:t>ongoing practice</w:t>
      </w:r>
      <w:r w:rsidR="00C06A3A" w:rsidRPr="005272D1">
        <w:rPr>
          <w:rStyle w:val="googqs-tidbit1"/>
          <w:bCs/>
        </w:rPr>
        <w:t xml:space="preserve">s of radical innovation in art, </w:t>
      </w:r>
      <w:r w:rsidR="000B6081" w:rsidRPr="005272D1">
        <w:rPr>
          <w:rStyle w:val="googqs-tidbit1"/>
          <w:bCs/>
        </w:rPr>
        <w:t xml:space="preserve">literature and </w:t>
      </w:r>
      <w:r w:rsidR="008F1AE6" w:rsidRPr="005272D1">
        <w:rPr>
          <w:rStyle w:val="googqs-tidbit1"/>
          <w:bCs/>
        </w:rPr>
        <w:t xml:space="preserve">fashion </w:t>
      </w:r>
      <w:r w:rsidR="003A0542" w:rsidRPr="005272D1">
        <w:rPr>
          <w:rStyle w:val="googqs-tidbit1"/>
          <w:bCs/>
        </w:rPr>
        <w:t xml:space="preserve">in the later twentieth century </w:t>
      </w:r>
      <w:r w:rsidR="008F1AE6" w:rsidRPr="005272D1">
        <w:rPr>
          <w:rStyle w:val="googqs-tidbit1"/>
          <w:bCs/>
        </w:rPr>
        <w:t>(</w:t>
      </w:r>
      <w:r w:rsidRPr="005272D1">
        <w:rPr>
          <w:rStyle w:val="googqs-tidbit1"/>
          <w:bCs/>
        </w:rPr>
        <w:t xml:space="preserve">often inspired by the historical avant-garde and </w:t>
      </w:r>
      <w:r w:rsidR="008F1AE6" w:rsidRPr="005272D1">
        <w:rPr>
          <w:rStyle w:val="googqs-tidbit1"/>
          <w:bCs/>
        </w:rPr>
        <w:t>referred to as the neo-avant-garde</w:t>
      </w:r>
      <w:r w:rsidRPr="005272D1">
        <w:rPr>
          <w:rStyle w:val="googqs-tidbit1"/>
          <w:bCs/>
        </w:rPr>
        <w:t xml:space="preserve">). </w:t>
      </w:r>
      <w:r w:rsidR="00606B43" w:rsidRPr="005272D1">
        <w:rPr>
          <w:rStyle w:val="googqs-tidbit1"/>
          <w:bCs/>
        </w:rPr>
        <w:t xml:space="preserve">Within the context of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 xml:space="preserve">odernism, </w:t>
      </w:r>
      <w:r w:rsidRPr="005272D1">
        <w:rPr>
          <w:rStyle w:val="googqs-tidbit1"/>
          <w:bCs/>
        </w:rPr>
        <w:t xml:space="preserve">historical </w:t>
      </w:r>
      <w:r w:rsidR="00606B43" w:rsidRPr="005272D1">
        <w:rPr>
          <w:rStyle w:val="googqs-tidbit1"/>
          <w:bCs/>
        </w:rPr>
        <w:t>avant-garde</w:t>
      </w:r>
      <w:r w:rsidR="001B69B1" w:rsidRPr="005272D1">
        <w:rPr>
          <w:rStyle w:val="googqs-tidbit1"/>
          <w:bCs/>
        </w:rPr>
        <w:t xml:space="preserve"> movements </w:t>
      </w:r>
      <w:r w:rsidR="00DD7AE0" w:rsidRPr="005272D1">
        <w:rPr>
          <w:rStyle w:val="googqs-tidbit1"/>
          <w:bCs/>
        </w:rPr>
        <w:t xml:space="preserve">(such as Dada, Futurism, </w:t>
      </w:r>
      <w:proofErr w:type="spellStart"/>
      <w:r w:rsidR="00DD7AE0" w:rsidRPr="005272D1">
        <w:rPr>
          <w:rStyle w:val="googqs-tidbit1"/>
          <w:bCs/>
        </w:rPr>
        <w:t>Vorticism</w:t>
      </w:r>
      <w:proofErr w:type="spellEnd"/>
      <w:r w:rsidR="00DD7AE0" w:rsidRPr="005272D1">
        <w:rPr>
          <w:rStyle w:val="googqs-tidbit1"/>
          <w:bCs/>
        </w:rPr>
        <w:t>, Anarchism and Constructivism)</w:t>
      </w:r>
      <w:r w:rsidR="00606B43" w:rsidRPr="005272D1">
        <w:rPr>
          <w:rStyle w:val="googqs-tidbit1"/>
          <w:bCs/>
        </w:rPr>
        <w:t xml:space="preserve"> radicalized innovation</w:t>
      </w:r>
      <w:r w:rsidR="008F1AE6" w:rsidRPr="005272D1">
        <w:rPr>
          <w:rStyle w:val="googqs-tidbit1"/>
          <w:bCs/>
        </w:rPr>
        <w:t xml:space="preserve">s </w:t>
      </w:r>
      <w:r w:rsidR="003A0542" w:rsidRPr="005272D1">
        <w:rPr>
          <w:rStyle w:val="googqs-tidbit1"/>
          <w:bCs/>
        </w:rPr>
        <w:t>in</w:t>
      </w:r>
      <w:r w:rsidR="008F1AE6" w:rsidRPr="005272D1">
        <w:rPr>
          <w:rStyle w:val="googqs-tidbit1"/>
          <w:bCs/>
        </w:rPr>
        <w:t xml:space="preserve"> </w:t>
      </w:r>
      <w:r w:rsidR="00C55A3F" w:rsidRPr="005272D1">
        <w:rPr>
          <w:rStyle w:val="googqs-tidbit1"/>
          <w:bCs/>
        </w:rPr>
        <w:t xml:space="preserve">aesthetic </w:t>
      </w:r>
      <w:r w:rsidR="008F1AE6" w:rsidRPr="005272D1">
        <w:rPr>
          <w:rStyle w:val="googqs-tidbit1"/>
          <w:bCs/>
        </w:rPr>
        <w:t xml:space="preserve">forms and content, </w:t>
      </w:r>
      <w:r w:rsidR="00C55A3F" w:rsidRPr="005272D1">
        <w:rPr>
          <w:rStyle w:val="googqs-tidbit1"/>
          <w:bCs/>
        </w:rPr>
        <w:t xml:space="preserve">while also </w:t>
      </w:r>
      <w:r w:rsidR="00777BAD" w:rsidRPr="005272D1">
        <w:rPr>
          <w:rStyle w:val="googqs-tidbit1"/>
          <w:bCs/>
        </w:rPr>
        <w:t xml:space="preserve">engaging viewers and readers in deliberately </w:t>
      </w:r>
      <w:r w:rsidR="00C55A3F" w:rsidRPr="005272D1">
        <w:rPr>
          <w:rStyle w:val="googqs-tidbit1"/>
          <w:bCs/>
        </w:rPr>
        <w:t xml:space="preserve">shocking </w:t>
      </w:r>
      <w:r w:rsidR="00DD7AE0" w:rsidRPr="005272D1">
        <w:rPr>
          <w:rStyle w:val="googqs-tidbit1"/>
          <w:bCs/>
        </w:rPr>
        <w:t>new ways</w:t>
      </w:r>
      <w:r w:rsidR="00575A77" w:rsidRPr="005272D1">
        <w:rPr>
          <w:rStyle w:val="googqs-tidbit1"/>
          <w:bCs/>
        </w:rPr>
        <w:t xml:space="preserve">. </w:t>
      </w:r>
      <w:r w:rsidR="0003077F" w:rsidRPr="005272D1">
        <w:rPr>
          <w:rStyle w:val="googqs-tidbit1"/>
          <w:bCs/>
        </w:rPr>
        <w:t>Locked in a dialectical relationship</w:t>
      </w:r>
      <w:r w:rsidR="00FC7296" w:rsidRPr="005272D1">
        <w:rPr>
          <w:rStyle w:val="googqs-tidbit1"/>
          <w:bCs/>
        </w:rPr>
        <w:t xml:space="preserve"> between the avant-garde and </w:t>
      </w:r>
      <w:r w:rsidR="005272D1">
        <w:rPr>
          <w:rStyle w:val="googqs-tidbit1"/>
          <w:bCs/>
        </w:rPr>
        <w:t>m</w:t>
      </w:r>
      <w:r w:rsidR="00FC7296" w:rsidRPr="005272D1">
        <w:rPr>
          <w:rStyle w:val="googqs-tidbit1"/>
          <w:bCs/>
        </w:rPr>
        <w:t>odernism</w:t>
      </w:r>
      <w:r w:rsidR="0003077F" w:rsidRPr="005272D1">
        <w:rPr>
          <w:rStyle w:val="googqs-tidbit1"/>
          <w:bCs/>
        </w:rPr>
        <w:t>, as Richard Murphy has written (3), t</w:t>
      </w:r>
      <w:r w:rsidR="00575A77" w:rsidRPr="005272D1">
        <w:rPr>
          <w:rStyle w:val="googqs-tidbit1"/>
          <w:bCs/>
        </w:rPr>
        <w:t>he</w:t>
      </w:r>
      <w:r w:rsidR="00C55A3F" w:rsidRPr="005272D1">
        <w:rPr>
          <w:rStyle w:val="googqs-tidbit1"/>
          <w:bCs/>
        </w:rPr>
        <w:t xml:space="preserve"> historical avant-garde </w:t>
      </w:r>
      <w:r w:rsidR="00575A77" w:rsidRPr="005272D1">
        <w:rPr>
          <w:rStyle w:val="googqs-tidbit1"/>
          <w:bCs/>
        </w:rPr>
        <w:t>a</w:t>
      </w:r>
      <w:r w:rsidR="00606B43" w:rsidRPr="005272D1">
        <w:rPr>
          <w:rStyle w:val="googqs-tidbit1"/>
          <w:bCs/>
        </w:rPr>
        <w:t>ccelerat</w:t>
      </w:r>
      <w:r w:rsidR="00575A77" w:rsidRPr="005272D1">
        <w:rPr>
          <w:rStyle w:val="googqs-tidbit1"/>
          <w:bCs/>
        </w:rPr>
        <w:t>ed</w:t>
      </w:r>
      <w:r w:rsidR="00606B43" w:rsidRPr="005272D1">
        <w:rPr>
          <w:rStyle w:val="googqs-tidbit1"/>
          <w:bCs/>
        </w:rPr>
        <w:t xml:space="preserve"> the advent of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>odernism</w:t>
      </w:r>
      <w:r w:rsidR="00575A77" w:rsidRPr="005272D1">
        <w:rPr>
          <w:rStyle w:val="googqs-tidbit1"/>
          <w:bCs/>
        </w:rPr>
        <w:t>,</w:t>
      </w:r>
      <w:r w:rsidR="00606B43" w:rsidRPr="005272D1">
        <w:rPr>
          <w:rStyle w:val="googqs-tidbit1"/>
          <w:bCs/>
        </w:rPr>
        <w:t xml:space="preserve"> which </w:t>
      </w:r>
      <w:r w:rsidR="00C55A3F" w:rsidRPr="005272D1">
        <w:rPr>
          <w:rStyle w:val="googqs-tidbit1"/>
          <w:bCs/>
        </w:rPr>
        <w:t xml:space="preserve">routinely </w:t>
      </w:r>
      <w:r w:rsidR="00606B43" w:rsidRPr="005272D1">
        <w:rPr>
          <w:rStyle w:val="googqs-tidbit1"/>
          <w:bCs/>
        </w:rPr>
        <w:t xml:space="preserve">appropriated and repackaged avant-garde </w:t>
      </w:r>
      <w:r w:rsidR="00CE229D" w:rsidRPr="005272D1">
        <w:rPr>
          <w:rStyle w:val="googqs-tidbit1"/>
          <w:bCs/>
        </w:rPr>
        <w:t>experimentation</w:t>
      </w:r>
      <w:r w:rsidR="0019242A" w:rsidRPr="005272D1">
        <w:rPr>
          <w:rStyle w:val="googqs-tidbit1"/>
          <w:bCs/>
        </w:rPr>
        <w:t xml:space="preserve"> in tamer forms. As the Latinate term avant-garde took root </w:t>
      </w:r>
      <w:r w:rsidR="00C94120" w:rsidRPr="005272D1">
        <w:rPr>
          <w:rStyle w:val="googqs-tidbit1"/>
          <w:bCs/>
        </w:rPr>
        <w:t>first</w:t>
      </w:r>
      <w:r w:rsidR="0019242A" w:rsidRPr="005272D1">
        <w:rPr>
          <w:rStyle w:val="googqs-tidbit1"/>
          <w:bCs/>
        </w:rPr>
        <w:t xml:space="preserve"> France and Italy</w:t>
      </w:r>
      <w:r w:rsidR="00FC7296" w:rsidRPr="005272D1">
        <w:rPr>
          <w:rStyle w:val="googqs-tidbit1"/>
          <w:bCs/>
        </w:rPr>
        <w:t>,</w:t>
      </w:r>
      <w:r w:rsidR="0019242A" w:rsidRPr="005272D1">
        <w:rPr>
          <w:rStyle w:val="googqs-tidbit1"/>
          <w:bCs/>
        </w:rPr>
        <w:t xml:space="preserve"> </w:t>
      </w:r>
      <w:r w:rsidR="00C94120" w:rsidRPr="005272D1">
        <w:rPr>
          <w:rStyle w:val="googqs-tidbit1"/>
          <w:bCs/>
        </w:rPr>
        <w:t>and later in</w:t>
      </w:r>
      <w:r w:rsidR="0019242A" w:rsidRPr="005272D1">
        <w:rPr>
          <w:rStyle w:val="googqs-tidbit1"/>
          <w:bCs/>
        </w:rPr>
        <w:t xml:space="preserve"> Germany and English speaking countries, </w:t>
      </w:r>
      <w:r w:rsidR="00C94120" w:rsidRPr="005272D1">
        <w:rPr>
          <w:rStyle w:val="googqs-tidbit1"/>
          <w:bCs/>
        </w:rPr>
        <w:t>the trajectory of the</w:t>
      </w:r>
      <w:r w:rsidR="00606B43" w:rsidRPr="005272D1">
        <w:rPr>
          <w:rStyle w:val="googqs-tidbit1"/>
          <w:bCs/>
        </w:rPr>
        <w:t xml:space="preserve"> avant-garde’s relationship</w:t>
      </w:r>
      <w:r w:rsidR="00C94120" w:rsidRPr="005272D1">
        <w:rPr>
          <w:rStyle w:val="googqs-tidbit1"/>
          <w:bCs/>
        </w:rPr>
        <w:t xml:space="preserve"> with, or opposition</w:t>
      </w:r>
      <w:r w:rsidR="00606B43" w:rsidRPr="005272D1">
        <w:rPr>
          <w:rStyle w:val="googqs-tidbit1"/>
          <w:bCs/>
        </w:rPr>
        <w:t xml:space="preserve"> to</w:t>
      </w:r>
      <w:r w:rsidR="00C94120" w:rsidRPr="005272D1">
        <w:rPr>
          <w:rStyle w:val="googqs-tidbit1"/>
          <w:bCs/>
        </w:rPr>
        <w:t>,</w:t>
      </w:r>
      <w:r w:rsidR="00606B43" w:rsidRPr="005272D1">
        <w:rPr>
          <w:rStyle w:val="googqs-tidbit1"/>
          <w:bCs/>
        </w:rPr>
        <w:t xml:space="preserve">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>odernism has been theorized</w:t>
      </w:r>
      <w:r w:rsidR="0015404C" w:rsidRPr="005272D1">
        <w:rPr>
          <w:rStyle w:val="googqs-tidbit1"/>
          <w:bCs/>
        </w:rPr>
        <w:t xml:space="preserve"> in a myriad of different</w:t>
      </w:r>
      <w:r w:rsidR="001B69B1" w:rsidRPr="005272D1">
        <w:rPr>
          <w:rStyle w:val="googqs-tidbit1"/>
          <w:bCs/>
        </w:rPr>
        <w:t xml:space="preserve">, </w:t>
      </w:r>
      <w:r w:rsidR="0019242A" w:rsidRPr="005272D1">
        <w:rPr>
          <w:rStyle w:val="googqs-tidbit1"/>
          <w:bCs/>
        </w:rPr>
        <w:t>even</w:t>
      </w:r>
      <w:r w:rsidR="00777BAD" w:rsidRPr="005272D1">
        <w:rPr>
          <w:rStyle w:val="googqs-tidbit1"/>
          <w:bCs/>
        </w:rPr>
        <w:t xml:space="preserve"> conflicting</w:t>
      </w:r>
      <w:r w:rsidR="001B69B1" w:rsidRPr="005272D1">
        <w:rPr>
          <w:rStyle w:val="googqs-tidbit1"/>
          <w:bCs/>
        </w:rPr>
        <w:t>,</w:t>
      </w:r>
      <w:r w:rsidR="0015404C" w:rsidRPr="005272D1">
        <w:rPr>
          <w:rStyle w:val="googqs-tidbit1"/>
          <w:bCs/>
        </w:rPr>
        <w:t xml:space="preserve"> ways across</w:t>
      </w:r>
      <w:r w:rsidR="00606B43" w:rsidRPr="005272D1">
        <w:rPr>
          <w:rStyle w:val="googqs-tidbit1"/>
          <w:bCs/>
        </w:rPr>
        <w:t xml:space="preserve"> different cultures</w:t>
      </w:r>
      <w:r w:rsidR="00C55A3F" w:rsidRPr="005272D1">
        <w:rPr>
          <w:rStyle w:val="googqs-tidbit1"/>
          <w:bCs/>
        </w:rPr>
        <w:t>.</w:t>
      </w:r>
      <w:r w:rsidR="00606B43" w:rsidRPr="005272D1">
        <w:rPr>
          <w:rStyle w:val="googqs-tidbit1"/>
          <w:bCs/>
        </w:rPr>
        <w:t xml:space="preserve"> Is the avant-garde </w:t>
      </w:r>
      <w:proofErr w:type="gramStart"/>
      <w:r w:rsidR="00606B43" w:rsidRPr="005272D1">
        <w:rPr>
          <w:rStyle w:val="googqs-tidbit1"/>
          <w:bCs/>
        </w:rPr>
        <w:t>an</w:t>
      </w:r>
      <w:proofErr w:type="gramEnd"/>
      <w:r w:rsidR="00606B43" w:rsidRPr="005272D1">
        <w:rPr>
          <w:rStyle w:val="googqs-tidbit1"/>
          <w:bCs/>
        </w:rPr>
        <w:t xml:space="preserve"> extension of, or a synonym for, </w:t>
      </w:r>
      <w:r w:rsidR="005272D1">
        <w:rPr>
          <w:rStyle w:val="googqs-tidbit1"/>
          <w:bCs/>
        </w:rPr>
        <w:t>m</w:t>
      </w:r>
      <w:r w:rsidR="00606B43" w:rsidRPr="005272D1">
        <w:rPr>
          <w:rStyle w:val="googqs-tidbit1"/>
          <w:bCs/>
        </w:rPr>
        <w:t xml:space="preserve">odernism (as suggested in some </w:t>
      </w:r>
      <w:r w:rsidR="0015404C" w:rsidRPr="005272D1">
        <w:rPr>
          <w:rStyle w:val="googqs-tidbit1"/>
          <w:bCs/>
        </w:rPr>
        <w:t xml:space="preserve">early </w:t>
      </w:r>
      <w:r w:rsidR="00606B43" w:rsidRPr="005272D1">
        <w:rPr>
          <w:rStyle w:val="googqs-tidbit1"/>
          <w:bCs/>
        </w:rPr>
        <w:t xml:space="preserve">American criticism) or are the two concepts in opposition to each other (as </w:t>
      </w:r>
      <w:r w:rsidR="00DD7AE0" w:rsidRPr="005272D1">
        <w:rPr>
          <w:rStyle w:val="googqs-tidbit1"/>
          <w:bCs/>
        </w:rPr>
        <w:t xml:space="preserve">proposed </w:t>
      </w:r>
      <w:r w:rsidR="00606B43" w:rsidRPr="005272D1">
        <w:rPr>
          <w:rStyle w:val="googqs-tidbit1"/>
          <w:bCs/>
        </w:rPr>
        <w:t>in Italian and Spanish criticism</w:t>
      </w:r>
      <w:r w:rsidR="0015404C" w:rsidRPr="005272D1">
        <w:rPr>
          <w:rStyle w:val="googqs-tidbit1"/>
          <w:bCs/>
        </w:rPr>
        <w:t>)</w:t>
      </w:r>
      <w:r w:rsidR="00606B43" w:rsidRPr="005272D1">
        <w:rPr>
          <w:rStyle w:val="googqs-tidbit1"/>
          <w:bCs/>
        </w:rPr>
        <w:t xml:space="preserve">? </w:t>
      </w:r>
    </w:p>
    <w:p w:rsidR="00AB438D" w:rsidRPr="005272D1" w:rsidRDefault="0003077F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Although it is almost impossible to trace its first usage, </w:t>
      </w:r>
      <w:r w:rsidR="001B69B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t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he etymology of the term avant-garde suggests 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 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militar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istic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vanguard 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 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advanc</w:t>
      </w:r>
      <w:r w:rsidR="000C0CF5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e of</w:t>
      </w:r>
      <w:r w:rsidR="000B608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regular troops on the battlefield</w:t>
      </w:r>
      <w:r w:rsidR="00DD7AE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, 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an aspect </w:t>
      </w:r>
      <w:proofErr w:type="gramStart"/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h</w:t>
      </w:r>
      <w:r w:rsidR="00DD7AE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ighlighted</w:t>
      </w:r>
      <w:proofErr w:type="gramEnd"/>
      <w:r w:rsidR="00DD7AE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in 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Renato </w:t>
      </w:r>
      <w:proofErr w:type="spellStart"/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Poggiol</w:t>
      </w:r>
      <w:r w:rsidR="003C308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</w:t>
      </w:r>
      <w:r w:rsidR="00D0127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’s</w:t>
      </w:r>
      <w:proofErr w:type="spellEnd"/>
      <w:r w:rsidR="00FE4D69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(1907-1963)</w:t>
      </w:r>
      <w:r w:rsidR="00D0127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C06A3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influential </w:t>
      </w:r>
      <w:r w:rsidR="001924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Italian </w:t>
      </w:r>
      <w:r w:rsidR="00D0127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cultural study,</w:t>
      </w:r>
      <w:r w:rsidR="00050C2A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>Teoria</w:t>
      </w:r>
      <w:proofErr w:type="spellEnd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>dell'arte</w:t>
      </w:r>
      <w:proofErr w:type="spellEnd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iCs/>
          <w:sz w:val="24"/>
          <w:szCs w:val="24"/>
        </w:rPr>
        <w:t>d'avanguardia</w:t>
      </w:r>
      <w:proofErr w:type="spellEnd"/>
      <w:r w:rsidR="00FE4D69" w:rsidRPr="00527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>(</w:t>
      </w:r>
      <w:r w:rsidR="00187BA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1962</w:t>
      </w:r>
      <w:r w:rsidR="00187BA6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; </w:t>
      </w:r>
      <w:r w:rsidR="000C2240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The Theory of the Avant-Garde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)</w:t>
      </w:r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. 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Discussing 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the function of the avant-garde</w:t>
      </w:r>
      <w:r w:rsidR="00575A77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periodical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(the </w:t>
      </w:r>
      <w:r w:rsidR="00FC72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‘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little magazine</w:t>
      </w:r>
      <w:r w:rsidR="00FC72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’</w:t>
      </w:r>
      <w:r w:rsidR="001C48F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) </w:t>
      </w:r>
      <w:r w:rsidR="001B69B1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of literature and art </w:t>
      </w:r>
      <w:r w:rsidR="00C06A3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 terms of 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</w:t>
      </w:r>
      <w:r w:rsidR="001924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tool of</w:t>
      </w:r>
      <w:r w:rsidR="00050C2A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assault</w:t>
      </w:r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Poggioli</w:t>
      </w:r>
      <w:proofErr w:type="spellEnd"/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describes </w:t>
      </w:r>
      <w:r w:rsidR="0052476D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it a</w:t>
      </w:r>
      <w:r w:rsidR="00496FCB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s </w:t>
      </w:r>
      <w:r w:rsidR="00FC72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‘</w:t>
      </w:r>
      <w:r w:rsidR="000C2240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an</w:t>
      </w:r>
      <w:r w:rsidR="002A6E22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independent and isolated military unit,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completely and sharply detached from the public, quick to act, not only to explore but also to battle, conquer, and adventure on its own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A6E22" w:rsidRPr="005272D1">
        <w:rPr>
          <w:rFonts w:ascii="Times New Roman" w:hAnsi="Times New Roman" w:cs="Times New Roman"/>
          <w:sz w:val="24"/>
          <w:szCs w:val="24"/>
        </w:rPr>
        <w:lastRenderedPageBreak/>
        <w:t>(23)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This </w:t>
      </w:r>
      <w:r w:rsidR="00575A77" w:rsidRPr="005272D1">
        <w:rPr>
          <w:rFonts w:ascii="Times New Roman" w:hAnsi="Times New Roman" w:cs="Times New Roman"/>
          <w:sz w:val="24"/>
          <w:szCs w:val="24"/>
        </w:rPr>
        <w:t>combative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 spirit is exemplified in </w:t>
      </w:r>
      <w:r w:rsidR="000C2240" w:rsidRPr="005272D1">
        <w:rPr>
          <w:rFonts w:ascii="Times New Roman" w:hAnsi="Times New Roman" w:cs="Times New Roman"/>
          <w:i/>
          <w:sz w:val="24"/>
          <w:szCs w:val="24"/>
        </w:rPr>
        <w:t>The Little Review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 (1914-1929), a magazine </w:t>
      </w:r>
      <w:r w:rsidR="00023F92">
        <w:rPr>
          <w:rFonts w:ascii="Times New Roman" w:hAnsi="Times New Roman" w:cs="Times New Roman"/>
          <w:sz w:val="24"/>
          <w:szCs w:val="24"/>
        </w:rPr>
        <w:t xml:space="preserve">published in Chicago, New York and Paris 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that championed anarchism, feminism </w:t>
      </w:r>
      <w:r w:rsidR="008F1AE6" w:rsidRPr="005272D1">
        <w:rPr>
          <w:rFonts w:ascii="Times New Roman" w:hAnsi="Times New Roman" w:cs="Times New Roman"/>
          <w:sz w:val="24"/>
          <w:szCs w:val="24"/>
        </w:rPr>
        <w:t>and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 Dada</w:t>
      </w:r>
      <w:r w:rsidR="00777BAD" w:rsidRPr="005272D1">
        <w:rPr>
          <w:rFonts w:ascii="Times New Roman" w:hAnsi="Times New Roman" w:cs="Times New Roman"/>
          <w:sz w:val="24"/>
          <w:szCs w:val="24"/>
        </w:rPr>
        <w:t xml:space="preserve">, proudly </w:t>
      </w:r>
      <w:r w:rsidR="00496FCB" w:rsidRPr="005272D1">
        <w:rPr>
          <w:rFonts w:ascii="Times New Roman" w:hAnsi="Times New Roman" w:cs="Times New Roman"/>
          <w:sz w:val="24"/>
          <w:szCs w:val="24"/>
        </w:rPr>
        <w:t>proclaim</w:t>
      </w:r>
      <w:r w:rsidR="00575A77" w:rsidRPr="005272D1">
        <w:rPr>
          <w:rFonts w:ascii="Times New Roman" w:hAnsi="Times New Roman" w:cs="Times New Roman"/>
          <w:sz w:val="24"/>
          <w:szCs w:val="24"/>
        </w:rPr>
        <w:t>ing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 its </w:t>
      </w:r>
      <w:r w:rsidR="00575A77" w:rsidRPr="005272D1">
        <w:rPr>
          <w:rFonts w:ascii="Times New Roman" w:hAnsi="Times New Roman" w:cs="Times New Roman"/>
          <w:sz w:val="24"/>
          <w:szCs w:val="24"/>
        </w:rPr>
        <w:t xml:space="preserve">militancy </w:t>
      </w:r>
      <w:r w:rsidR="0052476D" w:rsidRPr="005272D1">
        <w:rPr>
          <w:rFonts w:ascii="Times New Roman" w:hAnsi="Times New Roman" w:cs="Times New Roman"/>
          <w:sz w:val="24"/>
          <w:szCs w:val="24"/>
        </w:rPr>
        <w:t xml:space="preserve">and exclusivity </w:t>
      </w:r>
      <w:r w:rsidR="00575A77" w:rsidRPr="005272D1">
        <w:rPr>
          <w:rFonts w:ascii="Times New Roman" w:hAnsi="Times New Roman" w:cs="Times New Roman"/>
          <w:sz w:val="24"/>
          <w:szCs w:val="24"/>
        </w:rPr>
        <w:t>on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 its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0C2240" w:rsidRPr="005272D1">
        <w:rPr>
          <w:rFonts w:ascii="Times New Roman" w:hAnsi="Times New Roman" w:cs="Times New Roman"/>
          <w:sz w:val="24"/>
          <w:szCs w:val="24"/>
        </w:rPr>
        <w:t xml:space="preserve">masthead, </w:t>
      </w:r>
      <w:r w:rsidR="0019242A" w:rsidRPr="005272D1">
        <w:rPr>
          <w:rFonts w:ascii="Times New Roman" w:hAnsi="Times New Roman" w:cs="Times New Roman"/>
          <w:sz w:val="24"/>
          <w:szCs w:val="24"/>
        </w:rPr>
        <w:t>wh</w:t>
      </w:r>
      <w:r w:rsidR="000C0CF5" w:rsidRPr="005272D1">
        <w:rPr>
          <w:rFonts w:ascii="Times New Roman" w:hAnsi="Times New Roman" w:cs="Times New Roman"/>
          <w:sz w:val="24"/>
          <w:szCs w:val="24"/>
        </w:rPr>
        <w:t>ich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 read: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0C2240" w:rsidRPr="005272D1">
        <w:rPr>
          <w:rFonts w:ascii="Times New Roman" w:hAnsi="Times New Roman" w:cs="Times New Roman"/>
          <w:sz w:val="24"/>
          <w:szCs w:val="24"/>
        </w:rPr>
        <w:t>Making no comp</w:t>
      </w:r>
      <w:r w:rsidR="00A65086" w:rsidRPr="005272D1">
        <w:rPr>
          <w:rFonts w:ascii="Times New Roman" w:hAnsi="Times New Roman" w:cs="Times New Roman"/>
          <w:sz w:val="24"/>
          <w:szCs w:val="24"/>
        </w:rPr>
        <w:t>romise with the public taste.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0C0CF5" w:rsidRPr="005272D1">
        <w:rPr>
          <w:rFonts w:ascii="Times New Roman" w:hAnsi="Times New Roman" w:cs="Times New Roman"/>
          <w:sz w:val="24"/>
          <w:szCs w:val="24"/>
        </w:rPr>
        <w:t>A</w:t>
      </w:r>
      <w:r w:rsidR="00575A77" w:rsidRPr="005272D1">
        <w:rPr>
          <w:rFonts w:ascii="Times New Roman" w:hAnsi="Times New Roman" w:cs="Times New Roman"/>
          <w:sz w:val="24"/>
          <w:szCs w:val="24"/>
        </w:rPr>
        <w:t>s a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forward-moving entity</w:t>
      </w:r>
      <w:r w:rsidR="000C0CF5" w:rsidRPr="005272D1">
        <w:rPr>
          <w:rFonts w:ascii="Times New Roman" w:hAnsi="Times New Roman" w:cs="Times New Roman"/>
          <w:sz w:val="24"/>
          <w:szCs w:val="24"/>
        </w:rPr>
        <w:t>,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523A72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Poggioli</w:t>
      </w:r>
      <w:proofErr w:type="spellEnd"/>
      <w:r w:rsidR="00523A7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calls ‘</w:t>
      </w:r>
      <w:r w:rsidR="00523A72" w:rsidRPr="005272D1">
        <w:rPr>
          <w:rFonts w:ascii="Times New Roman" w:hAnsi="Times New Roman" w:cs="Times New Roman"/>
          <w:sz w:val="24"/>
          <w:szCs w:val="24"/>
        </w:rPr>
        <w:t>activism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023F92">
        <w:rPr>
          <w:rFonts w:ascii="Times New Roman" w:hAnsi="Times New Roman" w:cs="Times New Roman"/>
          <w:sz w:val="24"/>
          <w:szCs w:val="24"/>
        </w:rPr>
        <w:t>,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575A77" w:rsidRPr="005272D1">
        <w:rPr>
          <w:rFonts w:ascii="Times New Roman" w:hAnsi="Times New Roman" w:cs="Times New Roman"/>
          <w:sz w:val="24"/>
          <w:szCs w:val="24"/>
        </w:rPr>
        <w:t>the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575A77" w:rsidRPr="005272D1">
        <w:rPr>
          <w:rFonts w:ascii="Times New Roman" w:hAnsi="Times New Roman" w:cs="Times New Roman"/>
          <w:sz w:val="24"/>
          <w:szCs w:val="24"/>
        </w:rPr>
        <w:t>avant-garde</w:t>
      </w:r>
      <w:r w:rsidR="00523A72" w:rsidRPr="005272D1">
        <w:rPr>
          <w:rFonts w:ascii="Times New Roman" w:hAnsi="Times New Roman" w:cs="Times New Roman"/>
          <w:sz w:val="24"/>
          <w:szCs w:val="24"/>
        </w:rPr>
        <w:t xml:space="preserve"> movement</w:t>
      </w:r>
      <w:r w:rsidR="00575A77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A6E22" w:rsidRPr="005272D1">
        <w:rPr>
          <w:rFonts w:ascii="Times New Roman" w:hAnsi="Times New Roman" w:cs="Times New Roman"/>
          <w:sz w:val="24"/>
          <w:szCs w:val="24"/>
        </w:rPr>
        <w:t>takes shape and agitates for no other end than its own self, out of the sheer joy of dynamism, a taste for action, a sportive enthusiasm, and the emotional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fascination of adventure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(25). </w:t>
      </w:r>
      <w:r w:rsidR="00496FCB" w:rsidRPr="005272D1">
        <w:rPr>
          <w:rFonts w:ascii="Times New Roman" w:hAnsi="Times New Roman" w:cs="Times New Roman"/>
          <w:sz w:val="24"/>
          <w:szCs w:val="24"/>
        </w:rPr>
        <w:t>Such ludic exuberance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, however, belies the avant-garde’s 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social </w:t>
      </w:r>
      <w:r w:rsidR="00B931BF" w:rsidRPr="005272D1">
        <w:rPr>
          <w:rFonts w:ascii="Times New Roman" w:hAnsi="Times New Roman" w:cs="Times New Roman"/>
          <w:sz w:val="24"/>
          <w:szCs w:val="24"/>
        </w:rPr>
        <w:t>thrust</w:t>
      </w:r>
      <w:r w:rsidR="00F55444" w:rsidRPr="005272D1">
        <w:rPr>
          <w:rFonts w:ascii="Times New Roman" w:hAnsi="Times New Roman" w:cs="Times New Roman"/>
          <w:sz w:val="24"/>
          <w:szCs w:val="24"/>
        </w:rPr>
        <w:t>,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propelled forward by </w:t>
      </w:r>
      <w:r w:rsidR="002A6E22" w:rsidRPr="005272D1">
        <w:rPr>
          <w:rFonts w:ascii="Times New Roman" w:hAnsi="Times New Roman" w:cs="Times New Roman"/>
          <w:bCs/>
          <w:sz w:val="24"/>
          <w:szCs w:val="24"/>
        </w:rPr>
        <w:t>antagonism</w:t>
      </w:r>
      <w:r w:rsidR="00F55444" w:rsidRPr="005272D1">
        <w:rPr>
          <w:rFonts w:ascii="Times New Roman" w:hAnsi="Times New Roman" w:cs="Times New Roman"/>
          <w:bCs/>
          <w:sz w:val="24"/>
          <w:szCs w:val="24"/>
        </w:rPr>
        <w:t>,</w:t>
      </w:r>
      <w:r w:rsidR="003C308F" w:rsidRPr="005272D1">
        <w:rPr>
          <w:rFonts w:ascii="Times New Roman" w:hAnsi="Times New Roman" w:cs="Times New Roman"/>
          <w:bCs/>
          <w:sz w:val="24"/>
          <w:szCs w:val="24"/>
        </w:rPr>
        <w:t xml:space="preserve"> whereby,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according to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E60" w:rsidRPr="005272D1">
        <w:rPr>
          <w:rFonts w:ascii="Times New Roman" w:hAnsi="Times New Roman" w:cs="Times New Roman"/>
          <w:sz w:val="24"/>
          <w:szCs w:val="24"/>
        </w:rPr>
        <w:t>Poggioli</w:t>
      </w:r>
      <w:proofErr w:type="spellEnd"/>
      <w:r w:rsidR="00D34E60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A6E22" w:rsidRPr="005272D1">
        <w:rPr>
          <w:rFonts w:ascii="Times New Roman" w:hAnsi="Times New Roman" w:cs="Times New Roman"/>
          <w:sz w:val="24"/>
          <w:szCs w:val="24"/>
        </w:rPr>
        <w:t>most showy</w:t>
      </w:r>
      <w:proofErr w:type="gramEnd"/>
      <w:r w:rsidR="002A6E22" w:rsidRPr="005272D1">
        <w:rPr>
          <w:rFonts w:ascii="Times New Roman" w:hAnsi="Times New Roman" w:cs="Times New Roman"/>
          <w:sz w:val="24"/>
          <w:szCs w:val="24"/>
        </w:rPr>
        <w:t xml:space="preserve"> avant-garde posture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3C308F" w:rsidRPr="005272D1">
        <w:rPr>
          <w:rFonts w:ascii="Times New Roman" w:hAnsi="Times New Roman" w:cs="Times New Roman"/>
          <w:sz w:val="24"/>
          <w:szCs w:val="24"/>
        </w:rPr>
        <w:t xml:space="preserve"> is</w:t>
      </w:r>
      <w:r w:rsidR="00D0127F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directed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CE3E55" w:rsidRPr="005272D1">
        <w:rPr>
          <w:rFonts w:ascii="Times New Roman" w:hAnsi="Times New Roman" w:cs="Times New Roman"/>
          <w:i/>
          <w:sz w:val="24"/>
          <w:szCs w:val="24"/>
        </w:rPr>
        <w:t>against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society in the largest sense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(30</w:t>
      </w:r>
      <w:r w:rsidR="00B931BF" w:rsidRPr="005272D1">
        <w:rPr>
          <w:rFonts w:ascii="Times New Roman" w:hAnsi="Times New Roman" w:cs="Times New Roman"/>
          <w:sz w:val="24"/>
          <w:szCs w:val="24"/>
        </w:rPr>
        <w:t>; emphasis in original</w:t>
      </w:r>
      <w:r w:rsidR="002A6E22" w:rsidRPr="005272D1">
        <w:rPr>
          <w:rFonts w:ascii="Times New Roman" w:hAnsi="Times New Roman" w:cs="Times New Roman"/>
          <w:sz w:val="24"/>
          <w:szCs w:val="24"/>
        </w:rPr>
        <w:t>)</w:t>
      </w:r>
      <w:r w:rsidR="00D74C89" w:rsidRPr="005272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2ADE" w:rsidRPr="005272D1" w:rsidRDefault="00D12552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t>Equally inf</w:t>
      </w:r>
      <w:r w:rsidR="00F077F2" w:rsidRPr="005272D1">
        <w:rPr>
          <w:rFonts w:ascii="Times New Roman" w:hAnsi="Times New Roman" w:cs="Times New Roman"/>
          <w:sz w:val="24"/>
          <w:szCs w:val="24"/>
        </w:rPr>
        <w:t>luential</w:t>
      </w:r>
      <w:r w:rsidRPr="005272D1">
        <w:rPr>
          <w:rFonts w:ascii="Times New Roman" w:hAnsi="Times New Roman" w:cs="Times New Roman"/>
          <w:sz w:val="24"/>
          <w:szCs w:val="24"/>
        </w:rPr>
        <w:t xml:space="preserve">, Peter </w:t>
      </w:r>
      <w:proofErr w:type="spellStart"/>
      <w:r w:rsidRPr="005272D1">
        <w:rPr>
          <w:rFonts w:ascii="Times New Roman" w:hAnsi="Times New Roman" w:cs="Times New Roman"/>
          <w:sz w:val="24"/>
          <w:szCs w:val="24"/>
        </w:rPr>
        <w:t>Bürger</w:t>
      </w:r>
      <w:r w:rsidR="007E6442" w:rsidRPr="005272D1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 xml:space="preserve">(1936--) </w:t>
      </w:r>
      <w:r w:rsidR="00496FCB" w:rsidRPr="005272D1">
        <w:rPr>
          <w:rFonts w:ascii="Times New Roman" w:hAnsi="Times New Roman" w:cs="Times New Roman"/>
          <w:sz w:val="24"/>
          <w:szCs w:val="24"/>
        </w:rPr>
        <w:t xml:space="preserve">contemporaneous </w:t>
      </w:r>
      <w:r w:rsidR="00D0127F" w:rsidRPr="005272D1">
        <w:rPr>
          <w:rFonts w:ascii="Times New Roman" w:hAnsi="Times New Roman" w:cs="Times New Roman"/>
          <w:sz w:val="24"/>
          <w:szCs w:val="24"/>
        </w:rPr>
        <w:t>German study</w:t>
      </w:r>
      <w:r w:rsidR="00F077F2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D69" w:rsidRPr="005272D1">
        <w:rPr>
          <w:rFonts w:ascii="Times New Roman" w:hAnsi="Times New Roman" w:cs="Times New Roman"/>
          <w:i/>
          <w:sz w:val="24"/>
          <w:szCs w:val="24"/>
        </w:rPr>
        <w:t>Theorie</w:t>
      </w:r>
      <w:proofErr w:type="spellEnd"/>
      <w:r w:rsidR="00FE4D69" w:rsidRPr="005272D1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="00FE4D69" w:rsidRPr="005272D1">
        <w:rPr>
          <w:rFonts w:ascii="Times New Roman" w:hAnsi="Times New Roman" w:cs="Times New Roman"/>
          <w:i/>
          <w:sz w:val="24"/>
          <w:szCs w:val="24"/>
        </w:rPr>
        <w:t>Avantgarde</w:t>
      </w:r>
      <w:proofErr w:type="spellEnd"/>
      <w:r w:rsidR="00FE4D69" w:rsidRPr="00527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>(</w:t>
      </w:r>
      <w:r w:rsidR="00187BA6">
        <w:rPr>
          <w:rFonts w:ascii="Times New Roman" w:hAnsi="Times New Roman" w:cs="Times New Roman"/>
          <w:sz w:val="24"/>
          <w:szCs w:val="24"/>
        </w:rPr>
        <w:t>1974</w:t>
      </w:r>
      <w:r w:rsidR="00023F92">
        <w:rPr>
          <w:rFonts w:ascii="Times New Roman" w:hAnsi="Times New Roman" w:cs="Times New Roman"/>
          <w:sz w:val="24"/>
          <w:szCs w:val="24"/>
        </w:rPr>
        <w:t xml:space="preserve">; </w:t>
      </w:r>
      <w:r w:rsidR="00815F7B" w:rsidRPr="005272D1">
        <w:rPr>
          <w:rFonts w:ascii="Times New Roman" w:hAnsi="Times New Roman" w:cs="Times New Roman"/>
          <w:i/>
          <w:sz w:val="24"/>
          <w:szCs w:val="24"/>
        </w:rPr>
        <w:t>Theory of the Avant-Garde</w:t>
      </w:r>
      <w:r w:rsidR="00F077F2" w:rsidRPr="005272D1">
        <w:rPr>
          <w:rFonts w:ascii="Times New Roman" w:hAnsi="Times New Roman" w:cs="Times New Roman"/>
          <w:sz w:val="24"/>
          <w:szCs w:val="24"/>
        </w:rPr>
        <w:t>)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71509B" w:rsidRPr="005272D1">
        <w:rPr>
          <w:rFonts w:ascii="Times New Roman" w:hAnsi="Times New Roman" w:cs="Times New Roman"/>
          <w:sz w:val="24"/>
          <w:szCs w:val="24"/>
        </w:rPr>
        <w:t>also</w:t>
      </w:r>
      <w:r w:rsidR="002C0B35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captures </w:t>
      </w:r>
      <w:r w:rsidR="00A65086" w:rsidRPr="005272D1">
        <w:rPr>
          <w:rFonts w:ascii="Times New Roman" w:hAnsi="Times New Roman" w:cs="Times New Roman"/>
          <w:sz w:val="24"/>
          <w:szCs w:val="24"/>
        </w:rPr>
        <w:t>th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is 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oppositional </w:t>
      </w:r>
      <w:r w:rsidR="00F55444" w:rsidRPr="005272D1">
        <w:rPr>
          <w:rFonts w:ascii="Times New Roman" w:hAnsi="Times New Roman" w:cs="Times New Roman"/>
          <w:sz w:val="24"/>
          <w:szCs w:val="24"/>
        </w:rPr>
        <w:t>spirit. D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efining European avant-garde movements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as an attack on the status of art in bourgeois society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B931BF" w:rsidRPr="005272D1">
        <w:rPr>
          <w:rFonts w:ascii="Times New Roman" w:hAnsi="Times New Roman" w:cs="Times New Roman"/>
          <w:sz w:val="24"/>
          <w:szCs w:val="24"/>
        </w:rPr>
        <w:t xml:space="preserve"> (49),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86" w:rsidRPr="005272D1">
        <w:rPr>
          <w:rFonts w:ascii="Times New Roman" w:hAnsi="Times New Roman" w:cs="Times New Roman"/>
          <w:sz w:val="24"/>
          <w:szCs w:val="24"/>
        </w:rPr>
        <w:t>Bürger</w:t>
      </w:r>
      <w:proofErr w:type="spellEnd"/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specifies </w:t>
      </w:r>
      <w:r w:rsidR="00D34E60" w:rsidRPr="005272D1">
        <w:rPr>
          <w:rFonts w:ascii="Times New Roman" w:hAnsi="Times New Roman" w:cs="Times New Roman"/>
          <w:sz w:val="24"/>
          <w:szCs w:val="24"/>
        </w:rPr>
        <w:t>that the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 avant-garde</w:t>
      </w:r>
      <w:r w:rsidR="0019242A" w:rsidRPr="005272D1">
        <w:rPr>
          <w:rFonts w:ascii="Times New Roman" w:hAnsi="Times New Roman" w:cs="Times New Roman"/>
          <w:sz w:val="24"/>
          <w:szCs w:val="24"/>
        </w:rPr>
        <w:t>’s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privileged target </w:t>
      </w:r>
      <w:r w:rsidR="00777BAD" w:rsidRPr="005272D1">
        <w:rPr>
          <w:rFonts w:ascii="Times New Roman" w:hAnsi="Times New Roman" w:cs="Times New Roman"/>
          <w:sz w:val="24"/>
          <w:szCs w:val="24"/>
        </w:rPr>
        <w:t xml:space="preserve">of attack 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is </w:t>
      </w:r>
      <w:r w:rsidR="00F55444" w:rsidRPr="005272D1">
        <w:rPr>
          <w:rFonts w:ascii="Times New Roman" w:hAnsi="Times New Roman" w:cs="Times New Roman"/>
          <w:sz w:val="24"/>
          <w:szCs w:val="24"/>
        </w:rPr>
        <w:t>the art institution</w:t>
      </w:r>
      <w:r w:rsidR="001B69B1" w:rsidRPr="005272D1">
        <w:rPr>
          <w:rFonts w:ascii="Times New Roman" w:hAnsi="Times New Roman" w:cs="Times New Roman"/>
          <w:sz w:val="24"/>
          <w:szCs w:val="24"/>
        </w:rPr>
        <w:t>. A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s he writes: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What is negated is not an earlier form of art (a style) but art as an institution that is unassociated with the life praxis of men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(49). 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7E6442" w:rsidRPr="005272D1">
        <w:rPr>
          <w:rFonts w:ascii="Times New Roman" w:hAnsi="Times New Roman" w:cs="Times New Roman"/>
          <w:sz w:val="24"/>
          <w:szCs w:val="24"/>
        </w:rPr>
        <w:t>avant-garde art</w:t>
      </w:r>
      <w:r w:rsidR="00B03A49" w:rsidRPr="005272D1">
        <w:rPr>
          <w:rFonts w:ascii="Times New Roman" w:hAnsi="Times New Roman" w:cs="Times New Roman"/>
          <w:sz w:val="24"/>
          <w:szCs w:val="24"/>
        </w:rPr>
        <w:t>istic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 practices</w:t>
      </w:r>
      <w:r w:rsidR="000C0CF5" w:rsidRPr="005272D1">
        <w:rPr>
          <w:rFonts w:ascii="Times New Roman" w:hAnsi="Times New Roman" w:cs="Times New Roman"/>
          <w:sz w:val="24"/>
          <w:szCs w:val="24"/>
        </w:rPr>
        <w:t>,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 such as m</w:t>
      </w:r>
      <w:r w:rsidR="00A65086" w:rsidRPr="005272D1">
        <w:rPr>
          <w:rFonts w:ascii="Times New Roman" w:hAnsi="Times New Roman" w:cs="Times New Roman"/>
          <w:sz w:val="24"/>
          <w:szCs w:val="24"/>
        </w:rPr>
        <w:t>ontage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and cubist collage</w:t>
      </w:r>
      <w:r w:rsidR="000C0CF5" w:rsidRPr="005272D1">
        <w:rPr>
          <w:rFonts w:ascii="Times New Roman" w:hAnsi="Times New Roman" w:cs="Times New Roman"/>
          <w:sz w:val="24"/>
          <w:szCs w:val="24"/>
        </w:rPr>
        <w:t>,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are characterized by </w:t>
      </w:r>
      <w:r w:rsidR="001B69B1" w:rsidRPr="005272D1">
        <w:rPr>
          <w:rFonts w:ascii="Times New Roman" w:hAnsi="Times New Roman" w:cs="Times New Roman"/>
          <w:sz w:val="24"/>
          <w:szCs w:val="24"/>
        </w:rPr>
        <w:t xml:space="preserve">their strategic use of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reality fragments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, that is,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A65086" w:rsidRPr="005272D1">
        <w:rPr>
          <w:rFonts w:ascii="Times New Roman" w:hAnsi="Times New Roman" w:cs="Times New Roman"/>
          <w:sz w:val="24"/>
          <w:szCs w:val="24"/>
        </w:rPr>
        <w:t>the insertion of material that has been left unchanged by the artist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0D4A" w:rsidRPr="005272D1">
        <w:rPr>
          <w:rFonts w:ascii="Times New Roman" w:hAnsi="Times New Roman" w:cs="Times New Roman"/>
          <w:sz w:val="24"/>
          <w:szCs w:val="24"/>
        </w:rPr>
        <w:t>Bürger</w:t>
      </w:r>
      <w:proofErr w:type="spellEnd"/>
      <w:r w:rsidR="00720D4A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A65086" w:rsidRPr="005272D1">
        <w:rPr>
          <w:rFonts w:ascii="Times New Roman" w:hAnsi="Times New Roman" w:cs="Times New Roman"/>
          <w:sz w:val="24"/>
          <w:szCs w:val="24"/>
        </w:rPr>
        <w:t>77)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, a revolutionary </w:t>
      </w:r>
      <w:r w:rsidR="001B69B1" w:rsidRPr="005272D1">
        <w:rPr>
          <w:rFonts w:ascii="Times New Roman" w:hAnsi="Times New Roman" w:cs="Times New Roman"/>
          <w:sz w:val="24"/>
          <w:szCs w:val="24"/>
        </w:rPr>
        <w:t>gesture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0C0CF5" w:rsidRPr="005272D1">
        <w:rPr>
          <w:rFonts w:ascii="Times New Roman" w:hAnsi="Times New Roman" w:cs="Times New Roman"/>
          <w:sz w:val="24"/>
          <w:szCs w:val="24"/>
        </w:rPr>
        <w:t xml:space="preserve">that </w:t>
      </w:r>
      <w:r w:rsidR="007E6442" w:rsidRPr="005272D1">
        <w:rPr>
          <w:rFonts w:ascii="Times New Roman" w:hAnsi="Times New Roman" w:cs="Times New Roman"/>
          <w:sz w:val="24"/>
          <w:szCs w:val="24"/>
        </w:rPr>
        <w:t>r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adically </w:t>
      </w:r>
      <w:r w:rsidRPr="005272D1">
        <w:rPr>
          <w:rFonts w:ascii="Times New Roman" w:hAnsi="Times New Roman" w:cs="Times New Roman"/>
          <w:sz w:val="24"/>
          <w:szCs w:val="24"/>
        </w:rPr>
        <w:t>dismantl</w:t>
      </w:r>
      <w:r w:rsidR="000C0CF5" w:rsidRPr="005272D1">
        <w:rPr>
          <w:rFonts w:ascii="Times New Roman" w:hAnsi="Times New Roman" w:cs="Times New Roman"/>
          <w:sz w:val="24"/>
          <w:szCs w:val="24"/>
        </w:rPr>
        <w:t>es</w:t>
      </w:r>
      <w:r w:rsidR="001B69B1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the boundaries </w:t>
      </w:r>
      <w:r w:rsidR="000C0CF5" w:rsidRPr="005272D1">
        <w:rPr>
          <w:rFonts w:ascii="Times New Roman" w:hAnsi="Times New Roman" w:cs="Times New Roman"/>
          <w:sz w:val="24"/>
          <w:szCs w:val="24"/>
        </w:rPr>
        <w:t xml:space="preserve">that </w:t>
      </w:r>
      <w:r w:rsidR="00F24BE6" w:rsidRPr="005272D1">
        <w:rPr>
          <w:rFonts w:ascii="Times New Roman" w:hAnsi="Times New Roman" w:cs="Times New Roman"/>
          <w:sz w:val="24"/>
          <w:szCs w:val="24"/>
        </w:rPr>
        <w:t>traditionally demarcat</w:t>
      </w:r>
      <w:r w:rsidR="000C0CF5" w:rsidRPr="005272D1">
        <w:rPr>
          <w:rFonts w:ascii="Times New Roman" w:hAnsi="Times New Roman" w:cs="Times New Roman"/>
          <w:sz w:val="24"/>
          <w:szCs w:val="24"/>
        </w:rPr>
        <w:t>e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 the spheres of </w:t>
      </w:r>
      <w:r w:rsidR="001B69B1" w:rsidRPr="005272D1">
        <w:rPr>
          <w:rFonts w:ascii="Times New Roman" w:hAnsi="Times New Roman" w:cs="Times New Roman"/>
          <w:sz w:val="24"/>
          <w:szCs w:val="24"/>
        </w:rPr>
        <w:t>a</w:t>
      </w:r>
      <w:r w:rsidR="00A65086" w:rsidRPr="005272D1">
        <w:rPr>
          <w:rFonts w:ascii="Times New Roman" w:hAnsi="Times New Roman" w:cs="Times New Roman"/>
          <w:sz w:val="24"/>
          <w:szCs w:val="24"/>
        </w:rPr>
        <w:t xml:space="preserve">rt and life. </w:t>
      </w:r>
      <w:r w:rsidR="00F24BE6" w:rsidRPr="005272D1">
        <w:rPr>
          <w:rFonts w:ascii="Times New Roman" w:hAnsi="Times New Roman" w:cs="Times New Roman"/>
          <w:sz w:val="24"/>
          <w:szCs w:val="24"/>
        </w:rPr>
        <w:t xml:space="preserve">Consequently, </w:t>
      </w:r>
      <w:r w:rsidR="00965A8E" w:rsidRPr="005272D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2A6E22" w:rsidRPr="005272D1">
        <w:rPr>
          <w:rFonts w:ascii="Times New Roman" w:hAnsi="Times New Roman" w:cs="Times New Roman"/>
          <w:sz w:val="24"/>
          <w:szCs w:val="24"/>
        </w:rPr>
        <w:t>B</w:t>
      </w:r>
      <w:r w:rsidR="005C2ADE" w:rsidRPr="005272D1">
        <w:rPr>
          <w:rFonts w:ascii="Times New Roman" w:hAnsi="Times New Roman" w:cs="Times New Roman"/>
          <w:sz w:val="24"/>
          <w:szCs w:val="24"/>
        </w:rPr>
        <w:t>ü</w:t>
      </w:r>
      <w:r w:rsidRPr="005272D1">
        <w:rPr>
          <w:rFonts w:ascii="Times New Roman" w:hAnsi="Times New Roman" w:cs="Times New Roman"/>
          <w:sz w:val="24"/>
          <w:szCs w:val="24"/>
        </w:rPr>
        <w:t>rger</w:t>
      </w:r>
      <w:proofErr w:type="spellEnd"/>
      <w:r w:rsidRPr="00527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C0CF5" w:rsidRPr="005272D1">
        <w:rPr>
          <w:rFonts w:ascii="Times New Roman" w:hAnsi="Times New Roman" w:cs="Times New Roman"/>
          <w:sz w:val="24"/>
          <w:szCs w:val="24"/>
        </w:rPr>
        <w:t>dadaist</w:t>
      </w:r>
      <w:proofErr w:type="spellEnd"/>
      <w:proofErr w:type="gramEnd"/>
      <w:r w:rsidR="000C0CF5" w:rsidRPr="005272D1">
        <w:rPr>
          <w:rFonts w:ascii="Times New Roman" w:hAnsi="Times New Roman" w:cs="Times New Roman"/>
          <w:sz w:val="24"/>
          <w:szCs w:val="24"/>
        </w:rPr>
        <w:t xml:space="preserve"> pioneer </w:t>
      </w:r>
      <w:r w:rsidR="005C2ADE" w:rsidRPr="005272D1">
        <w:rPr>
          <w:rFonts w:ascii="Times New Roman" w:hAnsi="Times New Roman" w:cs="Times New Roman"/>
          <w:sz w:val="24"/>
          <w:szCs w:val="24"/>
        </w:rPr>
        <w:t xml:space="preserve">Marcel </w:t>
      </w:r>
      <w:r w:rsidR="002A6E22" w:rsidRPr="005272D1">
        <w:rPr>
          <w:rFonts w:ascii="Times New Roman" w:hAnsi="Times New Roman" w:cs="Times New Roman"/>
          <w:sz w:val="24"/>
          <w:szCs w:val="24"/>
        </w:rPr>
        <w:t>Duchamp’s</w:t>
      </w:r>
      <w:r w:rsidR="00FE4D69">
        <w:rPr>
          <w:rFonts w:ascii="Times New Roman" w:hAnsi="Times New Roman" w:cs="Times New Roman"/>
          <w:sz w:val="24"/>
          <w:szCs w:val="24"/>
        </w:rPr>
        <w:t xml:space="preserve"> (1887-1968)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 use of the ready</w:t>
      </w:r>
      <w:r w:rsidR="00D0127F" w:rsidRPr="005272D1">
        <w:rPr>
          <w:rFonts w:ascii="Times New Roman" w:hAnsi="Times New Roman" w:cs="Times New Roman"/>
          <w:sz w:val="24"/>
          <w:szCs w:val="24"/>
        </w:rPr>
        <w:t>-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made </w:t>
      </w:r>
      <w:r w:rsidRPr="005272D1">
        <w:rPr>
          <w:rFonts w:ascii="Times New Roman" w:hAnsi="Times New Roman" w:cs="Times New Roman"/>
          <w:sz w:val="24"/>
          <w:szCs w:val="24"/>
        </w:rPr>
        <w:t xml:space="preserve">offers </w:t>
      </w:r>
      <w:r w:rsidR="002A6E22" w:rsidRPr="005272D1">
        <w:rPr>
          <w:rFonts w:ascii="Times New Roman" w:hAnsi="Times New Roman" w:cs="Times New Roman"/>
          <w:sz w:val="24"/>
          <w:szCs w:val="24"/>
        </w:rPr>
        <w:t xml:space="preserve">the most prominent example </w:t>
      </w:r>
      <w:r w:rsidR="00965A8E" w:rsidRPr="005272D1">
        <w:rPr>
          <w:rFonts w:ascii="Times New Roman" w:hAnsi="Times New Roman" w:cs="Times New Roman"/>
          <w:sz w:val="24"/>
          <w:szCs w:val="24"/>
        </w:rPr>
        <w:t xml:space="preserve">of the avant-garde’s assault on the traditional institutions of art. </w:t>
      </w:r>
      <w:proofErr w:type="gramStart"/>
      <w:r w:rsidR="00965A8E" w:rsidRPr="005272D1">
        <w:rPr>
          <w:rFonts w:ascii="Times New Roman" w:hAnsi="Times New Roman" w:cs="Times New Roman"/>
          <w:sz w:val="24"/>
          <w:szCs w:val="24"/>
        </w:rPr>
        <w:t xml:space="preserve">Duchamp’s choice of a shovel as a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965A8E" w:rsidRPr="005272D1">
        <w:rPr>
          <w:rFonts w:ascii="Times New Roman" w:hAnsi="Times New Roman" w:cs="Times New Roman"/>
          <w:sz w:val="24"/>
          <w:szCs w:val="24"/>
        </w:rPr>
        <w:t>ready-made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965A8E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C22E1E" w:rsidRPr="005272D1">
        <w:rPr>
          <w:rFonts w:ascii="Times New Roman" w:hAnsi="Times New Roman" w:cs="Times New Roman"/>
          <w:sz w:val="24"/>
          <w:szCs w:val="24"/>
        </w:rPr>
        <w:t>destroy</w:t>
      </w:r>
      <w:r w:rsidR="0019242A" w:rsidRPr="005272D1">
        <w:rPr>
          <w:rFonts w:ascii="Times New Roman" w:hAnsi="Times New Roman" w:cs="Times New Roman"/>
          <w:sz w:val="24"/>
          <w:szCs w:val="24"/>
        </w:rPr>
        <w:t>ed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 the very notion of autonomous art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 and negated traditional understandings of artistic production.</w:t>
      </w:r>
      <w:proofErr w:type="gramEnd"/>
      <w:r w:rsidR="00CE515F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515F" w:rsidRPr="005272D1">
        <w:rPr>
          <w:rFonts w:ascii="Times New Roman" w:hAnsi="Times New Roman" w:cs="Times New Roman"/>
          <w:sz w:val="24"/>
          <w:szCs w:val="24"/>
        </w:rPr>
        <w:t>A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s </w:t>
      </w:r>
      <w:r w:rsidR="005C2ADE" w:rsidRPr="005272D1">
        <w:rPr>
          <w:rFonts w:ascii="Times New Roman" w:hAnsi="Times New Roman" w:cs="Times New Roman"/>
          <w:sz w:val="24"/>
          <w:szCs w:val="24"/>
        </w:rPr>
        <w:t xml:space="preserve">Bürger </w:t>
      </w:r>
      <w:r w:rsidR="00D34E60" w:rsidRPr="005272D1">
        <w:rPr>
          <w:rFonts w:ascii="Times New Roman" w:hAnsi="Times New Roman" w:cs="Times New Roman"/>
          <w:sz w:val="24"/>
          <w:szCs w:val="24"/>
        </w:rPr>
        <w:t>sums it up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: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C22E1E" w:rsidRPr="005272D1">
        <w:rPr>
          <w:rFonts w:ascii="Times New Roman" w:hAnsi="Times New Roman" w:cs="Times New Roman"/>
          <w:sz w:val="24"/>
          <w:szCs w:val="24"/>
        </w:rPr>
        <w:t>Duch</w:t>
      </w:r>
      <w:r w:rsidR="005C2ADE" w:rsidRPr="005272D1">
        <w:rPr>
          <w:rFonts w:ascii="Times New Roman" w:hAnsi="Times New Roman" w:cs="Times New Roman"/>
          <w:sz w:val="24"/>
          <w:szCs w:val="24"/>
        </w:rPr>
        <w:t>amp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’s 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Ready-Mades </w:t>
      </w:r>
      <w:r w:rsidR="00C22E1E" w:rsidRPr="005272D1">
        <w:rPr>
          <w:rFonts w:ascii="Times New Roman" w:hAnsi="Times New Roman" w:cs="Times New Roman"/>
          <w:sz w:val="24"/>
          <w:szCs w:val="24"/>
        </w:rPr>
        <w:t>are not works of art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but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 manifestations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C22E1E" w:rsidRPr="005272D1">
        <w:rPr>
          <w:rFonts w:ascii="Times New Roman" w:hAnsi="Times New Roman" w:cs="Times New Roman"/>
          <w:sz w:val="24"/>
          <w:szCs w:val="24"/>
        </w:rPr>
        <w:t xml:space="preserve"> (52).</w:t>
      </w:r>
      <w:proofErr w:type="gramEnd"/>
      <w:r w:rsidR="00C22E1E" w:rsidRPr="00527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42A" w:rsidRPr="005272D1" w:rsidRDefault="00CE515F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lastRenderedPageBreak/>
        <w:t>Extending, but also s</w:t>
      </w:r>
      <w:r w:rsidR="00D0127F" w:rsidRPr="005272D1">
        <w:rPr>
          <w:rFonts w:ascii="Times New Roman" w:hAnsi="Times New Roman" w:cs="Times New Roman"/>
          <w:sz w:val="24"/>
          <w:szCs w:val="24"/>
        </w:rPr>
        <w:t xml:space="preserve">ubstantially </w:t>
      </w:r>
      <w:r w:rsidR="0071509B" w:rsidRPr="005272D1">
        <w:rPr>
          <w:rFonts w:ascii="Times New Roman" w:hAnsi="Times New Roman" w:cs="Times New Roman"/>
          <w:sz w:val="24"/>
          <w:szCs w:val="24"/>
        </w:rPr>
        <w:t>r</w:t>
      </w:r>
      <w:r w:rsidR="002C0B35" w:rsidRPr="005272D1">
        <w:rPr>
          <w:rFonts w:ascii="Times New Roman" w:hAnsi="Times New Roman" w:cs="Times New Roman"/>
          <w:sz w:val="24"/>
          <w:szCs w:val="24"/>
        </w:rPr>
        <w:t>evising</w:t>
      </w:r>
      <w:r w:rsidRPr="005272D1">
        <w:rPr>
          <w:rFonts w:ascii="Times New Roman" w:hAnsi="Times New Roman" w:cs="Times New Roman"/>
          <w:sz w:val="24"/>
          <w:szCs w:val="24"/>
        </w:rPr>
        <w:t>,</w:t>
      </w:r>
      <w:r w:rsidR="002C0B35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71509B" w:rsidRPr="005272D1">
        <w:rPr>
          <w:rFonts w:ascii="Times New Roman" w:hAnsi="Times New Roman" w:cs="Times New Roman"/>
          <w:sz w:val="24"/>
          <w:szCs w:val="24"/>
        </w:rPr>
        <w:t xml:space="preserve">these </w:t>
      </w:r>
      <w:r w:rsidR="002C0B35" w:rsidRPr="005272D1">
        <w:rPr>
          <w:rFonts w:ascii="Times New Roman" w:hAnsi="Times New Roman" w:cs="Times New Roman"/>
          <w:sz w:val="24"/>
          <w:szCs w:val="24"/>
        </w:rPr>
        <w:t>earlier accounts of the avant-garde,</w:t>
      </w:r>
      <w:r w:rsidR="0071509B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DC2947" w:rsidRPr="005272D1">
        <w:rPr>
          <w:rFonts w:ascii="Times New Roman" w:hAnsi="Times New Roman" w:cs="Times New Roman"/>
          <w:sz w:val="24"/>
          <w:szCs w:val="24"/>
        </w:rPr>
        <w:t xml:space="preserve">feminist and queer studies scholars have inserted into 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DC2947" w:rsidRPr="005272D1">
        <w:rPr>
          <w:rFonts w:ascii="Times New Roman" w:hAnsi="Times New Roman" w:cs="Times New Roman"/>
          <w:sz w:val="24"/>
          <w:szCs w:val="24"/>
        </w:rPr>
        <w:t xml:space="preserve">history </w:t>
      </w:r>
      <w:r w:rsidR="007E6442" w:rsidRPr="005272D1">
        <w:rPr>
          <w:rFonts w:ascii="Times New Roman" w:hAnsi="Times New Roman" w:cs="Times New Roman"/>
          <w:sz w:val="24"/>
          <w:szCs w:val="24"/>
        </w:rPr>
        <w:t xml:space="preserve">of the avant-garde 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the radical productions of women avant-gardists, </w:t>
      </w:r>
      <w:r w:rsidR="00D12552" w:rsidRPr="005272D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the works of </w:t>
      </w:r>
      <w:r w:rsidR="00D12552" w:rsidRPr="005272D1">
        <w:rPr>
          <w:rFonts w:ascii="Times New Roman" w:hAnsi="Times New Roman" w:cs="Times New Roman"/>
          <w:sz w:val="24"/>
          <w:szCs w:val="24"/>
        </w:rPr>
        <w:t>Duchamp’s sister</w:t>
      </w:r>
      <w:r w:rsidR="001B78A3" w:rsidRPr="005272D1">
        <w:rPr>
          <w:rFonts w:ascii="Times New Roman" w:hAnsi="Times New Roman" w:cs="Times New Roman"/>
          <w:sz w:val="24"/>
          <w:szCs w:val="24"/>
        </w:rPr>
        <w:t>, painter</w:t>
      </w:r>
      <w:r w:rsidR="00D12552" w:rsidRPr="005272D1">
        <w:rPr>
          <w:rFonts w:ascii="Times New Roman" w:hAnsi="Times New Roman" w:cs="Times New Roman"/>
          <w:sz w:val="24"/>
          <w:szCs w:val="24"/>
        </w:rPr>
        <w:t xml:space="preserve"> Suzanne Duchamp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(1889-1963)</w:t>
      </w:r>
      <w:r w:rsidR="00D34E60" w:rsidRPr="005272D1">
        <w:rPr>
          <w:rFonts w:ascii="Times New Roman" w:hAnsi="Times New Roman" w:cs="Times New Roman"/>
          <w:sz w:val="24"/>
          <w:szCs w:val="24"/>
        </w:rPr>
        <w:t>,</w:t>
      </w:r>
      <w:r w:rsidR="00D12552" w:rsidRPr="005272D1">
        <w:rPr>
          <w:rFonts w:ascii="Times New Roman" w:hAnsi="Times New Roman" w:cs="Times New Roman"/>
          <w:sz w:val="24"/>
          <w:szCs w:val="24"/>
        </w:rPr>
        <w:t xml:space="preserve"> and </w:t>
      </w:r>
      <w:r w:rsidRPr="005272D1">
        <w:rPr>
          <w:rFonts w:ascii="Times New Roman" w:hAnsi="Times New Roman" w:cs="Times New Roman"/>
          <w:sz w:val="24"/>
          <w:szCs w:val="24"/>
        </w:rPr>
        <w:t xml:space="preserve">Duchamp’s self-proclaimed </w:t>
      </w:r>
      <w:r w:rsidR="001B78A3" w:rsidRPr="005272D1">
        <w:rPr>
          <w:rFonts w:ascii="Times New Roman" w:hAnsi="Times New Roman" w:cs="Times New Roman"/>
          <w:sz w:val="24"/>
          <w:szCs w:val="24"/>
        </w:rPr>
        <w:t xml:space="preserve">platonic friend, the German </w:t>
      </w:r>
      <w:proofErr w:type="spellStart"/>
      <w:r w:rsidR="001B78A3" w:rsidRPr="005272D1">
        <w:rPr>
          <w:rFonts w:ascii="Times New Roman" w:hAnsi="Times New Roman" w:cs="Times New Roman"/>
          <w:i/>
          <w:sz w:val="24"/>
          <w:szCs w:val="24"/>
        </w:rPr>
        <w:t>émigrée</w:t>
      </w:r>
      <w:proofErr w:type="spellEnd"/>
      <w:r w:rsidR="001B78A3" w:rsidRPr="005272D1">
        <w:rPr>
          <w:rFonts w:ascii="Times New Roman" w:hAnsi="Times New Roman" w:cs="Times New Roman"/>
          <w:sz w:val="24"/>
          <w:szCs w:val="24"/>
        </w:rPr>
        <w:t xml:space="preserve"> poet and performer </w:t>
      </w:r>
      <w:r w:rsidR="00D12552" w:rsidRPr="005272D1">
        <w:rPr>
          <w:rFonts w:ascii="Times New Roman" w:hAnsi="Times New Roman" w:cs="Times New Roman"/>
          <w:sz w:val="24"/>
          <w:szCs w:val="24"/>
        </w:rPr>
        <w:t>Elsa von Freytag-Loringhoven</w:t>
      </w:r>
      <w:r w:rsidR="00720D4A" w:rsidRPr="005272D1">
        <w:rPr>
          <w:rFonts w:ascii="Times New Roman" w:hAnsi="Times New Roman" w:cs="Times New Roman"/>
          <w:sz w:val="24"/>
          <w:szCs w:val="24"/>
        </w:rPr>
        <w:t xml:space="preserve"> (1874-1927)</w:t>
      </w:r>
      <w:r w:rsidR="004D6C87" w:rsidRPr="005272D1">
        <w:rPr>
          <w:rFonts w:ascii="Times New Roman" w:hAnsi="Times New Roman" w:cs="Times New Roman"/>
          <w:sz w:val="24"/>
          <w:szCs w:val="24"/>
        </w:rPr>
        <w:t>. These analyses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reveal avant-garde expressions that were repressed </w:t>
      </w:r>
      <w:r w:rsidRPr="005272D1">
        <w:rPr>
          <w:rFonts w:ascii="Times New Roman" w:hAnsi="Times New Roman" w:cs="Times New Roman"/>
          <w:sz w:val="24"/>
          <w:szCs w:val="24"/>
        </w:rPr>
        <w:t xml:space="preserve">not only 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by </w:t>
      </w:r>
      <w:r w:rsidR="005272D1">
        <w:rPr>
          <w:rFonts w:ascii="Times New Roman" w:hAnsi="Times New Roman" w:cs="Times New Roman"/>
          <w:sz w:val="24"/>
          <w:szCs w:val="24"/>
        </w:rPr>
        <w:t>m</w:t>
      </w:r>
      <w:r w:rsidR="00231822" w:rsidRPr="005272D1">
        <w:rPr>
          <w:rFonts w:ascii="Times New Roman" w:hAnsi="Times New Roman" w:cs="Times New Roman"/>
          <w:sz w:val="24"/>
          <w:szCs w:val="24"/>
        </w:rPr>
        <w:t>odernism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, but </w:t>
      </w:r>
      <w:r w:rsidR="004D6C87" w:rsidRPr="005272D1">
        <w:rPr>
          <w:rFonts w:ascii="Times New Roman" w:hAnsi="Times New Roman" w:cs="Times New Roman"/>
          <w:sz w:val="24"/>
          <w:szCs w:val="24"/>
        </w:rPr>
        <w:t xml:space="preserve">also 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F55444" w:rsidRPr="005272D1">
        <w:rPr>
          <w:rFonts w:ascii="Times New Roman" w:hAnsi="Times New Roman" w:cs="Times New Roman"/>
          <w:sz w:val="24"/>
          <w:szCs w:val="24"/>
        </w:rPr>
        <w:t>masculinist</w:t>
      </w:r>
      <w:proofErr w:type="spellEnd"/>
      <w:r w:rsidR="00F55444" w:rsidRPr="005272D1">
        <w:rPr>
          <w:rFonts w:ascii="Times New Roman" w:hAnsi="Times New Roman" w:cs="Times New Roman"/>
          <w:sz w:val="24"/>
          <w:szCs w:val="24"/>
        </w:rPr>
        <w:t xml:space="preserve"> avant-gardism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4D6C87" w:rsidRPr="005272D1">
        <w:rPr>
          <w:rFonts w:ascii="Times New Roman" w:hAnsi="Times New Roman" w:cs="Times New Roman"/>
          <w:sz w:val="24"/>
          <w:szCs w:val="24"/>
        </w:rPr>
        <w:t>B</w:t>
      </w:r>
      <w:r w:rsidR="00D34E60" w:rsidRPr="005272D1">
        <w:rPr>
          <w:rFonts w:ascii="Times New Roman" w:hAnsi="Times New Roman" w:cs="Times New Roman"/>
          <w:sz w:val="24"/>
          <w:szCs w:val="24"/>
        </w:rPr>
        <w:t>y focusing on the</w:t>
      </w:r>
      <w:r w:rsidR="004D6C87" w:rsidRPr="005272D1">
        <w:rPr>
          <w:rFonts w:ascii="Times New Roman" w:hAnsi="Times New Roman" w:cs="Times New Roman"/>
          <w:sz w:val="24"/>
          <w:szCs w:val="24"/>
        </w:rPr>
        <w:t xml:space="preserve"> artists that </w:t>
      </w:r>
      <w:r w:rsidR="005272D1">
        <w:rPr>
          <w:rFonts w:ascii="Times New Roman" w:hAnsi="Times New Roman" w:cs="Times New Roman"/>
          <w:sz w:val="24"/>
          <w:szCs w:val="24"/>
        </w:rPr>
        <w:t>m</w:t>
      </w:r>
      <w:r w:rsidR="004D6C87" w:rsidRPr="005272D1">
        <w:rPr>
          <w:rFonts w:ascii="Times New Roman" w:hAnsi="Times New Roman" w:cs="Times New Roman"/>
          <w:sz w:val="24"/>
          <w:szCs w:val="24"/>
        </w:rPr>
        <w:t>odernism</w:t>
      </w:r>
      <w:r w:rsidR="00D34E60" w:rsidRPr="005272D1">
        <w:rPr>
          <w:rFonts w:ascii="Times New Roman" w:hAnsi="Times New Roman" w:cs="Times New Roman"/>
          <w:sz w:val="24"/>
          <w:szCs w:val="24"/>
        </w:rPr>
        <w:t xml:space="preserve"> repressed,</w:t>
      </w:r>
      <w:r w:rsidR="00F55444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31822" w:rsidRPr="005272D1">
        <w:rPr>
          <w:rFonts w:ascii="Times New Roman" w:hAnsi="Times New Roman" w:cs="Times New Roman"/>
          <w:sz w:val="24"/>
          <w:szCs w:val="24"/>
        </w:rPr>
        <w:t>Amelia Jones</w:t>
      </w:r>
      <w:r w:rsidR="00853998" w:rsidRPr="005272D1">
        <w:rPr>
          <w:rFonts w:ascii="Times New Roman" w:hAnsi="Times New Roman" w:cs="Times New Roman"/>
          <w:sz w:val="24"/>
          <w:szCs w:val="24"/>
        </w:rPr>
        <w:t>, in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1B78A3" w:rsidRPr="005272D1">
        <w:rPr>
          <w:rFonts w:ascii="Times New Roman" w:hAnsi="Times New Roman" w:cs="Times New Roman"/>
          <w:i/>
          <w:sz w:val="24"/>
          <w:szCs w:val="24"/>
        </w:rPr>
        <w:t>Irrational Modernism</w:t>
      </w:r>
      <w:r w:rsidR="00AF2F75">
        <w:rPr>
          <w:rFonts w:ascii="Times New Roman" w:hAnsi="Times New Roman" w:cs="Times New Roman"/>
          <w:sz w:val="24"/>
          <w:szCs w:val="24"/>
        </w:rPr>
        <w:t xml:space="preserve"> (2004)</w:t>
      </w:r>
      <w:r w:rsidR="00853998" w:rsidRPr="005272D1">
        <w:rPr>
          <w:rFonts w:ascii="Times New Roman" w:hAnsi="Times New Roman" w:cs="Times New Roman"/>
          <w:i/>
          <w:sz w:val="24"/>
          <w:szCs w:val="24"/>
        </w:rPr>
        <w:t>,</w:t>
      </w:r>
      <w:r w:rsidR="001B78A3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hopes to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offer a convincing </w:t>
      </w:r>
      <w:proofErr w:type="spellStart"/>
      <w:r w:rsidR="00231822" w:rsidRPr="005272D1">
        <w:rPr>
          <w:rFonts w:ascii="Times New Roman" w:hAnsi="Times New Roman" w:cs="Times New Roman"/>
          <w:sz w:val="24"/>
          <w:szCs w:val="24"/>
        </w:rPr>
        <w:t>counternarrative</w:t>
      </w:r>
      <w:proofErr w:type="spellEnd"/>
      <w:r w:rsidR="00231822" w:rsidRPr="005272D1">
        <w:rPr>
          <w:rFonts w:ascii="Times New Roman" w:hAnsi="Times New Roman" w:cs="Times New Roman"/>
          <w:sz w:val="24"/>
          <w:szCs w:val="24"/>
        </w:rPr>
        <w:t xml:space="preserve"> of how we might understand (both historically and theoretically) the practice of the avant-garde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(23).</w:t>
      </w:r>
      <w:r w:rsidR="000B6081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Fonts w:ascii="Times New Roman" w:hAnsi="Times New Roman" w:cs="Times New Roman"/>
          <w:sz w:val="24"/>
          <w:szCs w:val="24"/>
        </w:rPr>
        <w:t xml:space="preserve">Within this expanded context, avant-garde battles are </w:t>
      </w:r>
      <w:r w:rsidR="00D34E60" w:rsidRPr="005272D1">
        <w:rPr>
          <w:rFonts w:ascii="Times New Roman" w:hAnsi="Times New Roman" w:cs="Times New Roman"/>
          <w:sz w:val="24"/>
          <w:szCs w:val="24"/>
        </w:rPr>
        <w:t>re</w:t>
      </w:r>
      <w:r w:rsidRPr="005272D1">
        <w:rPr>
          <w:rFonts w:ascii="Times New Roman" w:hAnsi="Times New Roman" w:cs="Times New Roman"/>
          <w:sz w:val="24"/>
          <w:szCs w:val="24"/>
        </w:rPr>
        <w:t>formulated as performances of gender and identity, whose contribution</w:t>
      </w:r>
      <w:r w:rsidR="00F24BE6" w:rsidRPr="005272D1">
        <w:rPr>
          <w:rFonts w:ascii="Times New Roman" w:hAnsi="Times New Roman" w:cs="Times New Roman"/>
          <w:sz w:val="24"/>
          <w:szCs w:val="24"/>
        </w:rPr>
        <w:t>s</w:t>
      </w:r>
      <w:r w:rsidRPr="005272D1">
        <w:rPr>
          <w:rFonts w:ascii="Times New Roman" w:hAnsi="Times New Roman" w:cs="Times New Roman"/>
          <w:sz w:val="24"/>
          <w:szCs w:val="24"/>
        </w:rPr>
        <w:t xml:space="preserve"> also include crucial fights against censorship. 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Such 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revisionary cultural readings 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have also </w:t>
      </w:r>
      <w:r w:rsidR="00086F96" w:rsidRPr="005272D1">
        <w:rPr>
          <w:rFonts w:ascii="Times New Roman" w:hAnsi="Times New Roman" w:cs="Times New Roman"/>
          <w:sz w:val="24"/>
          <w:szCs w:val="24"/>
        </w:rPr>
        <w:t>br</w:t>
      </w:r>
      <w:r w:rsidR="0019242A" w:rsidRPr="005272D1">
        <w:rPr>
          <w:rFonts w:ascii="Times New Roman" w:hAnsi="Times New Roman" w:cs="Times New Roman"/>
          <w:sz w:val="24"/>
          <w:szCs w:val="24"/>
        </w:rPr>
        <w:t>ought</w:t>
      </w:r>
      <w:r w:rsidR="00086F96" w:rsidRPr="005272D1">
        <w:rPr>
          <w:rFonts w:ascii="Times New Roman" w:hAnsi="Times New Roman" w:cs="Times New Roman"/>
          <w:sz w:val="24"/>
          <w:szCs w:val="24"/>
        </w:rPr>
        <w:t xml:space="preserve"> to light </w:t>
      </w:r>
      <w:r w:rsidR="0019242A" w:rsidRPr="005272D1">
        <w:rPr>
          <w:rFonts w:ascii="Times New Roman" w:hAnsi="Times New Roman" w:cs="Times New Roman"/>
          <w:sz w:val="24"/>
          <w:szCs w:val="24"/>
        </w:rPr>
        <w:t>queered and m</w:t>
      </w:r>
      <w:r w:rsidR="00086F9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arginalized artists active in 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salons and coteries</w:t>
      </w:r>
      <w:r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>,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such</w:t>
      </w:r>
      <w:r w:rsidR="00802E32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as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="00322476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Neu</w:t>
      </w:r>
      <w:proofErr w:type="spellEnd"/>
      <w:r w:rsidR="00322476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-Romantic</w:t>
      </w:r>
      <w:r w:rsidR="00322476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Stefan George </w:t>
      </w:r>
      <w:r w:rsidR="00FE4D69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(1868-1933) </w:t>
      </w:r>
      <w:proofErr w:type="spellStart"/>
      <w:r w:rsidR="008B112F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Kreis</w:t>
      </w:r>
      <w:proofErr w:type="spellEnd"/>
      <w:r w:rsidR="008B112F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in </w:t>
      </w:r>
      <w:r w:rsidR="008B112F" w:rsidRPr="005272D1">
        <w:rPr>
          <w:rStyle w:val="googqs-tidbit1"/>
          <w:rFonts w:ascii="Times New Roman" w:hAnsi="Times New Roman" w:cs="Times New Roman"/>
          <w:bCs/>
          <w:i/>
          <w:sz w:val="24"/>
          <w:szCs w:val="24"/>
        </w:rPr>
        <w:t>fin-de-siècle</w:t>
      </w:r>
      <w:r w:rsidR="008B112F" w:rsidRPr="005272D1">
        <w:rPr>
          <w:rStyle w:val="googqs-tidbit1"/>
          <w:rFonts w:ascii="Times New Roman" w:hAnsi="Times New Roman" w:cs="Times New Roman"/>
          <w:bCs/>
          <w:sz w:val="24"/>
          <w:szCs w:val="24"/>
        </w:rPr>
        <w:t xml:space="preserve"> Berlin and Munich; or </w:t>
      </w:r>
      <w:r w:rsidR="0023668A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D0127F" w:rsidRPr="005272D1">
        <w:rPr>
          <w:rFonts w:ascii="Times New Roman" w:hAnsi="Times New Roman" w:cs="Times New Roman"/>
          <w:sz w:val="24"/>
          <w:szCs w:val="24"/>
        </w:rPr>
        <w:t xml:space="preserve">New York Dada </w:t>
      </w:r>
      <w:r w:rsidR="008B112F" w:rsidRPr="005272D1">
        <w:rPr>
          <w:rFonts w:ascii="Times New Roman" w:hAnsi="Times New Roman" w:cs="Times New Roman"/>
          <w:sz w:val="24"/>
          <w:szCs w:val="24"/>
        </w:rPr>
        <w:t xml:space="preserve">salon of Walter and Louise </w:t>
      </w:r>
      <w:proofErr w:type="spellStart"/>
      <w:r w:rsidR="008B112F" w:rsidRPr="005272D1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B112F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E4D69">
        <w:rPr>
          <w:rFonts w:ascii="Times New Roman" w:hAnsi="Times New Roman" w:cs="Times New Roman"/>
          <w:sz w:val="24"/>
          <w:szCs w:val="24"/>
        </w:rPr>
        <w:t xml:space="preserve">(1878-1954, 1879-1953) </w:t>
      </w:r>
      <w:r w:rsidR="008B112F" w:rsidRPr="00527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112F" w:rsidRPr="005272D1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="008B112F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8B112F" w:rsidRPr="005272D1">
        <w:rPr>
          <w:rFonts w:ascii="Times New Roman" w:hAnsi="Times New Roman" w:cs="Times New Roman"/>
          <w:i/>
          <w:sz w:val="24"/>
          <w:szCs w:val="24"/>
        </w:rPr>
        <w:t>New York Dada</w:t>
      </w:r>
      <w:r w:rsidR="008B112F" w:rsidRPr="005272D1">
        <w:rPr>
          <w:rFonts w:ascii="Times New Roman" w:hAnsi="Times New Roman" w:cs="Times New Roman"/>
          <w:sz w:val="24"/>
          <w:szCs w:val="24"/>
        </w:rPr>
        <w:t>)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4D6C87" w:rsidRPr="005272D1">
        <w:rPr>
          <w:rFonts w:ascii="Times New Roman" w:hAnsi="Times New Roman" w:cs="Times New Roman"/>
          <w:sz w:val="24"/>
          <w:szCs w:val="24"/>
        </w:rPr>
        <w:t>D</w:t>
      </w:r>
      <w:r w:rsidR="0019242A" w:rsidRPr="005272D1">
        <w:rPr>
          <w:rFonts w:ascii="Times New Roman" w:hAnsi="Times New Roman" w:cs="Times New Roman"/>
          <w:sz w:val="24"/>
          <w:szCs w:val="24"/>
        </w:rPr>
        <w:t>istinct</w:t>
      </w:r>
      <w:r w:rsidR="004D6C87" w:rsidRPr="005272D1">
        <w:rPr>
          <w:rFonts w:ascii="Times New Roman" w:hAnsi="Times New Roman" w:cs="Times New Roman"/>
          <w:sz w:val="24"/>
          <w:szCs w:val="24"/>
        </w:rPr>
        <w:t xml:space="preserve"> from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2A" w:rsidRPr="005272D1">
        <w:rPr>
          <w:rFonts w:ascii="Times New Roman" w:hAnsi="Times New Roman" w:cs="Times New Roman"/>
          <w:sz w:val="24"/>
          <w:szCs w:val="24"/>
        </w:rPr>
        <w:t>Poggioli’s</w:t>
      </w:r>
      <w:proofErr w:type="spellEnd"/>
      <w:r w:rsidR="0019242A" w:rsidRPr="005272D1">
        <w:rPr>
          <w:rFonts w:ascii="Times New Roman" w:hAnsi="Times New Roman" w:cs="Times New Roman"/>
          <w:sz w:val="24"/>
          <w:szCs w:val="24"/>
        </w:rPr>
        <w:t xml:space="preserve"> focus on confrontation, the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se </w:t>
      </w:r>
      <w:r w:rsidR="0019242A" w:rsidRPr="005272D1">
        <w:rPr>
          <w:rFonts w:ascii="Times New Roman" w:hAnsi="Times New Roman" w:cs="Times New Roman"/>
          <w:sz w:val="24"/>
          <w:szCs w:val="24"/>
        </w:rPr>
        <w:t xml:space="preserve">revisionist </w:t>
      </w:r>
      <w:r w:rsidR="00802E32" w:rsidRPr="005272D1">
        <w:rPr>
          <w:rFonts w:ascii="Times New Roman" w:hAnsi="Times New Roman" w:cs="Times New Roman"/>
          <w:sz w:val="24"/>
          <w:szCs w:val="24"/>
        </w:rPr>
        <w:t>account</w:t>
      </w:r>
      <w:r w:rsidR="00D34E60" w:rsidRPr="005272D1">
        <w:rPr>
          <w:rFonts w:ascii="Times New Roman" w:hAnsi="Times New Roman" w:cs="Times New Roman"/>
          <w:sz w:val="24"/>
          <w:szCs w:val="24"/>
        </w:rPr>
        <w:t>s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C0B35" w:rsidRPr="005272D1">
        <w:rPr>
          <w:rFonts w:ascii="Times New Roman" w:hAnsi="Times New Roman" w:cs="Times New Roman"/>
          <w:sz w:val="24"/>
          <w:szCs w:val="24"/>
        </w:rPr>
        <w:t xml:space="preserve">foreground </w:t>
      </w:r>
      <w:r w:rsidR="00C06A3A" w:rsidRPr="005272D1">
        <w:rPr>
          <w:rFonts w:ascii="Times New Roman" w:hAnsi="Times New Roman" w:cs="Times New Roman"/>
          <w:sz w:val="24"/>
          <w:szCs w:val="24"/>
        </w:rPr>
        <w:t xml:space="preserve">networking, </w:t>
      </w:r>
      <w:r w:rsidR="002C0B35" w:rsidRPr="005272D1">
        <w:rPr>
          <w:rFonts w:ascii="Times New Roman" w:hAnsi="Times New Roman" w:cs="Times New Roman"/>
          <w:sz w:val="24"/>
          <w:szCs w:val="24"/>
        </w:rPr>
        <w:t>collaborati</w:t>
      </w:r>
      <w:r w:rsidR="00086F96" w:rsidRPr="005272D1">
        <w:rPr>
          <w:rFonts w:ascii="Times New Roman" w:hAnsi="Times New Roman" w:cs="Times New Roman"/>
          <w:sz w:val="24"/>
          <w:szCs w:val="24"/>
        </w:rPr>
        <w:t>ng</w:t>
      </w:r>
      <w:r w:rsidR="00871CB9" w:rsidRPr="005272D1">
        <w:rPr>
          <w:rFonts w:ascii="Times New Roman" w:hAnsi="Times New Roman" w:cs="Times New Roman"/>
          <w:sz w:val="24"/>
          <w:szCs w:val="24"/>
        </w:rPr>
        <w:t>,</w:t>
      </w:r>
      <w:r w:rsidR="00086F96"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2C0B35" w:rsidRPr="005272D1">
        <w:rPr>
          <w:rFonts w:ascii="Times New Roman" w:hAnsi="Times New Roman" w:cs="Times New Roman"/>
          <w:sz w:val="24"/>
          <w:szCs w:val="24"/>
        </w:rPr>
        <w:t>and the deliberate blurring of authorship boundarie</w:t>
      </w:r>
      <w:r w:rsidR="0019242A" w:rsidRPr="005272D1">
        <w:rPr>
          <w:rFonts w:ascii="Times New Roman" w:hAnsi="Times New Roman" w:cs="Times New Roman"/>
          <w:sz w:val="24"/>
          <w:szCs w:val="24"/>
        </w:rPr>
        <w:t>s.</w:t>
      </w:r>
    </w:p>
    <w:p w:rsidR="00231822" w:rsidRPr="005272D1" w:rsidRDefault="00322476" w:rsidP="00BB1F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8B4E73" w:rsidRPr="005272D1">
        <w:rPr>
          <w:rFonts w:ascii="Times New Roman" w:hAnsi="Times New Roman" w:cs="Times New Roman"/>
          <w:sz w:val="24"/>
          <w:szCs w:val="24"/>
        </w:rPr>
        <w:t xml:space="preserve">recuperation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and reproduction </w:t>
      </w:r>
      <w:r w:rsidRPr="005272D1">
        <w:rPr>
          <w:rFonts w:ascii="Times New Roman" w:hAnsi="Times New Roman" w:cs="Times New Roman"/>
          <w:sz w:val="24"/>
          <w:szCs w:val="24"/>
        </w:rPr>
        <w:t xml:space="preserve">of early twentieth-century avant-garde expressions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in </w:t>
      </w:r>
      <w:r w:rsidR="008B4E73" w:rsidRPr="005272D1">
        <w:rPr>
          <w:rFonts w:ascii="Times New Roman" w:hAnsi="Times New Roman" w:cs="Times New Roman"/>
          <w:sz w:val="24"/>
          <w:szCs w:val="24"/>
        </w:rPr>
        <w:t>the late twentieth centur</w:t>
      </w:r>
      <w:r w:rsidR="003B59FD" w:rsidRPr="005272D1">
        <w:rPr>
          <w:rFonts w:ascii="Times New Roman" w:hAnsi="Times New Roman" w:cs="Times New Roman"/>
          <w:sz w:val="24"/>
          <w:szCs w:val="24"/>
        </w:rPr>
        <w:t>y</w:t>
      </w:r>
      <w:r w:rsidR="00D73F87" w:rsidRPr="005272D1">
        <w:rPr>
          <w:rFonts w:ascii="Times New Roman" w:hAnsi="Times New Roman" w:cs="Times New Roman"/>
          <w:sz w:val="24"/>
          <w:szCs w:val="24"/>
        </w:rPr>
        <w:t xml:space="preserve"> raises 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questions about the status of </w:t>
      </w:r>
      <w:r w:rsidR="003B59FD" w:rsidRPr="005272D1">
        <w:rPr>
          <w:rFonts w:ascii="Times New Roman" w:hAnsi="Times New Roman" w:cs="Times New Roman"/>
          <w:sz w:val="24"/>
          <w:szCs w:val="24"/>
        </w:rPr>
        <w:t>the</w:t>
      </w:r>
      <w:r w:rsidR="00802E32" w:rsidRPr="005272D1">
        <w:rPr>
          <w:rFonts w:ascii="Times New Roman" w:hAnsi="Times New Roman" w:cs="Times New Roman"/>
          <w:sz w:val="24"/>
          <w:szCs w:val="24"/>
        </w:rPr>
        <w:t xml:space="preserve"> neo-avant-garde and its relationship to </w:t>
      </w:r>
      <w:r w:rsidR="005272D1">
        <w:rPr>
          <w:rFonts w:ascii="Times New Roman" w:hAnsi="Times New Roman" w:cs="Times New Roman"/>
          <w:sz w:val="24"/>
          <w:szCs w:val="24"/>
        </w:rPr>
        <w:t>m</w:t>
      </w:r>
      <w:r w:rsidR="003B59FD" w:rsidRPr="005272D1">
        <w:rPr>
          <w:rFonts w:ascii="Times New Roman" w:hAnsi="Times New Roman" w:cs="Times New Roman"/>
          <w:sz w:val="24"/>
          <w:szCs w:val="24"/>
        </w:rPr>
        <w:t xml:space="preserve">odernism and </w:t>
      </w:r>
      <w:r w:rsidR="005272D1">
        <w:rPr>
          <w:rFonts w:ascii="Times New Roman" w:hAnsi="Times New Roman" w:cs="Times New Roman"/>
          <w:sz w:val="24"/>
          <w:szCs w:val="24"/>
        </w:rPr>
        <w:t>p</w:t>
      </w:r>
      <w:r w:rsidR="00802E32" w:rsidRPr="005272D1">
        <w:rPr>
          <w:rFonts w:ascii="Times New Roman" w:hAnsi="Times New Roman" w:cs="Times New Roman"/>
          <w:sz w:val="24"/>
          <w:szCs w:val="24"/>
        </w:rPr>
        <w:t>ostmodernism</w:t>
      </w:r>
      <w:r w:rsidR="0052476D" w:rsidRPr="005272D1">
        <w:rPr>
          <w:rFonts w:ascii="Times New Roman" w:hAnsi="Times New Roman" w:cs="Times New Roman"/>
          <w:sz w:val="24"/>
          <w:szCs w:val="24"/>
        </w:rPr>
        <w:t xml:space="preserve">.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8B4E73" w:rsidRPr="005272D1">
        <w:rPr>
          <w:rFonts w:ascii="Times New Roman" w:hAnsi="Times New Roman" w:cs="Times New Roman"/>
          <w:bCs/>
          <w:sz w:val="24"/>
          <w:szCs w:val="24"/>
        </w:rPr>
        <w:t>What is Neo about the Neo-Avant-Garde?</w:t>
      </w:r>
      <w:r w:rsidR="00AF2F75">
        <w:rPr>
          <w:rFonts w:ascii="Times New Roman" w:hAnsi="Times New Roman" w:cs="Times New Roman"/>
          <w:bCs/>
          <w:sz w:val="24"/>
          <w:szCs w:val="24"/>
        </w:rPr>
        <w:t>’</w:t>
      </w:r>
      <w:r w:rsidR="004B6F21" w:rsidRPr="005272D1">
        <w:rPr>
          <w:rFonts w:ascii="Times New Roman" w:hAnsi="Times New Roman" w:cs="Times New Roman"/>
          <w:bCs/>
          <w:sz w:val="24"/>
          <w:szCs w:val="24"/>
        </w:rPr>
        <w:t>,</w:t>
      </w:r>
      <w:r w:rsidR="008B4E73" w:rsidRPr="005272D1">
        <w:rPr>
          <w:rFonts w:ascii="Times New Roman" w:hAnsi="Times New Roman" w:cs="Times New Roman"/>
          <w:bCs/>
          <w:sz w:val="24"/>
          <w:szCs w:val="24"/>
        </w:rPr>
        <w:t xml:space="preserve"> Hal Foster 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t>asked</w:t>
      </w:r>
      <w:r w:rsidR="008B4E73" w:rsidRPr="005272D1">
        <w:rPr>
          <w:rFonts w:ascii="Times New Roman" w:hAnsi="Times New Roman" w:cs="Times New Roman"/>
          <w:bCs/>
          <w:sz w:val="24"/>
          <w:szCs w:val="24"/>
        </w:rPr>
        <w:t xml:space="preserve"> in the title of his 1994 article</w:t>
      </w:r>
      <w:r w:rsidR="00802E32" w:rsidRPr="005272D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t>before defining</w:t>
      </w:r>
      <w:r w:rsidR="00802E32" w:rsidRPr="00527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 xml:space="preserve">the neo-avant-garde as </w:t>
      </w:r>
      <w:r w:rsidR="00FC7296" w:rsidRPr="005272D1">
        <w:rPr>
          <w:rFonts w:ascii="Times New Roman" w:hAnsi="Times New Roman" w:cs="Times New Roman"/>
          <w:bCs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>a loose grouping of North American and Western Eur</w:t>
      </w:r>
      <w:r w:rsidR="001B78A3" w:rsidRPr="005272D1">
        <w:rPr>
          <w:rFonts w:ascii="Times New Roman" w:hAnsi="Times New Roman" w:cs="Times New Roman"/>
          <w:bCs/>
          <w:sz w:val="24"/>
          <w:szCs w:val="24"/>
        </w:rPr>
        <w:t>opean artists of the 1950s and ‘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>60s who reprised and revised such avant-garde devices of the 1910s and ‘20s as collage and assemblage, the readymade and the grid, mono-chrome painting and constructed sculpture</w:t>
      </w:r>
      <w:r w:rsidR="00FC7296" w:rsidRPr="005272D1">
        <w:rPr>
          <w:rFonts w:ascii="Times New Roman" w:hAnsi="Times New Roman" w:cs="Times New Roman"/>
          <w:bCs/>
          <w:sz w:val="24"/>
          <w:szCs w:val="24"/>
        </w:rPr>
        <w:t>’</w:t>
      </w:r>
      <w:r w:rsidR="00231822" w:rsidRPr="005272D1">
        <w:rPr>
          <w:rFonts w:ascii="Times New Roman" w:hAnsi="Times New Roman" w:cs="Times New Roman"/>
          <w:bCs/>
          <w:sz w:val="24"/>
          <w:szCs w:val="24"/>
        </w:rPr>
        <w:t xml:space="preserve"> (5)</w:t>
      </w:r>
      <w:r w:rsidR="0023668A" w:rsidRPr="005272D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2476D" w:rsidRPr="005272D1">
        <w:rPr>
          <w:rFonts w:ascii="Times New Roman" w:hAnsi="Times New Roman" w:cs="Times New Roman"/>
          <w:sz w:val="24"/>
          <w:szCs w:val="24"/>
        </w:rPr>
        <w:t xml:space="preserve">Are 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t>neo-avant-</w:t>
      </w:r>
      <w:r w:rsidR="0052476D" w:rsidRPr="005272D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garde expressions mere nostalgic or passive repetitions of the earlier historical avant-garde? </w:t>
      </w:r>
      <w:r w:rsidR="00853998" w:rsidRPr="005272D1">
        <w:rPr>
          <w:rFonts w:ascii="Times New Roman" w:hAnsi="Times New Roman" w:cs="Times New Roman"/>
          <w:sz w:val="24"/>
          <w:szCs w:val="24"/>
        </w:rPr>
        <w:t xml:space="preserve">If </w:t>
      </w:r>
      <w:r w:rsidR="00AF2283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4B6F21" w:rsidRPr="005272D1">
        <w:rPr>
          <w:rFonts w:ascii="Times New Roman" w:hAnsi="Times New Roman" w:cs="Times New Roman"/>
          <w:sz w:val="24"/>
          <w:szCs w:val="24"/>
        </w:rPr>
        <w:t>avant-garde</w:t>
      </w:r>
      <w:r w:rsidR="00853998" w:rsidRPr="005272D1">
        <w:rPr>
          <w:rFonts w:ascii="Times New Roman" w:hAnsi="Times New Roman" w:cs="Times New Roman"/>
          <w:sz w:val="24"/>
          <w:szCs w:val="24"/>
        </w:rPr>
        <w:t>’s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 core function is </w:t>
      </w:r>
      <w:r w:rsidR="00853998" w:rsidRPr="005272D1">
        <w:rPr>
          <w:rFonts w:ascii="Times New Roman" w:hAnsi="Times New Roman" w:cs="Times New Roman"/>
          <w:sz w:val="24"/>
          <w:szCs w:val="24"/>
        </w:rPr>
        <w:t xml:space="preserve">to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be involved in the </w:t>
      </w:r>
      <w:r w:rsidR="00AF2283" w:rsidRPr="005272D1">
        <w:rPr>
          <w:rFonts w:ascii="Times New Roman" w:hAnsi="Times New Roman" w:cs="Times New Roman"/>
          <w:sz w:val="24"/>
          <w:szCs w:val="24"/>
        </w:rPr>
        <w:t xml:space="preserve">destruction and negation of the old, the </w:t>
      </w:r>
      <w:r w:rsidR="00864F31" w:rsidRPr="005272D1">
        <w:rPr>
          <w:rFonts w:ascii="Times New Roman" w:hAnsi="Times New Roman" w:cs="Times New Roman"/>
          <w:sz w:val="24"/>
          <w:szCs w:val="24"/>
        </w:rPr>
        <w:t>traditional</w:t>
      </w:r>
      <w:r w:rsidR="00AF2283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CB707E" w:rsidRPr="005272D1">
        <w:rPr>
          <w:rFonts w:ascii="Times New Roman" w:hAnsi="Times New Roman" w:cs="Times New Roman"/>
          <w:sz w:val="24"/>
          <w:szCs w:val="24"/>
        </w:rPr>
        <w:t xml:space="preserve">and </w:t>
      </w:r>
      <w:r w:rsidR="00AF2283" w:rsidRPr="005272D1">
        <w:rPr>
          <w:rFonts w:ascii="Times New Roman" w:hAnsi="Times New Roman" w:cs="Times New Roman"/>
          <w:sz w:val="24"/>
          <w:szCs w:val="24"/>
        </w:rPr>
        <w:t>the institutional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864F31" w:rsidRPr="005272D1">
        <w:rPr>
          <w:rFonts w:ascii="Times New Roman" w:hAnsi="Times New Roman" w:cs="Times New Roman"/>
          <w:sz w:val="24"/>
          <w:szCs w:val="24"/>
        </w:rPr>
        <w:t xml:space="preserve">there will come a moment, as </w:t>
      </w:r>
      <w:r w:rsidR="00057D1F" w:rsidRPr="005272D1">
        <w:rPr>
          <w:rFonts w:ascii="Times New Roman" w:hAnsi="Times New Roman" w:cs="Times New Roman"/>
          <w:sz w:val="24"/>
          <w:szCs w:val="24"/>
        </w:rPr>
        <w:t>postmodernist writer Umberto Eco</w:t>
      </w:r>
      <w:r w:rsidR="00864F31" w:rsidRPr="005272D1">
        <w:rPr>
          <w:rFonts w:ascii="Times New Roman" w:hAnsi="Times New Roman" w:cs="Times New Roman"/>
          <w:sz w:val="24"/>
          <w:szCs w:val="24"/>
        </w:rPr>
        <w:t xml:space="preserve"> argues</w:t>
      </w:r>
      <w:r w:rsidR="00057D1F" w:rsidRPr="005272D1">
        <w:rPr>
          <w:rFonts w:ascii="Times New Roman" w:hAnsi="Times New Roman" w:cs="Times New Roman"/>
          <w:sz w:val="24"/>
          <w:szCs w:val="24"/>
        </w:rPr>
        <w:t xml:space="preserve">,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sz w:val="24"/>
          <w:szCs w:val="24"/>
        </w:rPr>
        <w:t>when the avant-garde</w:t>
      </w:r>
      <w:r w:rsidR="00864F31" w:rsidRPr="005272D1">
        <w:rPr>
          <w:rFonts w:ascii="Times New Roman" w:hAnsi="Times New Roman" w:cs="Times New Roman"/>
          <w:sz w:val="24"/>
          <w:szCs w:val="24"/>
        </w:rPr>
        <w:t xml:space="preserve"> (the modern)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can go no further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057D1F" w:rsidRPr="00527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4F31" w:rsidRPr="005272D1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864F31" w:rsidRPr="005272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64F31" w:rsidRPr="005272D1">
        <w:rPr>
          <w:rFonts w:ascii="Times New Roman" w:hAnsi="Times New Roman" w:cs="Times New Roman"/>
          <w:sz w:val="24"/>
          <w:szCs w:val="24"/>
        </w:rPr>
        <w:t>Calinescu</w:t>
      </w:r>
      <w:proofErr w:type="spellEnd"/>
      <w:r w:rsidR="00BB1F02">
        <w:rPr>
          <w:rFonts w:ascii="Times New Roman" w:hAnsi="Times New Roman" w:cs="Times New Roman"/>
          <w:sz w:val="24"/>
          <w:szCs w:val="24"/>
        </w:rPr>
        <w:t xml:space="preserve"> </w:t>
      </w:r>
      <w:r w:rsidR="00AF2F75" w:rsidRPr="005272D1">
        <w:rPr>
          <w:rFonts w:ascii="Times New Roman" w:hAnsi="Times New Roman" w:cs="Times New Roman"/>
          <w:sz w:val="24"/>
          <w:szCs w:val="24"/>
        </w:rPr>
        <w:t>277</w:t>
      </w:r>
      <w:r w:rsidR="00057D1F" w:rsidRPr="005272D1">
        <w:rPr>
          <w:rFonts w:ascii="Times New Roman" w:hAnsi="Times New Roman" w:cs="Times New Roman"/>
          <w:sz w:val="24"/>
          <w:szCs w:val="24"/>
        </w:rPr>
        <w:t xml:space="preserve">). In the end,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as Eco propounds, </w:t>
      </w:r>
      <w:r w:rsidR="008B4E73" w:rsidRPr="005272D1">
        <w:rPr>
          <w:rFonts w:ascii="Times New Roman" w:hAnsi="Times New Roman" w:cs="Times New Roman"/>
          <w:sz w:val="24"/>
          <w:szCs w:val="24"/>
        </w:rPr>
        <w:t xml:space="preserve">the </w:t>
      </w:r>
      <w:r w:rsidR="004B6F21" w:rsidRPr="005272D1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AF2283" w:rsidRPr="005272D1">
        <w:rPr>
          <w:rFonts w:ascii="Times New Roman" w:hAnsi="Times New Roman" w:cs="Times New Roman"/>
          <w:sz w:val="24"/>
          <w:szCs w:val="24"/>
        </w:rPr>
        <w:t>avant-garde itself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solicit</w:t>
      </w:r>
      <w:r w:rsidR="00AF2283" w:rsidRPr="005272D1">
        <w:rPr>
          <w:rFonts w:ascii="Times New Roman" w:hAnsi="Times New Roman" w:cs="Times New Roman"/>
          <w:sz w:val="24"/>
          <w:szCs w:val="24"/>
        </w:rPr>
        <w:t>s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the postmodern reply, the willingness to revisit the past with </w:t>
      </w:r>
      <w:r w:rsidR="00FC7296" w:rsidRPr="005272D1">
        <w:rPr>
          <w:rFonts w:ascii="Times New Roman" w:hAnsi="Times New Roman" w:cs="Times New Roman"/>
          <w:sz w:val="24"/>
          <w:szCs w:val="24"/>
        </w:rPr>
        <w:t>‘</w:t>
      </w:r>
      <w:r w:rsidR="00231822" w:rsidRPr="005272D1">
        <w:rPr>
          <w:rFonts w:ascii="Times New Roman" w:hAnsi="Times New Roman" w:cs="Times New Roman"/>
          <w:sz w:val="24"/>
          <w:szCs w:val="24"/>
        </w:rPr>
        <w:t>irony, not innocently</w:t>
      </w:r>
      <w:r w:rsidR="00FC7296" w:rsidRPr="005272D1">
        <w:rPr>
          <w:rFonts w:ascii="Times New Roman" w:hAnsi="Times New Roman" w:cs="Times New Roman"/>
          <w:sz w:val="24"/>
          <w:szCs w:val="24"/>
        </w:rPr>
        <w:t>’</w:t>
      </w:r>
      <w:r w:rsidR="00231822" w:rsidRPr="005272D1">
        <w:rPr>
          <w:rFonts w:ascii="Times New Roman" w:hAnsi="Times New Roman" w:cs="Times New Roman"/>
          <w:sz w:val="24"/>
          <w:szCs w:val="24"/>
        </w:rPr>
        <w:t xml:space="preserve"> (277).</w:t>
      </w:r>
    </w:p>
    <w:p w:rsidR="00BA48ED" w:rsidRPr="005272D1" w:rsidRDefault="00BA48ED" w:rsidP="005272D1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color w:val="000000"/>
        </w:rPr>
      </w:pPr>
      <w:r w:rsidRPr="005272D1">
        <w:rPr>
          <w:rStyle w:val="Emphasis"/>
          <w:color w:val="000000"/>
          <w:bdr w:val="none" w:sz="0" w:space="0" w:color="auto" w:frame="1"/>
        </w:rPr>
        <w:t>Irene Gammel</w:t>
      </w:r>
      <w:r w:rsidR="001C3029" w:rsidRPr="005272D1">
        <w:rPr>
          <w:rStyle w:val="Emphasis"/>
          <w:color w:val="000000"/>
          <w:bdr w:val="none" w:sz="0" w:space="0" w:color="auto" w:frame="1"/>
        </w:rPr>
        <w:t xml:space="preserve">, </w:t>
      </w:r>
      <w:r w:rsidRPr="005272D1">
        <w:rPr>
          <w:rStyle w:val="Emphasis"/>
          <w:color w:val="000000"/>
          <w:bdr w:val="none" w:sz="0" w:space="0" w:color="auto" w:frame="1"/>
        </w:rPr>
        <w:t>Ryerson University</w:t>
      </w:r>
    </w:p>
    <w:p w:rsidR="00FC04A0" w:rsidRPr="005272D1" w:rsidRDefault="00FC04A0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3029" w:rsidRPr="005272D1" w:rsidRDefault="001C3029" w:rsidP="005272D1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272D1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4F4A46">
        <w:rPr>
          <w:rFonts w:ascii="Times New Roman" w:hAnsi="Times New Roman" w:cs="Times New Roman"/>
          <w:b/>
          <w:sz w:val="24"/>
          <w:szCs w:val="24"/>
        </w:rPr>
        <w:t>f</w:t>
      </w:r>
      <w:r w:rsidRPr="005272D1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4F4A46">
        <w:rPr>
          <w:rFonts w:ascii="Times New Roman" w:hAnsi="Times New Roman" w:cs="Times New Roman"/>
          <w:b/>
          <w:sz w:val="24"/>
          <w:szCs w:val="24"/>
        </w:rPr>
        <w:t>r</w:t>
      </w:r>
      <w:r w:rsidRPr="005272D1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F077F2" w:rsidRPr="005272D1" w:rsidRDefault="00F077F2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Bürger</w:t>
      </w:r>
      <w:proofErr w:type="spell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P. 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(</w:t>
      </w:r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1974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23F92"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Theorie</w:t>
      </w:r>
      <w:proofErr w:type="spellEnd"/>
      <w:r w:rsidR="00023F92"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="00023F92"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Avantgarde</w:t>
      </w:r>
      <w:proofErr w:type="spellEnd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Frankfurt: </w:t>
      </w:r>
      <w:proofErr w:type="spellStart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Suhrkamp</w:t>
      </w:r>
      <w:proofErr w:type="spellEnd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Verlag</w:t>
      </w:r>
      <w:proofErr w:type="spellEnd"/>
      <w:r w:rsidR="00023F92">
        <w:rPr>
          <w:rStyle w:val="citation"/>
          <w:rFonts w:ascii="Times New Roman" w:hAnsi="Times New Roman" w:cs="Times New Roman"/>
          <w:sz w:val="24"/>
          <w:szCs w:val="24"/>
        </w:rPr>
        <w:t>, trans. M. Snow as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Theory of the Avant-Garde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Minneapolis:</w:t>
      </w:r>
      <w:r w:rsidRPr="005272D1">
        <w:rPr>
          <w:rStyle w:val="reference-text"/>
          <w:rFonts w:ascii="Times New Roman" w:hAnsi="Times New Roman" w:cs="Times New Roman"/>
          <w:sz w:val="24"/>
          <w:szCs w:val="24"/>
        </w:rPr>
        <w:t xml:space="preserve"> University of Minnesota Press</w:t>
      </w:r>
      <w:r w:rsidR="00023F92">
        <w:rPr>
          <w:rStyle w:val="reference-text"/>
          <w:rFonts w:ascii="Times New Roman" w:hAnsi="Times New Roman" w:cs="Times New Roman"/>
          <w:sz w:val="24"/>
          <w:szCs w:val="24"/>
        </w:rPr>
        <w:t>, 1984; 2004</w:t>
      </w:r>
      <w:proofErr w:type="gramStart"/>
      <w:r w:rsidR="00023F92">
        <w:rPr>
          <w:rStyle w:val="reference-text"/>
          <w:rFonts w:ascii="Times New Roman" w:hAnsi="Times New Roman" w:cs="Times New Roman"/>
          <w:sz w:val="24"/>
          <w:szCs w:val="24"/>
        </w:rPr>
        <w:t>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.</w:t>
      </w:r>
      <w:proofErr w:type="gram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</w:p>
    <w:p w:rsidR="00A65086" w:rsidRPr="005272D1" w:rsidRDefault="00A65086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Calinescu</w:t>
      </w:r>
      <w:proofErr w:type="spell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M.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(1987)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Five Faces of Modernity: Modernism, Avant-Garde, Decadence, Kitsch, Postmodernism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Durham</w:t>
      </w:r>
      <w:proofErr w:type="gram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: Duke University Press. </w:t>
      </w:r>
    </w:p>
    <w:p w:rsidR="003050B5" w:rsidRPr="005272D1" w:rsidRDefault="003050B5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Foster, 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H. 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(1994) </w:t>
      </w:r>
      <w:r w:rsidR="00BB1F02">
        <w:rPr>
          <w:rStyle w:val="citation"/>
          <w:rFonts w:ascii="Times New Roman" w:hAnsi="Times New Roman" w:cs="Times New Roman"/>
          <w:sz w:val="24"/>
          <w:szCs w:val="24"/>
        </w:rPr>
        <w:t>‘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What’s </w:t>
      </w:r>
      <w:proofErr w:type="spellStart"/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>Neo</w:t>
      </w:r>
      <w:proofErr w:type="spellEnd"/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about the Neo-Avant-Garde</w:t>
      </w:r>
      <w:r w:rsidR="00BB1F02">
        <w:rPr>
          <w:rStyle w:val="citation"/>
          <w:rFonts w:ascii="Times New Roman" w:hAnsi="Times New Roman" w:cs="Times New Roman"/>
          <w:sz w:val="24"/>
          <w:szCs w:val="24"/>
        </w:rPr>
        <w:t>’,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AF030F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 Duchamp Effect</w:t>
      </w:r>
      <w:r w:rsidR="00CE3E5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special issue of </w:t>
      </w:r>
      <w:r w:rsidR="002067E1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October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70 (</w:t>
      </w:r>
      <w:proofErr w:type="gramStart"/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>Autumn</w:t>
      </w:r>
      <w:proofErr w:type="gramEnd"/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): 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>5</w:t>
      </w:r>
      <w:r w:rsidR="002067E1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-32. </w:t>
      </w:r>
    </w:p>
    <w:p w:rsidR="00086F96" w:rsidRPr="005272D1" w:rsidRDefault="00086F96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>Gammel, I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(2002)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Baroness Elsa: Gender, Dada, and Everyday Modernity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Cambridge: MIT Press. </w:t>
      </w:r>
    </w:p>
    <w:p w:rsidR="00A65086" w:rsidRPr="005272D1" w:rsidRDefault="00A65086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r w:rsidRPr="005272D1">
        <w:rPr>
          <w:rStyle w:val="citation"/>
          <w:rFonts w:ascii="Times New Roman" w:hAnsi="Times New Roman" w:cs="Times New Roman"/>
          <w:sz w:val="24"/>
          <w:szCs w:val="24"/>
        </w:rPr>
        <w:t>Jones, A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(2004)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Irrational Modernism: A Neurasthenic History of New York Dada</w:t>
      </w:r>
      <w:r w:rsidR="00AF030F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Cambridge: MIT Press. </w:t>
      </w:r>
    </w:p>
    <w:p w:rsidR="0003077F" w:rsidRPr="005272D1" w:rsidRDefault="0003077F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2D1">
        <w:rPr>
          <w:rFonts w:ascii="Times New Roman" w:hAnsi="Times New Roman" w:cs="Times New Roman"/>
          <w:sz w:val="24"/>
          <w:szCs w:val="24"/>
        </w:rPr>
        <w:t xml:space="preserve">Murphy, R. (1999) </w:t>
      </w:r>
      <w:r w:rsidR="00CF0AB2" w:rsidRPr="005272D1">
        <w:rPr>
          <w:rFonts w:ascii="Times New Roman" w:hAnsi="Times New Roman" w:cs="Times New Roman"/>
          <w:i/>
          <w:sz w:val="24"/>
          <w:szCs w:val="24"/>
        </w:rPr>
        <w:t xml:space="preserve">Theorizing the Avant-Garde: </w:t>
      </w:r>
      <w:r w:rsidRPr="005272D1">
        <w:rPr>
          <w:rFonts w:ascii="Times New Roman" w:hAnsi="Times New Roman" w:cs="Times New Roman"/>
          <w:i/>
          <w:sz w:val="24"/>
          <w:szCs w:val="24"/>
        </w:rPr>
        <w:t xml:space="preserve">Modernism, Expressionism and </w:t>
      </w:r>
      <w:r w:rsidR="00CF0AB2" w:rsidRPr="005272D1">
        <w:rPr>
          <w:rFonts w:ascii="Times New Roman" w:hAnsi="Times New Roman" w:cs="Times New Roman"/>
          <w:i/>
          <w:sz w:val="24"/>
          <w:szCs w:val="24"/>
        </w:rPr>
        <w:t>the Problem of Postmodernity</w:t>
      </w:r>
      <w:r w:rsidR="00CF0AB2" w:rsidRPr="005272D1">
        <w:rPr>
          <w:rFonts w:ascii="Times New Roman" w:hAnsi="Times New Roman" w:cs="Times New Roman"/>
          <w:sz w:val="24"/>
          <w:szCs w:val="24"/>
        </w:rPr>
        <w:t>, Cambridge: Cambridge University Press.</w:t>
      </w:r>
    </w:p>
    <w:p w:rsidR="00DF0EAA" w:rsidRPr="005272D1" w:rsidRDefault="00DF0EAA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i/>
          <w:sz w:val="24"/>
          <w:szCs w:val="24"/>
        </w:rPr>
      </w:pPr>
      <w:proofErr w:type="gram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Naumann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, F. (</w:t>
      </w:r>
      <w:r w:rsidR="00B27185" w:rsidRPr="005272D1">
        <w:rPr>
          <w:rFonts w:ascii="Times New Roman" w:hAnsi="Times New Roman" w:cs="Times New Roman"/>
          <w:sz w:val="24"/>
          <w:szCs w:val="24"/>
        </w:rPr>
        <w:t>1994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>)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New York Dada</w:t>
      </w:r>
      <w:r w:rsidR="00B27185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,</w:t>
      </w:r>
      <w:r w:rsidR="00AF030F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="00B27185" w:rsidRPr="005272D1">
        <w:rPr>
          <w:rFonts w:ascii="Times New Roman" w:hAnsi="Times New Roman" w:cs="Times New Roman"/>
          <w:i/>
          <w:sz w:val="24"/>
          <w:szCs w:val="24"/>
        </w:rPr>
        <w:t>1915-23</w:t>
      </w:r>
      <w:r w:rsidR="00B27185" w:rsidRPr="005272D1">
        <w:rPr>
          <w:rFonts w:ascii="Times New Roman" w:hAnsi="Times New Roman" w:cs="Times New Roman"/>
          <w:sz w:val="24"/>
          <w:szCs w:val="24"/>
        </w:rPr>
        <w:t>, New York: Abrams.</w:t>
      </w:r>
      <w:proofErr w:type="gramEnd"/>
    </w:p>
    <w:p w:rsidR="001C3029" w:rsidRPr="005272D1" w:rsidRDefault="00F077F2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lastRenderedPageBreak/>
        <w:t>Poggioli</w:t>
      </w:r>
      <w:proofErr w:type="spell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r w:rsidR="00B27185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R. 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 xml:space="preserve">(1962) </w:t>
      </w:r>
      <w:proofErr w:type="spellStart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>Teoria</w:t>
      </w:r>
      <w:proofErr w:type="spellEnd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>dell’arte</w:t>
      </w:r>
      <w:proofErr w:type="spellEnd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>d’avanguardia</w:t>
      </w:r>
      <w:proofErr w:type="spellEnd"/>
      <w:r w:rsidR="00AF2F75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="00023F9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>trans. G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="00023F92"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Fitzgerald 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as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CE3E55"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Theory of the Avant-Garde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="00AF2F75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Cambridge</w:t>
      </w:r>
      <w:r w:rsidR="00FC7296" w:rsidRPr="005272D1">
        <w:rPr>
          <w:rStyle w:val="citation"/>
          <w:rFonts w:ascii="Times New Roman" w:hAnsi="Times New Roman" w:cs="Times New Roman"/>
          <w:sz w:val="24"/>
          <w:szCs w:val="24"/>
        </w:rPr>
        <w:t>: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The Bel</w:t>
      </w:r>
      <w:r w:rsidR="00864F31" w:rsidRPr="005272D1">
        <w:rPr>
          <w:rStyle w:val="citation"/>
          <w:rFonts w:ascii="Times New Roman" w:hAnsi="Times New Roman" w:cs="Times New Roman"/>
          <w:sz w:val="24"/>
          <w:szCs w:val="24"/>
        </w:rPr>
        <w:t>k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>nap Press of Harvard University Press</w:t>
      </w:r>
      <w:r w:rsidR="00023F92">
        <w:rPr>
          <w:rStyle w:val="citation"/>
          <w:rFonts w:ascii="Times New Roman" w:hAnsi="Times New Roman" w:cs="Times New Roman"/>
          <w:sz w:val="24"/>
          <w:szCs w:val="24"/>
        </w:rPr>
        <w:t>, 1968.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</w:p>
    <w:p w:rsidR="004B6F21" w:rsidRPr="005272D1" w:rsidRDefault="000B6081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 w:rsidRPr="005272D1">
        <w:rPr>
          <w:rFonts w:ascii="Times New Roman" w:hAnsi="Times New Roman" w:cs="Times New Roman"/>
          <w:sz w:val="24"/>
          <w:szCs w:val="24"/>
        </w:rPr>
        <w:t>Sawelson</w:t>
      </w:r>
      <w:proofErr w:type="spellEnd"/>
      <w:r w:rsidRPr="005272D1">
        <w:rPr>
          <w:rFonts w:ascii="Times New Roman" w:hAnsi="Times New Roman" w:cs="Times New Roman"/>
          <w:sz w:val="24"/>
          <w:szCs w:val="24"/>
        </w:rPr>
        <w:t xml:space="preserve">-Gorse, </w:t>
      </w:r>
      <w:r w:rsidR="00B27185" w:rsidRPr="005272D1">
        <w:rPr>
          <w:rFonts w:ascii="Times New Roman" w:hAnsi="Times New Roman" w:cs="Times New Roman"/>
          <w:sz w:val="24"/>
          <w:szCs w:val="24"/>
        </w:rPr>
        <w:t>N.</w:t>
      </w:r>
      <w:r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="00FC7296" w:rsidRPr="005272D1">
        <w:rPr>
          <w:rFonts w:ascii="Times New Roman" w:hAnsi="Times New Roman" w:cs="Times New Roman"/>
          <w:sz w:val="24"/>
          <w:szCs w:val="24"/>
        </w:rPr>
        <w:t>(</w:t>
      </w:r>
      <w:r w:rsidRPr="005272D1">
        <w:rPr>
          <w:rFonts w:ascii="Times New Roman" w:hAnsi="Times New Roman" w:cs="Times New Roman"/>
          <w:sz w:val="24"/>
          <w:szCs w:val="24"/>
        </w:rPr>
        <w:t>ed.</w:t>
      </w:r>
      <w:r w:rsidR="00FC7296" w:rsidRPr="005272D1">
        <w:rPr>
          <w:rFonts w:ascii="Times New Roman" w:hAnsi="Times New Roman" w:cs="Times New Roman"/>
          <w:sz w:val="24"/>
          <w:szCs w:val="24"/>
        </w:rPr>
        <w:t>)</w:t>
      </w:r>
      <w:r w:rsidRPr="005272D1">
        <w:rPr>
          <w:rFonts w:ascii="Times New Roman" w:hAnsi="Times New Roman" w:cs="Times New Roman"/>
          <w:sz w:val="24"/>
          <w:szCs w:val="24"/>
        </w:rPr>
        <w:t xml:space="preserve"> (1998) </w:t>
      </w:r>
      <w:r w:rsidRPr="005272D1">
        <w:rPr>
          <w:rFonts w:ascii="Times New Roman" w:hAnsi="Times New Roman" w:cs="Times New Roman"/>
          <w:i/>
          <w:sz w:val="24"/>
          <w:szCs w:val="24"/>
        </w:rPr>
        <w:t>Women in Dada: Essays on Sex, Gender, and Identity</w:t>
      </w:r>
      <w:r w:rsidR="00AF030F" w:rsidRPr="005272D1">
        <w:rPr>
          <w:rFonts w:ascii="Times New Roman" w:hAnsi="Times New Roman" w:cs="Times New Roman"/>
          <w:sz w:val="24"/>
          <w:szCs w:val="24"/>
        </w:rPr>
        <w:t>,</w:t>
      </w:r>
      <w:r w:rsidRPr="005272D1">
        <w:rPr>
          <w:rFonts w:ascii="Times New Roman" w:hAnsi="Times New Roman" w:cs="Times New Roman"/>
          <w:sz w:val="24"/>
          <w:szCs w:val="24"/>
        </w:rPr>
        <w:t xml:space="preserve"> 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Cambridge: MIT Press. </w:t>
      </w:r>
    </w:p>
    <w:p w:rsidR="004B6F21" w:rsidRPr="005272D1" w:rsidRDefault="004B6F21" w:rsidP="005272D1">
      <w:pPr>
        <w:spacing w:after="0" w:line="480" w:lineRule="auto"/>
        <w:contextualSpacing/>
        <w:rPr>
          <w:rStyle w:val="citation"/>
          <w:rFonts w:ascii="Times New Roman" w:hAnsi="Times New Roman" w:cs="Times New Roman"/>
          <w:sz w:val="24"/>
          <w:szCs w:val="24"/>
        </w:rPr>
      </w:pPr>
      <w:proofErr w:type="gramStart"/>
      <w:r w:rsidRPr="005272D1">
        <w:rPr>
          <w:rStyle w:val="citation"/>
          <w:rFonts w:ascii="Times New Roman" w:hAnsi="Times New Roman" w:cs="Times New Roman"/>
          <w:sz w:val="24"/>
          <w:szCs w:val="24"/>
        </w:rPr>
        <w:t>Watson, S. (199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1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) </w:t>
      </w:r>
      <w:r w:rsidRPr="005272D1">
        <w:rPr>
          <w:rStyle w:val="citation"/>
          <w:rFonts w:ascii="Times New Roman" w:hAnsi="Times New Roman" w:cs="Times New Roman"/>
          <w:i/>
          <w:sz w:val="24"/>
          <w:szCs w:val="24"/>
        </w:rPr>
        <w:t>Strange Bedfellows: The First American Avant-Garde</w:t>
      </w:r>
      <w:r w:rsidR="00AF030F" w:rsidRPr="005272D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New York: Abbeville Press Publishers.</w:t>
      </w:r>
      <w:proofErr w:type="gramEnd"/>
      <w:r w:rsidRPr="005272D1">
        <w:rPr>
          <w:rStyle w:val="citation"/>
          <w:rFonts w:ascii="Times New Roman" w:hAnsi="Times New Roman" w:cs="Times New Roman"/>
          <w:sz w:val="24"/>
          <w:szCs w:val="24"/>
        </w:rPr>
        <w:t xml:space="preserve">  </w:t>
      </w:r>
    </w:p>
    <w:p w:rsidR="000B6081" w:rsidRPr="005272D1" w:rsidRDefault="000B6081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6081" w:rsidRPr="005272D1" w:rsidRDefault="000B6081" w:rsidP="005272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B6081" w:rsidRPr="005272D1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ED"/>
    <w:rsid w:val="00023F92"/>
    <w:rsid w:val="0003077F"/>
    <w:rsid w:val="00050C2A"/>
    <w:rsid w:val="00057D1F"/>
    <w:rsid w:val="00086F96"/>
    <w:rsid w:val="000B4C08"/>
    <w:rsid w:val="000B6081"/>
    <w:rsid w:val="000C0CF5"/>
    <w:rsid w:val="000C2240"/>
    <w:rsid w:val="0015404C"/>
    <w:rsid w:val="00187BA6"/>
    <w:rsid w:val="0019242A"/>
    <w:rsid w:val="001926E9"/>
    <w:rsid w:val="001B69B1"/>
    <w:rsid w:val="001B78A3"/>
    <w:rsid w:val="001C3029"/>
    <w:rsid w:val="001C48F6"/>
    <w:rsid w:val="002067E1"/>
    <w:rsid w:val="002134A4"/>
    <w:rsid w:val="00231822"/>
    <w:rsid w:val="0023668A"/>
    <w:rsid w:val="002A6E22"/>
    <w:rsid w:val="002C0B35"/>
    <w:rsid w:val="002D1148"/>
    <w:rsid w:val="003050B5"/>
    <w:rsid w:val="00307036"/>
    <w:rsid w:val="00322476"/>
    <w:rsid w:val="00390090"/>
    <w:rsid w:val="003A0542"/>
    <w:rsid w:val="003A5889"/>
    <w:rsid w:val="003B59FD"/>
    <w:rsid w:val="003C308F"/>
    <w:rsid w:val="003D44EE"/>
    <w:rsid w:val="00496FCB"/>
    <w:rsid w:val="004B6F21"/>
    <w:rsid w:val="004D6C87"/>
    <w:rsid w:val="004F4A46"/>
    <w:rsid w:val="00523A72"/>
    <w:rsid w:val="0052476D"/>
    <w:rsid w:val="005272D1"/>
    <w:rsid w:val="00574C12"/>
    <w:rsid w:val="00575A77"/>
    <w:rsid w:val="005C2ADE"/>
    <w:rsid w:val="00606B43"/>
    <w:rsid w:val="00675DF3"/>
    <w:rsid w:val="006C2F9A"/>
    <w:rsid w:val="0071509B"/>
    <w:rsid w:val="00720D4A"/>
    <w:rsid w:val="00777BAD"/>
    <w:rsid w:val="00784D24"/>
    <w:rsid w:val="00786248"/>
    <w:rsid w:val="007C032F"/>
    <w:rsid w:val="007E6442"/>
    <w:rsid w:val="00802E32"/>
    <w:rsid w:val="00815F7B"/>
    <w:rsid w:val="00853998"/>
    <w:rsid w:val="00864F31"/>
    <w:rsid w:val="00871CB9"/>
    <w:rsid w:val="008B112F"/>
    <w:rsid w:val="008B2681"/>
    <w:rsid w:val="008B4E73"/>
    <w:rsid w:val="008F17BF"/>
    <w:rsid w:val="008F1AE6"/>
    <w:rsid w:val="00943624"/>
    <w:rsid w:val="00965A8E"/>
    <w:rsid w:val="009B7972"/>
    <w:rsid w:val="009E6BBB"/>
    <w:rsid w:val="009E739B"/>
    <w:rsid w:val="00A65086"/>
    <w:rsid w:val="00AB438D"/>
    <w:rsid w:val="00AF030F"/>
    <w:rsid w:val="00AF2283"/>
    <w:rsid w:val="00AF2F75"/>
    <w:rsid w:val="00B03A49"/>
    <w:rsid w:val="00B27185"/>
    <w:rsid w:val="00B8662C"/>
    <w:rsid w:val="00B931BF"/>
    <w:rsid w:val="00BA48ED"/>
    <w:rsid w:val="00BB1F02"/>
    <w:rsid w:val="00C039AD"/>
    <w:rsid w:val="00C06A3A"/>
    <w:rsid w:val="00C22E1E"/>
    <w:rsid w:val="00C23AEF"/>
    <w:rsid w:val="00C55A3F"/>
    <w:rsid w:val="00C94120"/>
    <w:rsid w:val="00CB707E"/>
    <w:rsid w:val="00CE229D"/>
    <w:rsid w:val="00CE3E55"/>
    <w:rsid w:val="00CE515F"/>
    <w:rsid w:val="00CF0AB2"/>
    <w:rsid w:val="00D0127F"/>
    <w:rsid w:val="00D12552"/>
    <w:rsid w:val="00D34E60"/>
    <w:rsid w:val="00D73F87"/>
    <w:rsid w:val="00D74C89"/>
    <w:rsid w:val="00DC2947"/>
    <w:rsid w:val="00DD7AE0"/>
    <w:rsid w:val="00DF0EAA"/>
    <w:rsid w:val="00E24E56"/>
    <w:rsid w:val="00E50C3C"/>
    <w:rsid w:val="00F077F2"/>
    <w:rsid w:val="00F24BE6"/>
    <w:rsid w:val="00F42175"/>
    <w:rsid w:val="00F55444"/>
    <w:rsid w:val="00F6381A"/>
    <w:rsid w:val="00FC04A0"/>
    <w:rsid w:val="00FC7296"/>
    <w:rsid w:val="00FD69CC"/>
    <w:rsid w:val="00F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8ED"/>
  </w:style>
  <w:style w:type="character" w:styleId="Emphasis">
    <w:name w:val="Emphasis"/>
    <w:basedOn w:val="DefaultParagraphFont"/>
    <w:uiPriority w:val="20"/>
    <w:qFormat/>
    <w:rsid w:val="00BA48ED"/>
    <w:rPr>
      <w:i/>
      <w:iCs/>
    </w:rPr>
  </w:style>
  <w:style w:type="character" w:customStyle="1" w:styleId="googqs-tidbit1">
    <w:name w:val="goog_qs-tidbit1"/>
    <w:basedOn w:val="DefaultParagraphFont"/>
    <w:rsid w:val="002A6E22"/>
  </w:style>
  <w:style w:type="character" w:customStyle="1" w:styleId="reference-text">
    <w:name w:val="reference-text"/>
    <w:basedOn w:val="DefaultParagraphFont"/>
    <w:rsid w:val="00F077F2"/>
  </w:style>
  <w:style w:type="character" w:customStyle="1" w:styleId="citation">
    <w:name w:val="citation"/>
    <w:basedOn w:val="DefaultParagraphFont"/>
    <w:rsid w:val="00F077F2"/>
  </w:style>
  <w:style w:type="character" w:customStyle="1" w:styleId="z3988">
    <w:name w:val="z3988"/>
    <w:basedOn w:val="DefaultParagraphFont"/>
    <w:rsid w:val="00F077F2"/>
  </w:style>
  <w:style w:type="paragraph" w:styleId="BalloonText">
    <w:name w:val="Balloon Text"/>
    <w:basedOn w:val="Normal"/>
    <w:link w:val="BalloonTextChar"/>
    <w:uiPriority w:val="99"/>
    <w:semiHidden/>
    <w:unhideWhenUsed/>
    <w:rsid w:val="00E5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0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8ED"/>
  </w:style>
  <w:style w:type="character" w:styleId="Emphasis">
    <w:name w:val="Emphasis"/>
    <w:basedOn w:val="DefaultParagraphFont"/>
    <w:uiPriority w:val="20"/>
    <w:qFormat/>
    <w:rsid w:val="00BA48ED"/>
    <w:rPr>
      <w:i/>
      <w:iCs/>
    </w:rPr>
  </w:style>
  <w:style w:type="character" w:customStyle="1" w:styleId="googqs-tidbit1">
    <w:name w:val="goog_qs-tidbit1"/>
    <w:basedOn w:val="DefaultParagraphFont"/>
    <w:rsid w:val="002A6E22"/>
  </w:style>
  <w:style w:type="character" w:customStyle="1" w:styleId="reference-text">
    <w:name w:val="reference-text"/>
    <w:basedOn w:val="DefaultParagraphFont"/>
    <w:rsid w:val="00F077F2"/>
  </w:style>
  <w:style w:type="character" w:customStyle="1" w:styleId="citation">
    <w:name w:val="citation"/>
    <w:basedOn w:val="DefaultParagraphFont"/>
    <w:rsid w:val="00F077F2"/>
  </w:style>
  <w:style w:type="character" w:customStyle="1" w:styleId="z3988">
    <w:name w:val="z3988"/>
    <w:basedOn w:val="DefaultParagraphFont"/>
    <w:rsid w:val="00F077F2"/>
  </w:style>
  <w:style w:type="paragraph" w:styleId="BalloonText">
    <w:name w:val="Balloon Text"/>
    <w:basedOn w:val="Normal"/>
    <w:link w:val="BalloonTextChar"/>
    <w:uiPriority w:val="99"/>
    <w:semiHidden/>
    <w:unhideWhenUsed/>
    <w:rsid w:val="00E5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0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3</cp:revision>
  <cp:lastPrinted>2012-07-19T18:35:00Z</cp:lastPrinted>
  <dcterms:created xsi:type="dcterms:W3CDTF">2012-08-14T23:05:00Z</dcterms:created>
  <dcterms:modified xsi:type="dcterms:W3CDTF">2012-08-14T23:07:00Z</dcterms:modified>
</cp:coreProperties>
</file>