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4C78D" w14:textId="77777777" w:rsidR="00707588" w:rsidRPr="00707588" w:rsidRDefault="00707588" w:rsidP="004A672C">
      <w:pPr>
        <w:autoSpaceDE w:val="0"/>
        <w:autoSpaceDN w:val="0"/>
        <w:adjustRightInd w:val="0"/>
        <w:spacing w:after="200" w:line="360" w:lineRule="auto"/>
        <w:rPr>
          <w:rFonts w:asciiTheme="minorHAnsi" w:hAnsiTheme="minorHAnsi"/>
          <w:color w:val="A6A6A6" w:themeColor="background1" w:themeShade="A6"/>
          <w:u w:color="0000FF"/>
        </w:rPr>
      </w:pPr>
      <w:bookmarkStart w:id="0" w:name="Hartenthal_entries_2nd_version"/>
      <w:r w:rsidRPr="00707588">
        <w:rPr>
          <w:rFonts w:asciiTheme="minorHAnsi" w:hAnsiTheme="minorHAnsi"/>
          <w:color w:val="A6A6A6" w:themeColor="background1" w:themeShade="A6"/>
          <w:u w:color="0000FF"/>
        </w:rPr>
        <w:t xml:space="preserve">Contributor: </w:t>
      </w:r>
      <w:r w:rsidRPr="00707588">
        <w:rPr>
          <w:rFonts w:asciiTheme="minorHAnsi" w:hAnsiTheme="minorHAnsi" w:cs="Arial"/>
          <w:color w:val="A6A6A6" w:themeColor="background1" w:themeShade="A6"/>
        </w:rPr>
        <w:t xml:space="preserve">Mariana </w:t>
      </w:r>
      <w:proofErr w:type="spellStart"/>
      <w:r w:rsidRPr="00707588">
        <w:rPr>
          <w:rFonts w:asciiTheme="minorHAnsi" w:hAnsiTheme="minorHAnsi" w:cs="Arial"/>
          <w:color w:val="A6A6A6" w:themeColor="background1" w:themeShade="A6"/>
        </w:rPr>
        <w:t>Westphalen</w:t>
      </w:r>
      <w:proofErr w:type="spellEnd"/>
      <w:r w:rsidRPr="00707588">
        <w:rPr>
          <w:rFonts w:asciiTheme="minorHAnsi" w:hAnsiTheme="minorHAnsi" w:cs="Arial"/>
          <w:color w:val="A6A6A6" w:themeColor="background1" w:themeShade="A6"/>
        </w:rPr>
        <w:t xml:space="preserve"> Von </w:t>
      </w:r>
      <w:proofErr w:type="spellStart"/>
      <w:r w:rsidRPr="00707588">
        <w:rPr>
          <w:rFonts w:asciiTheme="minorHAnsi" w:hAnsiTheme="minorHAnsi" w:cs="Arial"/>
          <w:color w:val="A6A6A6" w:themeColor="background1" w:themeShade="A6"/>
        </w:rPr>
        <w:t>Hartenthal</w:t>
      </w:r>
      <w:proofErr w:type="spellEnd"/>
    </w:p>
    <w:p w14:paraId="36783102" w14:textId="014CF17C" w:rsidR="004A672C" w:rsidRPr="00707588" w:rsidRDefault="00C314E2" w:rsidP="004A672C">
      <w:pPr>
        <w:autoSpaceDE w:val="0"/>
        <w:autoSpaceDN w:val="0"/>
        <w:adjustRightInd w:val="0"/>
        <w:spacing w:after="200" w:line="360" w:lineRule="auto"/>
        <w:rPr>
          <w:rFonts w:asciiTheme="minorHAnsi" w:hAnsiTheme="minorHAnsi"/>
          <w:b/>
          <w:u w:color="0000FF"/>
        </w:rPr>
      </w:pPr>
      <w:proofErr w:type="spellStart"/>
      <w:r w:rsidRPr="00707588">
        <w:rPr>
          <w:rFonts w:asciiTheme="minorHAnsi" w:hAnsiTheme="minorHAnsi"/>
          <w:b/>
          <w:u w:color="0000FF"/>
        </w:rPr>
        <w:t>Berni</w:t>
      </w:r>
      <w:proofErr w:type="spellEnd"/>
      <w:r>
        <w:rPr>
          <w:rFonts w:asciiTheme="minorHAnsi" w:hAnsiTheme="minorHAnsi"/>
          <w:b/>
          <w:u w:color="0000FF"/>
        </w:rPr>
        <w:t>,</w:t>
      </w:r>
      <w:r w:rsidRPr="00707588">
        <w:rPr>
          <w:rFonts w:asciiTheme="minorHAnsi" w:hAnsiTheme="minorHAnsi"/>
          <w:b/>
          <w:u w:color="0000FF"/>
        </w:rPr>
        <w:t xml:space="preserve"> </w:t>
      </w:r>
      <w:r w:rsidR="004A672C" w:rsidRPr="00707588">
        <w:rPr>
          <w:rFonts w:asciiTheme="minorHAnsi" w:hAnsiTheme="minorHAnsi"/>
          <w:b/>
          <w:u w:color="0000FF"/>
        </w:rPr>
        <w:t xml:space="preserve">Antonio </w:t>
      </w:r>
      <w:bookmarkEnd w:id="0"/>
    </w:p>
    <w:p w14:paraId="3BFCE9D3" w14:textId="77777777" w:rsidR="004A672C" w:rsidRPr="00707588" w:rsidRDefault="004A672C" w:rsidP="004A672C">
      <w:pPr>
        <w:autoSpaceDE w:val="0"/>
        <w:autoSpaceDN w:val="0"/>
        <w:adjustRightInd w:val="0"/>
        <w:spacing w:after="200" w:line="360" w:lineRule="auto"/>
        <w:rPr>
          <w:rFonts w:asciiTheme="minorHAnsi" w:hAnsiTheme="minorHAnsi"/>
          <w:b/>
          <w:u w:color="0000FF"/>
        </w:rPr>
      </w:pPr>
      <w:r w:rsidRPr="00707588">
        <w:rPr>
          <w:rFonts w:asciiTheme="minorHAnsi" w:hAnsiTheme="minorHAnsi"/>
          <w:u w:color="0000FF"/>
        </w:rPr>
        <w:t>Born: Rosario, 1905 - Died: Buenos Aires, 1981</w:t>
      </w:r>
    </w:p>
    <w:p w14:paraId="70A32428" w14:textId="77777777" w:rsidR="004A672C" w:rsidRPr="00707588" w:rsidRDefault="004A672C" w:rsidP="004A672C">
      <w:pPr>
        <w:autoSpaceDE w:val="0"/>
        <w:autoSpaceDN w:val="0"/>
        <w:adjustRightInd w:val="0"/>
        <w:spacing w:after="200" w:line="360" w:lineRule="auto"/>
        <w:rPr>
          <w:rFonts w:asciiTheme="minorHAnsi" w:hAnsiTheme="minorHAnsi"/>
          <w:b/>
          <w:u w:color="0000FF"/>
        </w:rPr>
      </w:pPr>
      <w:r w:rsidRPr="00707588">
        <w:rPr>
          <w:rFonts w:asciiTheme="minorHAnsi" w:hAnsiTheme="minorHAnsi"/>
          <w:noProof/>
          <w:u w:color="0000FF"/>
          <w:lang w:val="en-GB" w:eastAsia="en-GB"/>
        </w:rPr>
        <w:drawing>
          <wp:inline distT="0" distB="0" distL="0" distR="0" wp14:anchorId="2DA1DE66" wp14:editId="35DDB364">
            <wp:extent cx="5486400" cy="546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66080"/>
                    </a:xfrm>
                    <a:prstGeom prst="rect">
                      <a:avLst/>
                    </a:prstGeom>
                    <a:noFill/>
                    <a:ln>
                      <a:noFill/>
                    </a:ln>
                  </pic:spPr>
                </pic:pic>
              </a:graphicData>
            </a:graphic>
          </wp:inline>
        </w:drawing>
      </w:r>
    </w:p>
    <w:p w14:paraId="3DAF10F0" w14:textId="77777777" w:rsidR="004A672C" w:rsidRPr="00707588" w:rsidRDefault="004A672C" w:rsidP="004A672C">
      <w:pPr>
        <w:autoSpaceDE w:val="0"/>
        <w:autoSpaceDN w:val="0"/>
        <w:adjustRightInd w:val="0"/>
        <w:spacing w:after="200" w:line="360" w:lineRule="auto"/>
        <w:rPr>
          <w:rFonts w:asciiTheme="minorHAnsi" w:hAnsiTheme="minorHAnsi"/>
          <w:u w:color="0000FF"/>
        </w:rPr>
      </w:pPr>
      <w:r w:rsidRPr="00707588">
        <w:rPr>
          <w:rFonts w:asciiTheme="minorHAnsi" w:hAnsiTheme="minorHAnsi"/>
          <w:u w:color="0000FF"/>
        </w:rPr>
        <w:t xml:space="preserve">Antonio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w:t>
      </w:r>
      <w:r w:rsidRPr="00707588">
        <w:rPr>
          <w:rFonts w:asciiTheme="minorHAnsi" w:hAnsiTheme="minorHAnsi"/>
          <w:i/>
          <w:u w:color="0000FF"/>
        </w:rPr>
        <w:t xml:space="preserve">La gran </w:t>
      </w:r>
      <w:proofErr w:type="spellStart"/>
      <w:r w:rsidRPr="00707588">
        <w:rPr>
          <w:rFonts w:asciiTheme="minorHAnsi" w:hAnsiTheme="minorHAnsi"/>
          <w:i/>
          <w:u w:color="0000FF"/>
        </w:rPr>
        <w:t>tentación</w:t>
      </w:r>
      <w:proofErr w:type="spellEnd"/>
      <w:r w:rsidRPr="00707588">
        <w:rPr>
          <w:rFonts w:asciiTheme="minorHAnsi" w:hAnsiTheme="minorHAnsi"/>
          <w:u w:color="0000FF"/>
        </w:rPr>
        <w:t xml:space="preserve"> (The Big Temptation) or </w:t>
      </w:r>
      <w:r w:rsidRPr="00707588">
        <w:rPr>
          <w:rFonts w:asciiTheme="minorHAnsi" w:hAnsiTheme="minorHAnsi"/>
          <w:i/>
          <w:u w:color="0000FF"/>
        </w:rPr>
        <w:t xml:space="preserve">La gran </w:t>
      </w:r>
      <w:proofErr w:type="spellStart"/>
      <w:r w:rsidRPr="00707588">
        <w:rPr>
          <w:rFonts w:asciiTheme="minorHAnsi" w:hAnsiTheme="minorHAnsi"/>
          <w:i/>
          <w:u w:color="0000FF"/>
        </w:rPr>
        <w:t>ilusión</w:t>
      </w:r>
      <w:proofErr w:type="spellEnd"/>
      <w:r w:rsidRPr="00707588">
        <w:rPr>
          <w:rFonts w:asciiTheme="minorHAnsi" w:hAnsiTheme="minorHAnsi"/>
          <w:u w:color="0000FF"/>
        </w:rPr>
        <w:t xml:space="preserve"> (The Great Illusion), 1962</w:t>
      </w:r>
    </w:p>
    <w:p w14:paraId="00298B27" w14:textId="77777777" w:rsidR="004A672C" w:rsidRPr="00707588" w:rsidRDefault="004A672C" w:rsidP="004A672C">
      <w:pPr>
        <w:autoSpaceDE w:val="0"/>
        <w:autoSpaceDN w:val="0"/>
        <w:adjustRightInd w:val="0"/>
        <w:spacing w:after="200" w:line="360" w:lineRule="auto"/>
        <w:rPr>
          <w:rFonts w:asciiTheme="minorHAnsi" w:hAnsiTheme="minorHAnsi"/>
          <w:u w:color="0000FF"/>
        </w:rPr>
      </w:pPr>
      <w:r w:rsidRPr="00707588">
        <w:rPr>
          <w:rFonts w:asciiTheme="minorHAnsi" w:hAnsiTheme="minorHAnsi"/>
          <w:u w:color="0000FF"/>
        </w:rPr>
        <w:t>Mixed media</w:t>
      </w:r>
    </w:p>
    <w:p w14:paraId="54CC00FA" w14:textId="77777777" w:rsidR="004A672C" w:rsidRPr="00707588" w:rsidRDefault="004A672C" w:rsidP="004A672C">
      <w:pPr>
        <w:autoSpaceDE w:val="0"/>
        <w:autoSpaceDN w:val="0"/>
        <w:adjustRightInd w:val="0"/>
        <w:spacing w:after="200" w:line="360" w:lineRule="auto"/>
        <w:rPr>
          <w:rFonts w:asciiTheme="minorHAnsi" w:hAnsiTheme="minorHAnsi"/>
          <w:u w:color="0000FF"/>
        </w:rPr>
      </w:pPr>
      <w:r w:rsidRPr="00707588">
        <w:rPr>
          <w:rFonts w:asciiTheme="minorHAnsi" w:hAnsiTheme="minorHAnsi"/>
          <w:u w:color="0000FF"/>
        </w:rPr>
        <w:t xml:space="preserve">245 x 251.5 cm </w:t>
      </w:r>
    </w:p>
    <w:p w14:paraId="314E5E4D" w14:textId="77777777" w:rsidR="004A672C" w:rsidRPr="00707588" w:rsidRDefault="004A672C" w:rsidP="004A672C">
      <w:pPr>
        <w:autoSpaceDE w:val="0"/>
        <w:autoSpaceDN w:val="0"/>
        <w:adjustRightInd w:val="0"/>
        <w:spacing w:after="200" w:line="360" w:lineRule="auto"/>
        <w:rPr>
          <w:rFonts w:asciiTheme="minorHAnsi" w:hAnsiTheme="minorHAnsi"/>
          <w:u w:color="0000FF"/>
        </w:rPr>
      </w:pPr>
      <w:r w:rsidRPr="00707588">
        <w:rPr>
          <w:rFonts w:asciiTheme="minorHAnsi" w:hAnsiTheme="minorHAnsi"/>
          <w:u w:color="0000FF"/>
        </w:rPr>
        <w:lastRenderedPageBreak/>
        <w:t xml:space="preserve">MALBA - </w:t>
      </w:r>
      <w:proofErr w:type="spellStart"/>
      <w:r w:rsidRPr="00707588">
        <w:rPr>
          <w:rFonts w:asciiTheme="minorHAnsi" w:hAnsiTheme="minorHAnsi"/>
          <w:u w:color="0000FF"/>
        </w:rPr>
        <w:t>Museo</w:t>
      </w:r>
      <w:proofErr w:type="spellEnd"/>
      <w:r w:rsidRPr="00707588">
        <w:rPr>
          <w:rFonts w:asciiTheme="minorHAnsi" w:hAnsiTheme="minorHAnsi"/>
          <w:u w:color="0000FF"/>
        </w:rPr>
        <w:t xml:space="preserve"> de Arte </w:t>
      </w:r>
      <w:proofErr w:type="spellStart"/>
      <w:r w:rsidRPr="00707588">
        <w:rPr>
          <w:rFonts w:asciiTheme="minorHAnsi" w:hAnsiTheme="minorHAnsi"/>
          <w:u w:color="0000FF"/>
        </w:rPr>
        <w:t>Latinoamericano</w:t>
      </w:r>
      <w:proofErr w:type="spellEnd"/>
      <w:r w:rsidRPr="00707588">
        <w:rPr>
          <w:rFonts w:asciiTheme="minorHAnsi" w:hAnsiTheme="minorHAnsi"/>
          <w:u w:color="0000FF"/>
        </w:rPr>
        <w:t xml:space="preserve"> de Buenos Aires (</w:t>
      </w:r>
      <w:hyperlink r:id="rId6" w:history="1">
        <w:r w:rsidRPr="00707588">
          <w:rPr>
            <w:rFonts w:asciiTheme="minorHAnsi" w:hAnsiTheme="minorHAnsi"/>
            <w:u w:val="single" w:color="0000FF"/>
          </w:rPr>
          <w:t>http://www.malba.org.ar/web/home.php</w:t>
        </w:r>
      </w:hyperlink>
      <w:r w:rsidRPr="00707588">
        <w:rPr>
          <w:rFonts w:asciiTheme="minorHAnsi" w:hAnsiTheme="minorHAnsi"/>
          <w:u w:color="0000FF"/>
        </w:rPr>
        <w:t>)</w:t>
      </w:r>
    </w:p>
    <w:p w14:paraId="26846BEB" w14:textId="77777777" w:rsidR="004A672C" w:rsidRPr="00707588" w:rsidRDefault="004A672C" w:rsidP="004A672C">
      <w:pPr>
        <w:autoSpaceDE w:val="0"/>
        <w:autoSpaceDN w:val="0"/>
        <w:adjustRightInd w:val="0"/>
        <w:spacing w:line="360" w:lineRule="auto"/>
        <w:rPr>
          <w:rFonts w:asciiTheme="minorHAnsi" w:hAnsiTheme="minorHAnsi"/>
          <w:u w:color="0000FF"/>
        </w:rPr>
      </w:pPr>
      <w:r w:rsidRPr="00707588">
        <w:rPr>
          <w:rFonts w:asciiTheme="minorHAnsi" w:hAnsiTheme="minorHAnsi"/>
          <w:u w:color="0000FF"/>
        </w:rPr>
        <w:t xml:space="preserve">Antonio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is a central figure in twentieth-century Argentinean art with a long and diverse production. He experimented with a wide variety of techniques, from oil painting to collages and large sculptures.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frequently incorporated trash and other industrialized, humble materials, into his pieces. The artist’s complex prints combined traditional printmaking techniques and collage with found materials, securing him the Grand Prize for Drawing and Printmaking at the 1962 Venice Biennale.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usually address the inequality and injustices he witnessed in Argentina, a result of the rapid growth in industrialization and consumerism. His </w:t>
      </w:r>
      <w:bookmarkStart w:id="1" w:name="_GoBack"/>
      <w:bookmarkEnd w:id="1"/>
      <w:r w:rsidRPr="00707588">
        <w:rPr>
          <w:rFonts w:asciiTheme="minorHAnsi" w:hAnsiTheme="minorHAnsi"/>
          <w:u w:color="0000FF"/>
        </w:rPr>
        <w:t xml:space="preserve">works, predominantly figurative, have a cluttered, grimy aspect. At the beginning of his career in the 1920s and early 1930s,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was influenced by the surrealists, with whom he became familiar on a study trip to Europe. During the 1930s, the artist created monumental paintings; he also delineated the movement </w:t>
      </w:r>
      <w:r w:rsidRPr="00707588">
        <w:rPr>
          <w:rFonts w:asciiTheme="minorHAnsi" w:hAnsiTheme="minorHAnsi"/>
          <w:i/>
          <w:u w:color="0000FF"/>
        </w:rPr>
        <w:t xml:space="preserve">Nuevo </w:t>
      </w:r>
      <w:proofErr w:type="spellStart"/>
      <w:r w:rsidRPr="00707588">
        <w:rPr>
          <w:rFonts w:asciiTheme="minorHAnsi" w:hAnsiTheme="minorHAnsi"/>
          <w:i/>
          <w:u w:color="0000FF"/>
        </w:rPr>
        <w:t>Realismo</w:t>
      </w:r>
      <w:proofErr w:type="spellEnd"/>
      <w:r w:rsidRPr="00707588">
        <w:rPr>
          <w:rFonts w:asciiTheme="minorHAnsi" w:hAnsiTheme="minorHAnsi"/>
          <w:u w:color="0000FF"/>
        </w:rPr>
        <w:t xml:space="preserve"> (New Realism), an attempt to put art closer to a broader audience. In the 1950s, the artist started his famous series portraying the lives of </w:t>
      </w:r>
      <w:proofErr w:type="spellStart"/>
      <w:r w:rsidRPr="00707588">
        <w:rPr>
          <w:rFonts w:asciiTheme="minorHAnsi" w:hAnsiTheme="minorHAnsi"/>
          <w:u w:color="0000FF"/>
        </w:rPr>
        <w:t>Juanito</w:t>
      </w:r>
      <w:proofErr w:type="spellEnd"/>
      <w:r w:rsidRPr="00707588">
        <w:rPr>
          <w:rFonts w:asciiTheme="minorHAnsi" w:hAnsiTheme="minorHAnsi"/>
          <w:u w:color="0000FF"/>
        </w:rPr>
        <w:t xml:space="preserve"> Laguna and Ramona </w:t>
      </w:r>
      <w:proofErr w:type="spellStart"/>
      <w:r w:rsidRPr="00707588">
        <w:rPr>
          <w:rFonts w:asciiTheme="minorHAnsi" w:hAnsiTheme="minorHAnsi"/>
          <w:u w:color="0000FF"/>
        </w:rPr>
        <w:t>Montiel</w:t>
      </w:r>
      <w:proofErr w:type="spellEnd"/>
      <w:r w:rsidRPr="00707588">
        <w:rPr>
          <w:rFonts w:asciiTheme="minorHAnsi" w:hAnsiTheme="minorHAnsi"/>
          <w:u w:color="0000FF"/>
        </w:rPr>
        <w:t xml:space="preserve">, two characters he depicted in print and sculptures. In the 1960s, he developed the series of </w:t>
      </w:r>
      <w:proofErr w:type="spellStart"/>
      <w:r w:rsidRPr="00707588">
        <w:rPr>
          <w:rFonts w:asciiTheme="minorHAnsi" w:hAnsiTheme="minorHAnsi"/>
          <w:i/>
          <w:u w:color="0000FF"/>
        </w:rPr>
        <w:t>Montruos</w:t>
      </w:r>
      <w:proofErr w:type="spellEnd"/>
      <w:r w:rsidRPr="00707588">
        <w:rPr>
          <w:rFonts w:asciiTheme="minorHAnsi" w:hAnsiTheme="minorHAnsi"/>
          <w:u w:color="0000FF"/>
        </w:rPr>
        <w:t xml:space="preserve"> (Monsters) of sculptures made with scrap material.</w:t>
      </w:r>
    </w:p>
    <w:p w14:paraId="412CD5D6" w14:textId="77777777" w:rsidR="004A672C" w:rsidRPr="00707588" w:rsidRDefault="004A672C" w:rsidP="004A672C">
      <w:pPr>
        <w:autoSpaceDE w:val="0"/>
        <w:autoSpaceDN w:val="0"/>
        <w:adjustRightInd w:val="0"/>
        <w:spacing w:line="360" w:lineRule="auto"/>
        <w:ind w:firstLine="720"/>
        <w:rPr>
          <w:rFonts w:asciiTheme="minorHAnsi" w:hAnsiTheme="minorHAnsi"/>
          <w:u w:color="0000FF"/>
        </w:rPr>
      </w:pPr>
      <w:r w:rsidRPr="00707588">
        <w:rPr>
          <w:rFonts w:asciiTheme="minorHAnsi" w:hAnsiTheme="minorHAnsi"/>
          <w:u w:color="0000FF"/>
        </w:rPr>
        <w:t xml:space="preserve">In 1933,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worked with </w:t>
      </w:r>
      <w:r w:rsidRPr="00707588">
        <w:rPr>
          <w:rFonts w:asciiTheme="minorHAnsi" w:hAnsiTheme="minorHAnsi"/>
          <w:b/>
          <w:u w:color="0000FF"/>
        </w:rPr>
        <w:t>David Alfaro Siqueiros</w:t>
      </w:r>
      <w:r w:rsidRPr="00707588">
        <w:rPr>
          <w:rFonts w:asciiTheme="minorHAnsi" w:hAnsiTheme="minorHAnsi"/>
          <w:u w:color="0000FF"/>
        </w:rPr>
        <w:t xml:space="preserve">, </w:t>
      </w:r>
      <w:proofErr w:type="spellStart"/>
      <w:r w:rsidRPr="00707588">
        <w:rPr>
          <w:rFonts w:asciiTheme="minorHAnsi" w:hAnsiTheme="minorHAnsi"/>
          <w:u w:color="0000FF"/>
        </w:rPr>
        <w:t>Lino</w:t>
      </w:r>
      <w:proofErr w:type="spellEnd"/>
      <w:r w:rsidRPr="00707588">
        <w:rPr>
          <w:rFonts w:asciiTheme="minorHAnsi" w:hAnsiTheme="minorHAnsi"/>
          <w:u w:color="0000FF"/>
        </w:rPr>
        <w:t xml:space="preserve"> </w:t>
      </w:r>
      <w:proofErr w:type="spellStart"/>
      <w:r w:rsidRPr="00707588">
        <w:rPr>
          <w:rFonts w:asciiTheme="minorHAnsi" w:hAnsiTheme="minorHAnsi"/>
          <w:u w:color="0000FF"/>
        </w:rPr>
        <w:t>Spilimbergo</w:t>
      </w:r>
      <w:proofErr w:type="spellEnd"/>
      <w:r w:rsidRPr="00707588">
        <w:rPr>
          <w:rFonts w:asciiTheme="minorHAnsi" w:hAnsiTheme="minorHAnsi"/>
          <w:u w:color="0000FF"/>
        </w:rPr>
        <w:t xml:space="preserve">, Juan </w:t>
      </w:r>
      <w:proofErr w:type="spellStart"/>
      <w:r w:rsidRPr="00707588">
        <w:rPr>
          <w:rFonts w:asciiTheme="minorHAnsi" w:hAnsiTheme="minorHAnsi"/>
          <w:u w:color="0000FF"/>
        </w:rPr>
        <w:t>Castagnino</w:t>
      </w:r>
      <w:proofErr w:type="spellEnd"/>
      <w:r w:rsidRPr="00707588">
        <w:rPr>
          <w:rFonts w:asciiTheme="minorHAnsi" w:hAnsiTheme="minorHAnsi"/>
          <w:u w:color="0000FF"/>
        </w:rPr>
        <w:t xml:space="preserve">, and Enrique </w:t>
      </w:r>
      <w:proofErr w:type="spellStart"/>
      <w:r w:rsidRPr="00707588">
        <w:rPr>
          <w:rFonts w:asciiTheme="minorHAnsi" w:hAnsiTheme="minorHAnsi"/>
          <w:u w:color="0000FF"/>
        </w:rPr>
        <w:t>Lázaro</w:t>
      </w:r>
      <w:proofErr w:type="spellEnd"/>
      <w:r w:rsidRPr="00707588">
        <w:rPr>
          <w:rFonts w:asciiTheme="minorHAnsi" w:hAnsiTheme="minorHAnsi"/>
          <w:u w:color="0000FF"/>
        </w:rPr>
        <w:t xml:space="preserve"> on the mural </w:t>
      </w:r>
      <w:proofErr w:type="spellStart"/>
      <w:r w:rsidRPr="00707588">
        <w:rPr>
          <w:rFonts w:asciiTheme="minorHAnsi" w:hAnsiTheme="minorHAnsi"/>
          <w:i/>
          <w:u w:color="0000FF"/>
        </w:rPr>
        <w:t>Ejercício</w:t>
      </w:r>
      <w:proofErr w:type="spellEnd"/>
      <w:r w:rsidRPr="00707588">
        <w:rPr>
          <w:rFonts w:asciiTheme="minorHAnsi" w:hAnsiTheme="minorHAnsi"/>
          <w:i/>
          <w:u w:color="0000FF"/>
        </w:rPr>
        <w:t xml:space="preserve"> </w:t>
      </w:r>
      <w:proofErr w:type="spellStart"/>
      <w:r w:rsidRPr="00707588">
        <w:rPr>
          <w:rFonts w:asciiTheme="minorHAnsi" w:hAnsiTheme="minorHAnsi"/>
          <w:i/>
          <w:u w:color="0000FF"/>
        </w:rPr>
        <w:t>plástico</w:t>
      </w:r>
      <w:proofErr w:type="spellEnd"/>
      <w:r w:rsidRPr="00707588">
        <w:rPr>
          <w:rFonts w:asciiTheme="minorHAnsi" w:hAnsiTheme="minorHAnsi"/>
          <w:i/>
          <w:u w:color="0000FF"/>
        </w:rPr>
        <w:t xml:space="preserve"> </w:t>
      </w:r>
      <w:r w:rsidRPr="00707588">
        <w:rPr>
          <w:rFonts w:asciiTheme="minorHAnsi" w:hAnsiTheme="minorHAnsi"/>
          <w:u w:color="0000FF"/>
        </w:rPr>
        <w:t xml:space="preserve">(Plastic Exercise). He later criticized this experience because he understood that mural painting could only exist in Argentina with the collaboration of the bourgeoisie. The large canvas paintings from the period, such as </w:t>
      </w:r>
      <w:proofErr w:type="spellStart"/>
      <w:r w:rsidRPr="00707588">
        <w:rPr>
          <w:rFonts w:asciiTheme="minorHAnsi" w:hAnsiTheme="minorHAnsi"/>
          <w:i/>
          <w:u w:color="0000FF"/>
        </w:rPr>
        <w:t>Manifestación</w:t>
      </w:r>
      <w:proofErr w:type="spellEnd"/>
      <w:r w:rsidRPr="00707588">
        <w:rPr>
          <w:rFonts w:asciiTheme="minorHAnsi" w:hAnsiTheme="minorHAnsi"/>
          <w:u w:color="0000FF"/>
        </w:rPr>
        <w:t xml:space="preserve"> (Demonstration, 1934) -- which depicts working class subjects oppressed and alienated by capitalism -- are a way to adapt the Mexican muralist practice to the Argentine context. </w:t>
      </w:r>
    </w:p>
    <w:p w14:paraId="701446CF" w14:textId="77777777" w:rsidR="004A672C" w:rsidRPr="00707588" w:rsidRDefault="004A672C" w:rsidP="004A672C">
      <w:pPr>
        <w:autoSpaceDE w:val="0"/>
        <w:autoSpaceDN w:val="0"/>
        <w:adjustRightInd w:val="0"/>
        <w:spacing w:after="200" w:line="360" w:lineRule="auto"/>
        <w:ind w:firstLine="720"/>
        <w:rPr>
          <w:rFonts w:asciiTheme="minorHAnsi" w:hAnsiTheme="minorHAnsi"/>
          <w:u w:color="0000FF"/>
        </w:rPr>
      </w:pPr>
      <w:r w:rsidRPr="00707588">
        <w:rPr>
          <w:rFonts w:asciiTheme="minorHAnsi" w:hAnsiTheme="minorHAnsi"/>
          <w:u w:color="0000FF"/>
        </w:rPr>
        <w:t xml:space="preserve">The character </w:t>
      </w:r>
      <w:proofErr w:type="spellStart"/>
      <w:r w:rsidRPr="00707588">
        <w:rPr>
          <w:rFonts w:asciiTheme="minorHAnsi" w:hAnsiTheme="minorHAnsi"/>
          <w:u w:color="0000FF"/>
        </w:rPr>
        <w:t>Juanito</w:t>
      </w:r>
      <w:proofErr w:type="spellEnd"/>
      <w:r w:rsidRPr="00707588">
        <w:rPr>
          <w:rFonts w:asciiTheme="minorHAnsi" w:hAnsiTheme="minorHAnsi"/>
          <w:u w:color="0000FF"/>
        </w:rPr>
        <w:t xml:space="preserve"> Laguna is a slum boy. He is shown in a variety of situations that range from everyday activities such as helping his mother with house chores or on his way to the city, to scenes in a fantastic world inhabited by spaceships. Ramona </w:t>
      </w:r>
      <w:proofErr w:type="spellStart"/>
      <w:r w:rsidRPr="00707588">
        <w:rPr>
          <w:rFonts w:asciiTheme="minorHAnsi" w:hAnsiTheme="minorHAnsi"/>
          <w:u w:color="0000FF"/>
        </w:rPr>
        <w:t>Montiel</w:t>
      </w:r>
      <w:proofErr w:type="spellEnd"/>
      <w:r w:rsidRPr="00707588">
        <w:rPr>
          <w:rFonts w:asciiTheme="minorHAnsi" w:hAnsiTheme="minorHAnsi"/>
          <w:u w:color="0000FF"/>
        </w:rPr>
        <w:t xml:space="preserve"> is also poor, although not as destitute as </w:t>
      </w:r>
      <w:proofErr w:type="spellStart"/>
      <w:r w:rsidRPr="00707588">
        <w:rPr>
          <w:rFonts w:asciiTheme="minorHAnsi" w:hAnsiTheme="minorHAnsi"/>
          <w:u w:color="0000FF"/>
        </w:rPr>
        <w:t>Juanito</w:t>
      </w:r>
      <w:proofErr w:type="spellEnd"/>
      <w:r w:rsidRPr="00707588">
        <w:rPr>
          <w:rFonts w:asciiTheme="minorHAnsi" w:hAnsiTheme="minorHAnsi"/>
          <w:u w:color="0000FF"/>
        </w:rPr>
        <w:t xml:space="preserve">. Initially an innocent girl, she moves to the big city and becomes a prostitute. She is shown performing in cabarets, traveling the world, and in the company of men from all walks of life. Advertising images of luxury goods frequently appear in both series, as a criticism to the consumerism that make people like </w:t>
      </w:r>
      <w:proofErr w:type="spellStart"/>
      <w:r w:rsidRPr="00707588">
        <w:rPr>
          <w:rFonts w:asciiTheme="minorHAnsi" w:hAnsiTheme="minorHAnsi"/>
          <w:u w:color="0000FF"/>
        </w:rPr>
        <w:t>Juanito</w:t>
      </w:r>
      <w:proofErr w:type="spellEnd"/>
      <w:r w:rsidRPr="00707588">
        <w:rPr>
          <w:rFonts w:asciiTheme="minorHAnsi" w:hAnsiTheme="minorHAnsi"/>
          <w:u w:color="0000FF"/>
        </w:rPr>
        <w:t xml:space="preserve"> and Ramona almost as disposable as the waste among which they live. A similar commentary on capitalism appears in the sculptures of the series </w:t>
      </w:r>
      <w:proofErr w:type="spellStart"/>
      <w:r w:rsidRPr="00707588">
        <w:rPr>
          <w:rFonts w:asciiTheme="minorHAnsi" w:hAnsiTheme="minorHAnsi"/>
          <w:i/>
          <w:u w:color="0000FF"/>
        </w:rPr>
        <w:t>Monstruos</w:t>
      </w:r>
      <w:proofErr w:type="spellEnd"/>
      <w:r w:rsidRPr="00707588">
        <w:rPr>
          <w:rFonts w:asciiTheme="minorHAnsi" w:hAnsiTheme="minorHAnsi"/>
          <w:i/>
          <w:u w:color="0000FF"/>
        </w:rPr>
        <w:t xml:space="preserve"> </w:t>
      </w:r>
      <w:proofErr w:type="spellStart"/>
      <w:r w:rsidRPr="00707588">
        <w:rPr>
          <w:rFonts w:asciiTheme="minorHAnsi" w:hAnsiTheme="minorHAnsi"/>
          <w:i/>
          <w:u w:color="0000FF"/>
        </w:rPr>
        <w:t>cósmicos</w:t>
      </w:r>
      <w:proofErr w:type="spellEnd"/>
      <w:r w:rsidRPr="00707588">
        <w:rPr>
          <w:rFonts w:asciiTheme="minorHAnsi" w:hAnsiTheme="minorHAnsi"/>
          <w:u w:color="0000FF"/>
        </w:rPr>
        <w:t xml:space="preserve"> (Cosmic Monsters) and </w:t>
      </w:r>
      <w:r w:rsidRPr="00707588">
        <w:rPr>
          <w:rFonts w:asciiTheme="minorHAnsi" w:hAnsiTheme="minorHAnsi"/>
          <w:i/>
          <w:u w:color="0000FF"/>
        </w:rPr>
        <w:t xml:space="preserve">Los </w:t>
      </w:r>
      <w:proofErr w:type="spellStart"/>
      <w:r w:rsidRPr="00707588">
        <w:rPr>
          <w:rFonts w:asciiTheme="minorHAnsi" w:hAnsiTheme="minorHAnsi"/>
          <w:i/>
          <w:u w:color="0000FF"/>
        </w:rPr>
        <w:t>monstruos</w:t>
      </w:r>
      <w:proofErr w:type="spellEnd"/>
      <w:r w:rsidRPr="00707588">
        <w:rPr>
          <w:rFonts w:asciiTheme="minorHAnsi" w:hAnsiTheme="minorHAnsi"/>
          <w:i/>
          <w:u w:color="0000FF"/>
        </w:rPr>
        <w:t xml:space="preserve"> del </w:t>
      </w:r>
      <w:proofErr w:type="spellStart"/>
      <w:r w:rsidRPr="00707588">
        <w:rPr>
          <w:rFonts w:asciiTheme="minorHAnsi" w:hAnsiTheme="minorHAnsi"/>
          <w:i/>
          <w:u w:color="0000FF"/>
        </w:rPr>
        <w:t>infierno</w:t>
      </w:r>
      <w:proofErr w:type="spellEnd"/>
      <w:r w:rsidRPr="00707588">
        <w:rPr>
          <w:rFonts w:asciiTheme="minorHAnsi" w:hAnsiTheme="minorHAnsi"/>
          <w:i/>
          <w:u w:color="0000FF"/>
        </w:rPr>
        <w:t xml:space="preserve"> se </w:t>
      </w:r>
      <w:proofErr w:type="spellStart"/>
      <w:r w:rsidRPr="00707588">
        <w:rPr>
          <w:rFonts w:asciiTheme="minorHAnsi" w:hAnsiTheme="minorHAnsi"/>
          <w:i/>
          <w:u w:color="0000FF"/>
        </w:rPr>
        <w:t>disputan</w:t>
      </w:r>
      <w:proofErr w:type="spellEnd"/>
      <w:r w:rsidRPr="00707588">
        <w:rPr>
          <w:rFonts w:asciiTheme="minorHAnsi" w:hAnsiTheme="minorHAnsi"/>
          <w:i/>
          <w:u w:color="0000FF"/>
        </w:rPr>
        <w:t xml:space="preserve"> a Ramona</w:t>
      </w:r>
      <w:r w:rsidRPr="00707588">
        <w:rPr>
          <w:rFonts w:asciiTheme="minorHAnsi" w:hAnsiTheme="minorHAnsi"/>
          <w:u w:color="0000FF"/>
        </w:rPr>
        <w:t xml:space="preserve"> (The Monsters of Hell Fight over Ramona), in which debris and found objects are used as raw material for pieces such as </w:t>
      </w:r>
      <w:r w:rsidRPr="00707588">
        <w:rPr>
          <w:rFonts w:asciiTheme="minorHAnsi" w:hAnsiTheme="minorHAnsi"/>
          <w:i/>
          <w:u w:color="0000FF"/>
        </w:rPr>
        <w:t xml:space="preserve">La </w:t>
      </w:r>
      <w:proofErr w:type="spellStart"/>
      <w:r w:rsidRPr="00707588">
        <w:rPr>
          <w:rFonts w:asciiTheme="minorHAnsi" w:hAnsiTheme="minorHAnsi"/>
          <w:i/>
          <w:u w:color="0000FF"/>
        </w:rPr>
        <w:t>sordidez</w:t>
      </w:r>
      <w:proofErr w:type="spellEnd"/>
      <w:r w:rsidRPr="00707588">
        <w:rPr>
          <w:rFonts w:asciiTheme="minorHAnsi" w:hAnsiTheme="minorHAnsi"/>
          <w:u w:color="0000FF"/>
        </w:rPr>
        <w:t xml:space="preserve"> (Sordidness, ca. 1964), and </w:t>
      </w:r>
      <w:proofErr w:type="spellStart"/>
      <w:r w:rsidRPr="00707588">
        <w:rPr>
          <w:rFonts w:asciiTheme="minorHAnsi" w:hAnsiTheme="minorHAnsi"/>
          <w:i/>
          <w:u w:color="0000FF"/>
        </w:rPr>
        <w:t>Voracidad</w:t>
      </w:r>
      <w:proofErr w:type="spellEnd"/>
      <w:r w:rsidRPr="00707588">
        <w:rPr>
          <w:rFonts w:asciiTheme="minorHAnsi" w:hAnsiTheme="minorHAnsi"/>
          <w:u w:color="0000FF"/>
        </w:rPr>
        <w:t xml:space="preserve"> (Voracity, 1965). </w:t>
      </w:r>
    </w:p>
    <w:p w14:paraId="54ED6BC2" w14:textId="77777777" w:rsidR="004A672C" w:rsidRPr="00707588" w:rsidRDefault="004A672C" w:rsidP="004A672C">
      <w:pPr>
        <w:autoSpaceDE w:val="0"/>
        <w:autoSpaceDN w:val="0"/>
        <w:adjustRightInd w:val="0"/>
        <w:spacing w:after="200" w:line="360" w:lineRule="auto"/>
        <w:rPr>
          <w:rFonts w:asciiTheme="minorHAnsi" w:hAnsiTheme="minorHAnsi"/>
          <w:b/>
          <w:u w:color="0000FF"/>
        </w:rPr>
      </w:pPr>
      <w:r w:rsidRPr="00707588">
        <w:rPr>
          <w:rFonts w:asciiTheme="minorHAnsi" w:hAnsiTheme="minorHAnsi"/>
          <w:b/>
          <w:u w:color="0000FF"/>
        </w:rPr>
        <w:t>Further reading:</w:t>
      </w:r>
    </w:p>
    <w:p w14:paraId="334BD55B" w14:textId="77777777" w:rsidR="004A672C" w:rsidRPr="00707588" w:rsidRDefault="004A672C" w:rsidP="004A672C">
      <w:pPr>
        <w:autoSpaceDE w:val="0"/>
        <w:autoSpaceDN w:val="0"/>
        <w:adjustRightInd w:val="0"/>
        <w:spacing w:after="200"/>
        <w:ind w:left="720" w:hanging="720"/>
        <w:rPr>
          <w:rFonts w:asciiTheme="minorHAnsi" w:hAnsiTheme="minorHAnsi"/>
          <w:u w:color="0000FF"/>
        </w:rPr>
      </w:pPr>
      <w:proofErr w:type="spellStart"/>
      <w:r w:rsidRPr="00707588">
        <w:rPr>
          <w:rFonts w:asciiTheme="minorHAnsi" w:hAnsiTheme="minorHAnsi"/>
          <w:u w:color="0000FF"/>
        </w:rPr>
        <w:t>Ramírez</w:t>
      </w:r>
      <w:proofErr w:type="spellEnd"/>
      <w:r w:rsidRPr="00707588">
        <w:rPr>
          <w:rFonts w:asciiTheme="minorHAnsi" w:hAnsiTheme="minorHAnsi"/>
          <w:u w:color="0000FF"/>
        </w:rPr>
        <w:t xml:space="preserve">, M. C., </w:t>
      </w:r>
      <w:proofErr w:type="spellStart"/>
      <w:r w:rsidRPr="00707588">
        <w:rPr>
          <w:rFonts w:asciiTheme="minorHAnsi" w:hAnsiTheme="minorHAnsi"/>
          <w:u w:color="0000FF"/>
        </w:rPr>
        <w:t>Olea</w:t>
      </w:r>
      <w:proofErr w:type="spellEnd"/>
      <w:r w:rsidRPr="00707588">
        <w:rPr>
          <w:rFonts w:asciiTheme="minorHAnsi" w:hAnsiTheme="minorHAnsi"/>
          <w:u w:color="0000FF"/>
        </w:rPr>
        <w:t xml:space="preserve">, H., and Pacheco, M. E., eds. (2013) </w:t>
      </w:r>
      <w:r w:rsidRPr="00707588">
        <w:rPr>
          <w:rFonts w:asciiTheme="minorHAnsi" w:hAnsiTheme="minorHAnsi"/>
          <w:i/>
          <w:u w:color="0000FF"/>
        </w:rPr>
        <w:t xml:space="preserve">Antonio </w:t>
      </w:r>
      <w:proofErr w:type="spellStart"/>
      <w:r w:rsidRPr="00707588">
        <w:rPr>
          <w:rFonts w:asciiTheme="minorHAnsi" w:hAnsiTheme="minorHAnsi"/>
          <w:i/>
          <w:u w:color="0000FF"/>
        </w:rPr>
        <w:t>Berni</w:t>
      </w:r>
      <w:proofErr w:type="spellEnd"/>
      <w:r w:rsidRPr="00707588">
        <w:rPr>
          <w:rFonts w:asciiTheme="minorHAnsi" w:hAnsiTheme="minorHAnsi"/>
          <w:i/>
          <w:u w:color="0000FF"/>
        </w:rPr>
        <w:t xml:space="preserve">: </w:t>
      </w:r>
      <w:proofErr w:type="spellStart"/>
      <w:r w:rsidRPr="00707588">
        <w:rPr>
          <w:rFonts w:asciiTheme="minorHAnsi" w:hAnsiTheme="minorHAnsi"/>
          <w:i/>
          <w:u w:color="0000FF"/>
        </w:rPr>
        <w:t>Juanito</w:t>
      </w:r>
      <w:proofErr w:type="spellEnd"/>
      <w:r w:rsidRPr="00707588">
        <w:rPr>
          <w:rFonts w:asciiTheme="minorHAnsi" w:hAnsiTheme="minorHAnsi"/>
          <w:i/>
          <w:u w:color="0000FF"/>
        </w:rPr>
        <w:t xml:space="preserve"> and Ramona</w:t>
      </w:r>
      <w:r w:rsidRPr="00707588">
        <w:rPr>
          <w:rFonts w:asciiTheme="minorHAnsi" w:hAnsiTheme="minorHAnsi"/>
          <w:u w:color="0000FF"/>
        </w:rPr>
        <w:t xml:space="preserve">, Museum of Fine Arts, Houston, and </w:t>
      </w:r>
      <w:proofErr w:type="spellStart"/>
      <w:r w:rsidRPr="00707588">
        <w:rPr>
          <w:rFonts w:asciiTheme="minorHAnsi" w:hAnsiTheme="minorHAnsi"/>
          <w:u w:color="0000FF"/>
        </w:rPr>
        <w:t>Museo</w:t>
      </w:r>
      <w:proofErr w:type="spellEnd"/>
      <w:r w:rsidRPr="00707588">
        <w:rPr>
          <w:rFonts w:asciiTheme="minorHAnsi" w:hAnsiTheme="minorHAnsi"/>
          <w:u w:color="0000FF"/>
        </w:rPr>
        <w:t xml:space="preserve"> de Arte </w:t>
      </w:r>
      <w:proofErr w:type="spellStart"/>
      <w:r w:rsidRPr="00707588">
        <w:rPr>
          <w:rFonts w:asciiTheme="minorHAnsi" w:hAnsiTheme="minorHAnsi"/>
          <w:u w:color="0000FF"/>
        </w:rPr>
        <w:t>Latinoamericano</w:t>
      </w:r>
      <w:proofErr w:type="spellEnd"/>
      <w:r w:rsidRPr="00707588">
        <w:rPr>
          <w:rFonts w:asciiTheme="minorHAnsi" w:hAnsiTheme="minorHAnsi"/>
          <w:u w:color="0000FF"/>
        </w:rPr>
        <w:t xml:space="preserve"> de Buenos Aires. </w:t>
      </w:r>
    </w:p>
    <w:p w14:paraId="7F44E2C4" w14:textId="77777777" w:rsidR="004A672C" w:rsidRPr="00707588" w:rsidRDefault="004A672C" w:rsidP="004A672C">
      <w:pPr>
        <w:autoSpaceDE w:val="0"/>
        <w:autoSpaceDN w:val="0"/>
        <w:adjustRightInd w:val="0"/>
        <w:spacing w:after="200"/>
        <w:ind w:left="720" w:hanging="720"/>
        <w:rPr>
          <w:rFonts w:asciiTheme="minorHAnsi" w:hAnsiTheme="minorHAnsi"/>
          <w:u w:color="0000FF"/>
        </w:rPr>
      </w:pPr>
      <w:proofErr w:type="spellStart"/>
      <w:r w:rsidRPr="00707588">
        <w:rPr>
          <w:rFonts w:asciiTheme="minorHAnsi" w:hAnsiTheme="minorHAnsi"/>
          <w:u w:color="0000FF"/>
        </w:rPr>
        <w:t>Giunta</w:t>
      </w:r>
      <w:proofErr w:type="spellEnd"/>
      <w:r w:rsidRPr="00707588">
        <w:rPr>
          <w:rFonts w:asciiTheme="minorHAnsi" w:hAnsiTheme="minorHAnsi"/>
          <w:u w:color="0000FF"/>
        </w:rPr>
        <w:t xml:space="preserve">, A. (2004) “Rewriting Modernism: Jorge Romero Brest and the Legitimation of Argentine Art.” </w:t>
      </w:r>
      <w:r w:rsidRPr="00707588">
        <w:rPr>
          <w:rFonts w:asciiTheme="minorHAnsi" w:hAnsiTheme="minorHAnsi"/>
          <w:i/>
          <w:u w:color="0000FF"/>
        </w:rPr>
        <w:t>Listen, Here, Now</w:t>
      </w:r>
      <w:proofErr w:type="gramStart"/>
      <w:r w:rsidRPr="00707588">
        <w:rPr>
          <w:rFonts w:asciiTheme="minorHAnsi" w:hAnsiTheme="minorHAnsi"/>
          <w:i/>
          <w:u w:color="0000FF"/>
        </w:rPr>
        <w:t>!:</w:t>
      </w:r>
      <w:proofErr w:type="gramEnd"/>
      <w:r w:rsidRPr="00707588">
        <w:rPr>
          <w:rFonts w:asciiTheme="minorHAnsi" w:hAnsiTheme="minorHAnsi"/>
          <w:i/>
          <w:u w:color="0000FF"/>
        </w:rPr>
        <w:t xml:space="preserve"> Argentine Art of the 1960s: Writings of the Avant-Garde</w:t>
      </w:r>
      <w:r w:rsidRPr="00707588">
        <w:rPr>
          <w:rFonts w:asciiTheme="minorHAnsi" w:hAnsiTheme="minorHAnsi"/>
          <w:u w:color="0000FF"/>
        </w:rPr>
        <w:t xml:space="preserve">, </w:t>
      </w:r>
      <w:proofErr w:type="spellStart"/>
      <w:r w:rsidRPr="00707588">
        <w:rPr>
          <w:rFonts w:asciiTheme="minorHAnsi" w:hAnsiTheme="minorHAnsi"/>
          <w:u w:color="0000FF"/>
        </w:rPr>
        <w:t>Katzenstein</w:t>
      </w:r>
      <w:proofErr w:type="spellEnd"/>
      <w:r w:rsidRPr="00707588">
        <w:rPr>
          <w:rFonts w:asciiTheme="minorHAnsi" w:hAnsiTheme="minorHAnsi"/>
          <w:u w:color="0000FF"/>
        </w:rPr>
        <w:t>, I. (ed.), New York: The Museum of Modern Art, 78-85.</w:t>
      </w:r>
    </w:p>
    <w:p w14:paraId="10BC69D3" w14:textId="77777777" w:rsidR="004A672C" w:rsidRPr="00707588" w:rsidRDefault="004A672C" w:rsidP="004A672C">
      <w:pPr>
        <w:autoSpaceDE w:val="0"/>
        <w:autoSpaceDN w:val="0"/>
        <w:adjustRightInd w:val="0"/>
        <w:spacing w:after="200"/>
        <w:ind w:left="720" w:hanging="720"/>
        <w:rPr>
          <w:rFonts w:asciiTheme="minorHAnsi" w:hAnsiTheme="minorHAnsi"/>
          <w:u w:color="0000FF"/>
        </w:rPr>
      </w:pPr>
      <w:proofErr w:type="spellStart"/>
      <w:r w:rsidRPr="00707588">
        <w:rPr>
          <w:rFonts w:asciiTheme="minorHAnsi" w:hAnsiTheme="minorHAnsi"/>
          <w:u w:color="0000FF"/>
        </w:rPr>
        <w:t>Anreus</w:t>
      </w:r>
      <w:proofErr w:type="spellEnd"/>
      <w:r w:rsidRPr="00707588">
        <w:rPr>
          <w:rFonts w:asciiTheme="minorHAnsi" w:hAnsiTheme="minorHAnsi"/>
          <w:u w:color="0000FF"/>
        </w:rPr>
        <w:t xml:space="preserve">, A. (2008) “Adapting to Argentinean Reality: The New Realism of Antonio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in </w:t>
      </w:r>
      <w:r w:rsidRPr="00707588">
        <w:rPr>
          <w:rFonts w:asciiTheme="minorHAnsi" w:hAnsiTheme="minorHAnsi"/>
          <w:i/>
          <w:u w:color="0000FF"/>
        </w:rPr>
        <w:t>The Social and the Real: Political Art of the 1930s in the Western Hemisphere</w:t>
      </w:r>
      <w:r w:rsidRPr="00707588">
        <w:rPr>
          <w:rFonts w:asciiTheme="minorHAnsi" w:hAnsiTheme="minorHAnsi"/>
          <w:u w:color="0000FF"/>
        </w:rPr>
        <w:t xml:space="preserve">, </w:t>
      </w:r>
      <w:proofErr w:type="spellStart"/>
      <w:r w:rsidRPr="00707588">
        <w:rPr>
          <w:rFonts w:asciiTheme="minorHAnsi" w:hAnsiTheme="minorHAnsi"/>
          <w:u w:color="0000FF"/>
        </w:rPr>
        <w:t>Anreus</w:t>
      </w:r>
      <w:proofErr w:type="spellEnd"/>
      <w:r w:rsidRPr="00707588">
        <w:rPr>
          <w:rFonts w:asciiTheme="minorHAnsi" w:hAnsiTheme="minorHAnsi"/>
          <w:u w:color="0000FF"/>
        </w:rPr>
        <w:t xml:space="preserve">, A., Linden, D. L., and </w:t>
      </w:r>
      <w:proofErr w:type="spellStart"/>
      <w:r w:rsidRPr="00707588">
        <w:rPr>
          <w:rFonts w:asciiTheme="minorHAnsi" w:hAnsiTheme="minorHAnsi"/>
          <w:u w:color="0000FF"/>
        </w:rPr>
        <w:t>Weiberg</w:t>
      </w:r>
      <w:proofErr w:type="spellEnd"/>
      <w:r w:rsidRPr="00707588">
        <w:rPr>
          <w:rFonts w:asciiTheme="minorHAnsi" w:hAnsiTheme="minorHAnsi"/>
          <w:u w:color="0000FF"/>
        </w:rPr>
        <w:t>, J. (eds.), University Park: Pennsylvania State University Press, pp. 97-112.</w:t>
      </w:r>
    </w:p>
    <w:p w14:paraId="2734776E" w14:textId="77777777" w:rsidR="004A672C" w:rsidRPr="00707588" w:rsidRDefault="004A672C" w:rsidP="004A672C">
      <w:pPr>
        <w:autoSpaceDE w:val="0"/>
        <w:autoSpaceDN w:val="0"/>
        <w:adjustRightInd w:val="0"/>
        <w:spacing w:after="200"/>
        <w:ind w:left="720" w:hanging="720"/>
        <w:rPr>
          <w:rFonts w:asciiTheme="minorHAnsi" w:hAnsiTheme="minorHAnsi"/>
          <w:u w:color="0000FF"/>
        </w:rPr>
      </w:pPr>
      <w:proofErr w:type="spellStart"/>
      <w:r w:rsidRPr="00707588">
        <w:rPr>
          <w:rFonts w:asciiTheme="minorHAnsi" w:hAnsiTheme="minorHAnsi"/>
          <w:u w:color="0000FF"/>
        </w:rPr>
        <w:t>Barnitz</w:t>
      </w:r>
      <w:proofErr w:type="spellEnd"/>
      <w:r w:rsidRPr="00707588">
        <w:rPr>
          <w:rFonts w:asciiTheme="minorHAnsi" w:hAnsiTheme="minorHAnsi"/>
          <w:u w:color="0000FF"/>
        </w:rPr>
        <w:t>, J. (2001) </w:t>
      </w:r>
      <w:r w:rsidRPr="00707588">
        <w:rPr>
          <w:rFonts w:asciiTheme="minorHAnsi" w:hAnsiTheme="minorHAnsi"/>
          <w:i/>
          <w:u w:color="0000FF"/>
        </w:rPr>
        <w:t>Twentieth-Century Art of Latin America</w:t>
      </w:r>
      <w:r w:rsidRPr="00707588">
        <w:rPr>
          <w:rFonts w:asciiTheme="minorHAnsi" w:hAnsiTheme="minorHAnsi"/>
          <w:u w:color="0000FF"/>
        </w:rPr>
        <w:t>, Austin: The University of Texas Press.</w:t>
      </w:r>
    </w:p>
    <w:p w14:paraId="22D67E25" w14:textId="77777777" w:rsidR="004A672C" w:rsidRPr="00707588" w:rsidRDefault="004A672C" w:rsidP="004A672C">
      <w:pPr>
        <w:autoSpaceDE w:val="0"/>
        <w:autoSpaceDN w:val="0"/>
        <w:adjustRightInd w:val="0"/>
        <w:spacing w:after="200"/>
        <w:ind w:left="720" w:hanging="720"/>
        <w:rPr>
          <w:rFonts w:asciiTheme="minorHAnsi" w:hAnsiTheme="minorHAnsi"/>
          <w:sz w:val="22"/>
          <w:u w:color="0000FF"/>
        </w:rPr>
      </w:pPr>
      <w:r w:rsidRPr="00707588">
        <w:rPr>
          <w:rFonts w:asciiTheme="minorHAnsi" w:hAnsiTheme="minorHAnsi"/>
          <w:u w:color="0000FF"/>
        </w:rPr>
        <w:t xml:space="preserve">Pacheco, M. (1999) </w:t>
      </w:r>
      <w:proofErr w:type="spellStart"/>
      <w:r w:rsidRPr="00707588">
        <w:rPr>
          <w:rFonts w:asciiTheme="minorHAnsi" w:hAnsiTheme="minorHAnsi"/>
          <w:i/>
          <w:u w:color="0000FF"/>
        </w:rPr>
        <w:t>Berni</w:t>
      </w:r>
      <w:proofErr w:type="spellEnd"/>
      <w:r w:rsidRPr="00707588">
        <w:rPr>
          <w:rFonts w:asciiTheme="minorHAnsi" w:hAnsiTheme="minorHAnsi"/>
          <w:i/>
          <w:u w:color="0000FF"/>
        </w:rPr>
        <w:t xml:space="preserve">: </w:t>
      </w:r>
      <w:proofErr w:type="spellStart"/>
      <w:r w:rsidRPr="00707588">
        <w:rPr>
          <w:rFonts w:asciiTheme="minorHAnsi" w:hAnsiTheme="minorHAnsi"/>
          <w:i/>
          <w:u w:color="0000FF"/>
        </w:rPr>
        <w:t>Escritos</w:t>
      </w:r>
      <w:proofErr w:type="spellEnd"/>
      <w:r w:rsidRPr="00707588">
        <w:rPr>
          <w:rFonts w:asciiTheme="minorHAnsi" w:hAnsiTheme="minorHAnsi"/>
          <w:i/>
          <w:u w:color="0000FF"/>
        </w:rPr>
        <w:t xml:space="preserve"> y </w:t>
      </w:r>
      <w:proofErr w:type="spellStart"/>
      <w:r w:rsidRPr="00707588">
        <w:rPr>
          <w:rFonts w:asciiTheme="minorHAnsi" w:hAnsiTheme="minorHAnsi"/>
          <w:i/>
          <w:u w:color="0000FF"/>
        </w:rPr>
        <w:t>papeles</w:t>
      </w:r>
      <w:proofErr w:type="spellEnd"/>
      <w:r w:rsidRPr="00707588">
        <w:rPr>
          <w:rFonts w:asciiTheme="minorHAnsi" w:hAnsiTheme="minorHAnsi"/>
          <w:u w:color="0000FF"/>
        </w:rPr>
        <w:t xml:space="preserve">, Buenos Aires: </w:t>
      </w:r>
      <w:proofErr w:type="spellStart"/>
      <w:r w:rsidRPr="00707588">
        <w:rPr>
          <w:rFonts w:asciiTheme="minorHAnsi" w:hAnsiTheme="minorHAnsi"/>
          <w:u w:color="0000FF"/>
        </w:rPr>
        <w:t>Tema</w:t>
      </w:r>
      <w:proofErr w:type="spellEnd"/>
      <w:r w:rsidRPr="00707588">
        <w:rPr>
          <w:rFonts w:asciiTheme="minorHAnsi" w:hAnsiTheme="minorHAnsi"/>
          <w:u w:color="0000FF"/>
        </w:rPr>
        <w:t xml:space="preserve"> </w:t>
      </w:r>
      <w:proofErr w:type="spellStart"/>
      <w:r w:rsidRPr="00707588">
        <w:rPr>
          <w:rFonts w:asciiTheme="minorHAnsi" w:hAnsiTheme="minorHAnsi"/>
          <w:u w:color="0000FF"/>
        </w:rPr>
        <w:t>Grupo</w:t>
      </w:r>
      <w:proofErr w:type="spellEnd"/>
      <w:r w:rsidRPr="00707588">
        <w:rPr>
          <w:rFonts w:asciiTheme="minorHAnsi" w:hAnsiTheme="minorHAnsi"/>
          <w:u w:color="0000FF"/>
        </w:rPr>
        <w:t xml:space="preserve"> Editorial.</w:t>
      </w:r>
    </w:p>
    <w:p w14:paraId="19B21A59" w14:textId="77777777" w:rsidR="004A672C" w:rsidRPr="00707588" w:rsidRDefault="004A672C" w:rsidP="004A672C">
      <w:pPr>
        <w:autoSpaceDE w:val="0"/>
        <w:autoSpaceDN w:val="0"/>
        <w:adjustRightInd w:val="0"/>
        <w:spacing w:after="200" w:line="276" w:lineRule="auto"/>
        <w:rPr>
          <w:rFonts w:asciiTheme="minorHAnsi" w:hAnsiTheme="minorHAnsi"/>
          <w:b/>
          <w:u w:color="0000FF"/>
        </w:rPr>
      </w:pPr>
      <w:r w:rsidRPr="00707588">
        <w:rPr>
          <w:rFonts w:asciiTheme="minorHAnsi" w:hAnsiTheme="minorHAnsi"/>
          <w:b/>
          <w:u w:color="0000FF"/>
        </w:rPr>
        <w:t>List of Works:</w:t>
      </w:r>
    </w:p>
    <w:p w14:paraId="60A9980E" w14:textId="77777777" w:rsidR="004A672C" w:rsidRPr="00707588" w:rsidRDefault="004A672C" w:rsidP="004A672C">
      <w:pPr>
        <w:autoSpaceDE w:val="0"/>
        <w:autoSpaceDN w:val="0"/>
        <w:adjustRightInd w:val="0"/>
        <w:spacing w:after="200" w:line="276" w:lineRule="auto"/>
        <w:rPr>
          <w:rFonts w:asciiTheme="minorHAnsi" w:hAnsiTheme="minorHAnsi"/>
          <w:u w:val="single" w:color="FF0000"/>
        </w:rPr>
      </w:pPr>
      <w:r w:rsidRPr="00707588">
        <w:rPr>
          <w:rFonts w:asciiTheme="minorHAnsi" w:hAnsiTheme="minorHAnsi"/>
          <w:i/>
          <w:u w:color="0000FF"/>
        </w:rPr>
        <w:t xml:space="preserve">La siesta y </w:t>
      </w:r>
      <w:proofErr w:type="spellStart"/>
      <w:r w:rsidRPr="00707588">
        <w:rPr>
          <w:rFonts w:asciiTheme="minorHAnsi" w:hAnsiTheme="minorHAnsi"/>
          <w:i/>
          <w:u w:color="0000FF"/>
        </w:rPr>
        <w:t>su</w:t>
      </w:r>
      <w:proofErr w:type="spellEnd"/>
      <w:r w:rsidRPr="00707588">
        <w:rPr>
          <w:rFonts w:asciiTheme="minorHAnsi" w:hAnsiTheme="minorHAnsi"/>
          <w:i/>
          <w:u w:color="0000FF"/>
        </w:rPr>
        <w:t xml:space="preserve"> </w:t>
      </w:r>
      <w:proofErr w:type="spellStart"/>
      <w:r w:rsidRPr="00707588">
        <w:rPr>
          <w:rFonts w:asciiTheme="minorHAnsi" w:hAnsiTheme="minorHAnsi"/>
          <w:i/>
          <w:u w:color="0000FF"/>
        </w:rPr>
        <w:t>sueño</w:t>
      </w:r>
      <w:proofErr w:type="spellEnd"/>
      <w:r w:rsidRPr="00707588">
        <w:rPr>
          <w:rFonts w:asciiTheme="minorHAnsi" w:hAnsiTheme="minorHAnsi"/>
          <w:i/>
          <w:u w:color="0000FF"/>
        </w:rPr>
        <w:t xml:space="preserve"> (The Siesta and its Dream</w:t>
      </w:r>
      <w:r w:rsidRPr="00707588">
        <w:rPr>
          <w:rFonts w:asciiTheme="minorHAnsi" w:hAnsiTheme="minorHAnsi"/>
          <w:u w:color="0000FF"/>
        </w:rPr>
        <w:t xml:space="preserve">), 1932. </w:t>
      </w:r>
      <w:proofErr w:type="gramStart"/>
      <w:r w:rsidRPr="00707588">
        <w:rPr>
          <w:rFonts w:asciiTheme="minorHAnsi" w:hAnsiTheme="minorHAnsi"/>
          <w:u w:color="0000FF"/>
        </w:rPr>
        <w:t>Oil on canvas.</w:t>
      </w:r>
      <w:proofErr w:type="gramEnd"/>
      <w:r w:rsidRPr="00707588">
        <w:rPr>
          <w:rFonts w:asciiTheme="minorHAnsi" w:hAnsiTheme="minorHAnsi"/>
          <w:u w:color="0000FF"/>
        </w:rPr>
        <w:t xml:space="preserve"> 52</w:t>
      </w:r>
      <w:proofErr w:type="gramStart"/>
      <w:r w:rsidRPr="00707588">
        <w:rPr>
          <w:rFonts w:asciiTheme="minorHAnsi" w:hAnsiTheme="minorHAnsi"/>
          <w:u w:color="0000FF"/>
        </w:rPr>
        <w:t>,5</w:t>
      </w:r>
      <w:proofErr w:type="gramEnd"/>
      <w:r w:rsidRPr="00707588">
        <w:rPr>
          <w:rFonts w:asciiTheme="minorHAnsi" w:hAnsiTheme="minorHAnsi"/>
          <w:u w:color="0000FF"/>
        </w:rPr>
        <w:t xml:space="preserve"> x 69 cm. </w:t>
      </w:r>
      <w:proofErr w:type="spellStart"/>
      <w:r w:rsidRPr="00707588">
        <w:rPr>
          <w:rFonts w:asciiTheme="minorHAnsi" w:hAnsiTheme="minorHAnsi"/>
          <w:u w:color="0000FF"/>
        </w:rPr>
        <w:t>Museo</w:t>
      </w:r>
      <w:proofErr w:type="spellEnd"/>
      <w:r w:rsidRPr="00707588">
        <w:rPr>
          <w:rFonts w:asciiTheme="minorHAnsi" w:hAnsiTheme="minorHAnsi"/>
          <w:u w:color="0000FF"/>
        </w:rPr>
        <w:t xml:space="preserve"> de Arte </w:t>
      </w:r>
      <w:proofErr w:type="spellStart"/>
      <w:r w:rsidRPr="00707588">
        <w:rPr>
          <w:rFonts w:asciiTheme="minorHAnsi" w:hAnsiTheme="minorHAnsi"/>
          <w:u w:color="0000FF"/>
        </w:rPr>
        <w:t>Latinoamercano</w:t>
      </w:r>
      <w:proofErr w:type="spellEnd"/>
      <w:r w:rsidRPr="00707588">
        <w:rPr>
          <w:rFonts w:asciiTheme="minorHAnsi" w:hAnsiTheme="minorHAnsi"/>
          <w:u w:color="0000FF"/>
        </w:rPr>
        <w:t xml:space="preserve"> de Buenos Aires. </w:t>
      </w:r>
    </w:p>
    <w:p w14:paraId="653B351D" w14:textId="77777777" w:rsidR="004A672C" w:rsidRPr="00707588" w:rsidRDefault="004A672C" w:rsidP="004A672C">
      <w:pPr>
        <w:autoSpaceDE w:val="0"/>
        <w:autoSpaceDN w:val="0"/>
        <w:adjustRightInd w:val="0"/>
        <w:spacing w:after="200" w:line="276" w:lineRule="auto"/>
        <w:rPr>
          <w:rFonts w:asciiTheme="minorHAnsi" w:hAnsiTheme="minorHAnsi"/>
          <w:u w:color="FF0000"/>
        </w:rPr>
      </w:pPr>
      <w:proofErr w:type="spellStart"/>
      <w:r w:rsidRPr="00707588">
        <w:rPr>
          <w:rFonts w:asciiTheme="minorHAnsi" w:hAnsiTheme="minorHAnsi"/>
          <w:i/>
          <w:u w:color="FF0000"/>
        </w:rPr>
        <w:t>Manifestación</w:t>
      </w:r>
      <w:proofErr w:type="spellEnd"/>
      <w:r w:rsidRPr="00707588">
        <w:rPr>
          <w:rFonts w:asciiTheme="minorHAnsi" w:hAnsiTheme="minorHAnsi"/>
          <w:i/>
          <w:u w:color="FF0000"/>
        </w:rPr>
        <w:t xml:space="preserve"> (Demonstration</w:t>
      </w:r>
      <w:r w:rsidRPr="00707588">
        <w:rPr>
          <w:rFonts w:asciiTheme="minorHAnsi" w:hAnsiTheme="minorHAnsi"/>
          <w:u w:color="FF0000"/>
        </w:rPr>
        <w:t xml:space="preserve">), 1934. </w:t>
      </w:r>
      <w:proofErr w:type="gramStart"/>
      <w:r w:rsidRPr="00707588">
        <w:rPr>
          <w:rFonts w:asciiTheme="minorHAnsi" w:hAnsiTheme="minorHAnsi"/>
          <w:u w:color="FF0000"/>
        </w:rPr>
        <w:t>Tempera on burlap.</w:t>
      </w:r>
      <w:proofErr w:type="gramEnd"/>
      <w:r w:rsidRPr="00707588">
        <w:rPr>
          <w:rFonts w:asciiTheme="minorHAnsi" w:hAnsiTheme="minorHAnsi"/>
          <w:u w:color="FF0000"/>
        </w:rPr>
        <w:t xml:space="preserve"> </w:t>
      </w:r>
      <w:proofErr w:type="gramStart"/>
      <w:r w:rsidRPr="00707588">
        <w:rPr>
          <w:rFonts w:asciiTheme="minorHAnsi" w:hAnsiTheme="minorHAnsi"/>
          <w:u w:color="FF0000"/>
        </w:rPr>
        <w:t xml:space="preserve">180 x 249 cm. </w:t>
      </w:r>
      <w:proofErr w:type="spellStart"/>
      <w:r w:rsidRPr="00707588">
        <w:rPr>
          <w:rFonts w:asciiTheme="minorHAnsi" w:hAnsiTheme="minorHAnsi"/>
          <w:u w:color="FF0000"/>
        </w:rPr>
        <w:t>Museo</w:t>
      </w:r>
      <w:proofErr w:type="spellEnd"/>
      <w:r w:rsidRPr="00707588">
        <w:rPr>
          <w:rFonts w:asciiTheme="minorHAnsi" w:hAnsiTheme="minorHAnsi"/>
          <w:u w:color="FF0000"/>
        </w:rPr>
        <w:t xml:space="preserve"> de Arte </w:t>
      </w:r>
      <w:proofErr w:type="spellStart"/>
      <w:r w:rsidRPr="00707588">
        <w:rPr>
          <w:rFonts w:asciiTheme="minorHAnsi" w:hAnsiTheme="minorHAnsi"/>
          <w:u w:color="FF0000"/>
        </w:rPr>
        <w:t>Latinoamercano</w:t>
      </w:r>
      <w:proofErr w:type="spellEnd"/>
      <w:r w:rsidRPr="00707588">
        <w:rPr>
          <w:rFonts w:asciiTheme="minorHAnsi" w:hAnsiTheme="minorHAnsi"/>
          <w:u w:color="FF0000"/>
        </w:rPr>
        <w:t xml:space="preserve"> de Buenos Aires.</w:t>
      </w:r>
      <w:proofErr w:type="gramEnd"/>
      <w:r w:rsidRPr="00707588">
        <w:rPr>
          <w:rFonts w:asciiTheme="minorHAnsi" w:hAnsiTheme="minorHAnsi"/>
          <w:u w:color="FF0000"/>
        </w:rPr>
        <w:t xml:space="preserve"> </w:t>
      </w:r>
    </w:p>
    <w:p w14:paraId="2B71862F" w14:textId="77777777" w:rsidR="004A672C" w:rsidRPr="00707588" w:rsidRDefault="004A672C" w:rsidP="004A672C">
      <w:pPr>
        <w:autoSpaceDE w:val="0"/>
        <w:autoSpaceDN w:val="0"/>
        <w:adjustRightInd w:val="0"/>
        <w:spacing w:after="200" w:line="276" w:lineRule="auto"/>
        <w:rPr>
          <w:rFonts w:asciiTheme="minorHAnsi" w:hAnsiTheme="minorHAnsi"/>
          <w:u w:color="FF0000"/>
        </w:rPr>
      </w:pPr>
      <w:proofErr w:type="spellStart"/>
      <w:r w:rsidRPr="00707588">
        <w:rPr>
          <w:rFonts w:asciiTheme="minorHAnsi" w:hAnsiTheme="minorHAnsi"/>
          <w:i/>
          <w:u w:color="FF0000"/>
        </w:rPr>
        <w:t>Juanito</w:t>
      </w:r>
      <w:proofErr w:type="spellEnd"/>
      <w:r w:rsidRPr="00707588">
        <w:rPr>
          <w:rFonts w:asciiTheme="minorHAnsi" w:hAnsiTheme="minorHAnsi"/>
          <w:i/>
          <w:u w:color="FF0000"/>
        </w:rPr>
        <w:t xml:space="preserve"> </w:t>
      </w:r>
      <w:proofErr w:type="spellStart"/>
      <w:proofErr w:type="gramStart"/>
      <w:r w:rsidRPr="00707588">
        <w:rPr>
          <w:rFonts w:asciiTheme="minorHAnsi" w:hAnsiTheme="minorHAnsi"/>
          <w:i/>
          <w:u w:color="FF0000"/>
        </w:rPr>
        <w:t>va</w:t>
      </w:r>
      <w:proofErr w:type="spellEnd"/>
      <w:proofErr w:type="gramEnd"/>
      <w:r w:rsidRPr="00707588">
        <w:rPr>
          <w:rFonts w:asciiTheme="minorHAnsi" w:hAnsiTheme="minorHAnsi"/>
          <w:i/>
          <w:u w:color="FF0000"/>
        </w:rPr>
        <w:t xml:space="preserve"> a la ciudad</w:t>
      </w:r>
      <w:r w:rsidRPr="00707588">
        <w:rPr>
          <w:rFonts w:asciiTheme="minorHAnsi" w:hAnsiTheme="minorHAnsi"/>
          <w:u w:color="FF0000"/>
        </w:rPr>
        <w:t xml:space="preserve"> (</w:t>
      </w:r>
      <w:proofErr w:type="spellStart"/>
      <w:r w:rsidRPr="00707588">
        <w:rPr>
          <w:rFonts w:asciiTheme="minorHAnsi" w:hAnsiTheme="minorHAnsi"/>
          <w:i/>
          <w:u w:color="FF0000"/>
        </w:rPr>
        <w:t>Juanito</w:t>
      </w:r>
      <w:proofErr w:type="spellEnd"/>
      <w:r w:rsidRPr="00707588">
        <w:rPr>
          <w:rFonts w:asciiTheme="minorHAnsi" w:hAnsiTheme="minorHAnsi"/>
          <w:i/>
          <w:u w:color="FF0000"/>
        </w:rPr>
        <w:t xml:space="preserve"> Goes to the City</w:t>
      </w:r>
      <w:r w:rsidRPr="00707588">
        <w:rPr>
          <w:rFonts w:asciiTheme="minorHAnsi" w:hAnsiTheme="minorHAnsi"/>
          <w:u w:color="FF0000"/>
        </w:rPr>
        <w:t>), 1963. Wood, paint, industrial trash, cardboard, scrap metal, and fabric assemblage on board. 327,5 x 200,5 x 38 cm. Museum of Fine Arts, Houston.</w:t>
      </w:r>
    </w:p>
    <w:p w14:paraId="3D357B16" w14:textId="77777777" w:rsidR="004A672C" w:rsidRPr="00707588" w:rsidRDefault="004A672C" w:rsidP="004A672C">
      <w:pPr>
        <w:autoSpaceDE w:val="0"/>
        <w:autoSpaceDN w:val="0"/>
        <w:adjustRightInd w:val="0"/>
        <w:spacing w:after="200" w:line="276" w:lineRule="auto"/>
        <w:rPr>
          <w:rFonts w:asciiTheme="minorHAnsi" w:hAnsiTheme="minorHAnsi"/>
          <w:u w:color="FF0000"/>
        </w:rPr>
      </w:pPr>
      <w:r w:rsidRPr="00707588">
        <w:rPr>
          <w:rFonts w:asciiTheme="minorHAnsi" w:hAnsiTheme="minorHAnsi"/>
          <w:i/>
          <w:u w:color="FF0000"/>
        </w:rPr>
        <w:t xml:space="preserve">La </w:t>
      </w:r>
      <w:proofErr w:type="spellStart"/>
      <w:r w:rsidRPr="00707588">
        <w:rPr>
          <w:rFonts w:asciiTheme="minorHAnsi" w:hAnsiTheme="minorHAnsi"/>
          <w:i/>
          <w:u w:color="FF0000"/>
        </w:rPr>
        <w:t>sordidez</w:t>
      </w:r>
      <w:proofErr w:type="spellEnd"/>
      <w:r w:rsidRPr="00707588">
        <w:rPr>
          <w:rFonts w:asciiTheme="minorHAnsi" w:hAnsiTheme="minorHAnsi"/>
          <w:i/>
          <w:u w:color="FF0000"/>
        </w:rPr>
        <w:t xml:space="preserve"> (de la </w:t>
      </w:r>
      <w:proofErr w:type="spellStart"/>
      <w:r w:rsidRPr="00707588">
        <w:rPr>
          <w:rFonts w:asciiTheme="minorHAnsi" w:hAnsiTheme="minorHAnsi"/>
          <w:i/>
          <w:u w:color="FF0000"/>
        </w:rPr>
        <w:t>serie</w:t>
      </w:r>
      <w:proofErr w:type="spellEnd"/>
      <w:r w:rsidRPr="00707588">
        <w:rPr>
          <w:rFonts w:asciiTheme="minorHAnsi" w:hAnsiTheme="minorHAnsi"/>
          <w:i/>
          <w:u w:color="FF0000"/>
        </w:rPr>
        <w:t xml:space="preserve"> “</w:t>
      </w:r>
      <w:proofErr w:type="spellStart"/>
      <w:r w:rsidRPr="00707588">
        <w:rPr>
          <w:rFonts w:asciiTheme="minorHAnsi" w:hAnsiTheme="minorHAnsi"/>
          <w:i/>
          <w:u w:color="FF0000"/>
        </w:rPr>
        <w:t>Monstruos</w:t>
      </w:r>
      <w:proofErr w:type="spellEnd"/>
      <w:r w:rsidRPr="00707588">
        <w:rPr>
          <w:rFonts w:asciiTheme="minorHAnsi" w:hAnsiTheme="minorHAnsi"/>
          <w:i/>
          <w:u w:color="FF0000"/>
        </w:rPr>
        <w:t xml:space="preserve"> </w:t>
      </w:r>
      <w:proofErr w:type="spellStart"/>
      <w:r w:rsidRPr="00707588">
        <w:rPr>
          <w:rFonts w:asciiTheme="minorHAnsi" w:hAnsiTheme="minorHAnsi"/>
          <w:i/>
          <w:u w:color="FF0000"/>
        </w:rPr>
        <w:t>cósmicos</w:t>
      </w:r>
      <w:proofErr w:type="spellEnd"/>
      <w:r w:rsidRPr="00707588">
        <w:rPr>
          <w:rFonts w:asciiTheme="minorHAnsi" w:hAnsiTheme="minorHAnsi"/>
          <w:i/>
          <w:u w:color="FF0000"/>
        </w:rPr>
        <w:t>”) (Sordidness, from the series “Cosmic Monsters”)</w:t>
      </w:r>
      <w:r w:rsidRPr="00707588">
        <w:rPr>
          <w:rFonts w:asciiTheme="minorHAnsi" w:hAnsiTheme="minorHAnsi"/>
          <w:u w:color="FF0000"/>
        </w:rPr>
        <w:t>, ca. 1964</w:t>
      </w:r>
      <w:r w:rsidRPr="00707588">
        <w:rPr>
          <w:rFonts w:asciiTheme="minorHAnsi" w:hAnsiTheme="minorHAnsi"/>
          <w:i/>
          <w:u w:color="FF0000"/>
        </w:rPr>
        <w:t>.</w:t>
      </w:r>
      <w:r w:rsidRPr="00707588">
        <w:rPr>
          <w:rFonts w:asciiTheme="minorHAnsi" w:hAnsiTheme="minorHAnsi"/>
          <w:u w:color="FF0000"/>
        </w:rPr>
        <w:t xml:space="preserve"> Wood, steel, iron, aluminum, cardboard, plastic, roots, nails, and enamel. </w:t>
      </w:r>
    </w:p>
    <w:p w14:paraId="47BFD5CE" w14:textId="77777777" w:rsidR="004A672C" w:rsidRPr="00707588" w:rsidRDefault="004A672C" w:rsidP="004A672C">
      <w:pPr>
        <w:autoSpaceDE w:val="0"/>
        <w:autoSpaceDN w:val="0"/>
        <w:adjustRightInd w:val="0"/>
        <w:spacing w:after="216" w:line="252" w:lineRule="atLeast"/>
        <w:rPr>
          <w:rFonts w:asciiTheme="minorHAnsi" w:hAnsiTheme="minorHAnsi"/>
          <w:u w:color="FF0000"/>
        </w:rPr>
      </w:pPr>
      <w:r w:rsidRPr="00707588">
        <w:rPr>
          <w:rFonts w:asciiTheme="minorHAnsi" w:hAnsiTheme="minorHAnsi"/>
          <w:u w:color="FF0000"/>
        </w:rPr>
        <w:t>129 x 120 x 445</w:t>
      </w:r>
      <w:proofErr w:type="gramStart"/>
      <w:r w:rsidRPr="00707588">
        <w:rPr>
          <w:rFonts w:asciiTheme="minorHAnsi" w:hAnsiTheme="minorHAnsi"/>
          <w:u w:color="FF0000"/>
        </w:rPr>
        <w:t>,5</w:t>
      </w:r>
      <w:proofErr w:type="gramEnd"/>
      <w:r w:rsidRPr="00707588">
        <w:rPr>
          <w:rFonts w:asciiTheme="minorHAnsi" w:hAnsiTheme="minorHAnsi"/>
          <w:u w:color="FF0000"/>
        </w:rPr>
        <w:t xml:space="preserve"> cm with platform. Museum of Fine Arts, Houston. </w:t>
      </w:r>
    </w:p>
    <w:p w14:paraId="257A1F5F" w14:textId="77777777" w:rsidR="004A672C" w:rsidRPr="00707588" w:rsidRDefault="004A672C" w:rsidP="004A672C">
      <w:pPr>
        <w:autoSpaceDE w:val="0"/>
        <w:autoSpaceDN w:val="0"/>
        <w:adjustRightInd w:val="0"/>
        <w:spacing w:after="216" w:line="252" w:lineRule="atLeast"/>
        <w:rPr>
          <w:rFonts w:asciiTheme="minorHAnsi" w:hAnsiTheme="minorHAnsi"/>
          <w:u w:color="FF0000"/>
        </w:rPr>
      </w:pPr>
      <w:proofErr w:type="gramStart"/>
      <w:r w:rsidRPr="00707588">
        <w:rPr>
          <w:rFonts w:asciiTheme="minorHAnsi" w:hAnsiTheme="minorHAnsi"/>
          <w:i/>
          <w:u w:color="FF0000"/>
        </w:rPr>
        <w:t xml:space="preserve">Ramona y el </w:t>
      </w:r>
      <w:proofErr w:type="spellStart"/>
      <w:r w:rsidRPr="00707588">
        <w:rPr>
          <w:rFonts w:asciiTheme="minorHAnsi" w:hAnsiTheme="minorHAnsi"/>
          <w:i/>
          <w:u w:color="FF0000"/>
        </w:rPr>
        <w:t>viejo</w:t>
      </w:r>
      <w:proofErr w:type="spellEnd"/>
      <w:r w:rsidRPr="00707588">
        <w:rPr>
          <w:rFonts w:asciiTheme="minorHAnsi" w:hAnsiTheme="minorHAnsi"/>
          <w:i/>
          <w:u w:color="FF0000"/>
        </w:rPr>
        <w:t xml:space="preserve"> (Ramona and the Old Man</w:t>
      </w:r>
      <w:r w:rsidRPr="00707588">
        <w:rPr>
          <w:rFonts w:asciiTheme="minorHAnsi" w:hAnsiTheme="minorHAnsi"/>
          <w:u w:color="FF0000"/>
        </w:rPr>
        <w:t>), 1962.</w:t>
      </w:r>
      <w:proofErr w:type="gramEnd"/>
      <w:r w:rsidRPr="00707588">
        <w:rPr>
          <w:rFonts w:asciiTheme="minorHAnsi" w:hAnsiTheme="minorHAnsi"/>
          <w:u w:color="FF0000"/>
        </w:rPr>
        <w:t xml:space="preserve"> </w:t>
      </w:r>
      <w:proofErr w:type="spellStart"/>
      <w:proofErr w:type="gramStart"/>
      <w:r w:rsidRPr="00707588">
        <w:rPr>
          <w:rFonts w:asciiTheme="minorHAnsi" w:hAnsiTheme="minorHAnsi"/>
          <w:u w:color="FF0000"/>
        </w:rPr>
        <w:t>Xylo</w:t>
      </w:r>
      <w:proofErr w:type="spellEnd"/>
      <w:r w:rsidRPr="00707588">
        <w:rPr>
          <w:rFonts w:asciiTheme="minorHAnsi" w:hAnsiTheme="minorHAnsi"/>
          <w:u w:color="FF0000"/>
        </w:rPr>
        <w:t>-collage-relief on paper.</w:t>
      </w:r>
      <w:proofErr w:type="gramEnd"/>
      <w:r w:rsidRPr="00707588">
        <w:rPr>
          <w:rFonts w:asciiTheme="minorHAnsi" w:hAnsiTheme="minorHAnsi"/>
          <w:u w:color="FF0000"/>
        </w:rPr>
        <w:t xml:space="preserve"> </w:t>
      </w:r>
      <w:proofErr w:type="gramStart"/>
      <w:r w:rsidRPr="00707588">
        <w:rPr>
          <w:rFonts w:asciiTheme="minorHAnsi" w:hAnsiTheme="minorHAnsi"/>
          <w:u w:color="FF0000"/>
        </w:rPr>
        <w:t xml:space="preserve">175 x 70 cm. </w:t>
      </w:r>
      <w:proofErr w:type="spellStart"/>
      <w:r w:rsidRPr="00707588">
        <w:rPr>
          <w:rFonts w:asciiTheme="minorHAnsi" w:hAnsiTheme="minorHAnsi"/>
          <w:u w:color="FF0000"/>
        </w:rPr>
        <w:t>Museo</w:t>
      </w:r>
      <w:proofErr w:type="spellEnd"/>
      <w:r w:rsidRPr="00707588">
        <w:rPr>
          <w:rFonts w:asciiTheme="minorHAnsi" w:hAnsiTheme="minorHAnsi"/>
          <w:u w:color="FF0000"/>
        </w:rPr>
        <w:t xml:space="preserve"> de Arte </w:t>
      </w:r>
      <w:proofErr w:type="spellStart"/>
      <w:r w:rsidRPr="00707588">
        <w:rPr>
          <w:rFonts w:asciiTheme="minorHAnsi" w:hAnsiTheme="minorHAnsi"/>
          <w:u w:color="FF0000"/>
        </w:rPr>
        <w:t>Latinoamercano</w:t>
      </w:r>
      <w:proofErr w:type="spellEnd"/>
      <w:r w:rsidRPr="00707588">
        <w:rPr>
          <w:rFonts w:asciiTheme="minorHAnsi" w:hAnsiTheme="minorHAnsi"/>
          <w:u w:color="FF0000"/>
        </w:rPr>
        <w:t xml:space="preserve"> de Buenos Aires.</w:t>
      </w:r>
      <w:proofErr w:type="gramEnd"/>
    </w:p>
    <w:p w14:paraId="591249B1" w14:textId="77777777" w:rsidR="00A12671" w:rsidRPr="00707588" w:rsidRDefault="00A12671">
      <w:pPr>
        <w:rPr>
          <w:rFonts w:asciiTheme="minorHAnsi" w:hAnsiTheme="minorHAnsi"/>
        </w:rPr>
      </w:pPr>
    </w:p>
    <w:sectPr w:rsidR="00A12671" w:rsidRPr="00707588"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72C"/>
    <w:rsid w:val="004A672C"/>
    <w:rsid w:val="004F3ED8"/>
    <w:rsid w:val="00707588"/>
    <w:rsid w:val="00A12671"/>
    <w:rsid w:val="00C31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2A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2C"/>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7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72C"/>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2C"/>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7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72C"/>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lba.org.ar/web/home.ph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2014-04-30T12:09:00Z</dcterms:created>
  <dcterms:modified xsi:type="dcterms:W3CDTF">2014-04-30T12:09:00Z</dcterms:modified>
</cp:coreProperties>
</file>