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3C6" w:rsidRPr="00EC53C6" w:rsidRDefault="00EC53C6" w:rsidP="00EC53C6">
      <w:pPr>
        <w:rPr>
          <w:rFonts w:ascii="Times New Roman" w:hAnsi="Times New Roman" w:cs="Times New Roman"/>
          <w:b/>
        </w:rPr>
      </w:pPr>
      <w:proofErr w:type="spellStart"/>
      <w:r w:rsidRPr="00EC53C6">
        <w:rPr>
          <w:rFonts w:ascii="Times New Roman" w:hAnsi="Times New Roman" w:cs="Times New Roman"/>
          <w:b/>
        </w:rPr>
        <w:t>Brandes</w:t>
      </w:r>
      <w:proofErr w:type="spellEnd"/>
      <w:r w:rsidRPr="00EC53C6">
        <w:rPr>
          <w:rFonts w:ascii="Times New Roman" w:hAnsi="Times New Roman" w:cs="Times New Roman"/>
          <w:b/>
        </w:rPr>
        <w:t>, Georg Morris Cohen (1842-1927)</w:t>
      </w:r>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rPr>
      </w:pPr>
      <w:r w:rsidRPr="00EC53C6">
        <w:rPr>
          <w:rFonts w:ascii="Times New Roman" w:hAnsi="Times New Roman" w:cs="Times New Roman"/>
          <w:b/>
        </w:rPr>
        <w:drawing>
          <wp:inline distT="0" distB="0" distL="0" distR="0">
            <wp:extent cx="3429000" cy="5027859"/>
            <wp:effectExtent l="0" t="0" r="0" b="190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nger Brande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429000" cy="5027859"/>
                    </a:xfrm>
                    <a:prstGeom prst="rect">
                      <a:avLst/>
                    </a:prstGeom>
                  </pic:spPr>
                </pic:pic>
              </a:graphicData>
            </a:graphic>
          </wp:inline>
        </w:drawing>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Credit: The Royal Library, Copenha</w:t>
      </w:r>
      <w:r w:rsidRPr="00EC53C6">
        <w:rPr>
          <w:rFonts w:ascii="Times New Roman" w:hAnsi="Times New Roman" w:cs="Times New Roman"/>
        </w:rPr>
        <w:softHyphen/>
        <w:t>gen, Department of Maps, Prints, and Photographs</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The Danish literary critic Georg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is known as the force behind the modern breakthrough in Scandinavian literature in the late nineteenth century. Inspired by French naturalists such as </w:t>
      </w:r>
      <w:proofErr w:type="spellStart"/>
      <w:r w:rsidRPr="00EC53C6">
        <w:rPr>
          <w:rFonts w:ascii="Times New Roman" w:hAnsi="Times New Roman" w:cs="Times New Roman"/>
        </w:rPr>
        <w:t>Hippolyte</w:t>
      </w:r>
      <w:proofErr w:type="spellEnd"/>
      <w:r w:rsidRPr="00EC53C6">
        <w:rPr>
          <w:rFonts w:ascii="Times New Roman" w:hAnsi="Times New Roman" w:cs="Times New Roman"/>
        </w:rPr>
        <w:t xml:space="preserve"> Taine and </w:t>
      </w:r>
      <w:proofErr w:type="spellStart"/>
      <w:r w:rsidRPr="00EC53C6">
        <w:rPr>
          <w:rFonts w:ascii="Times New Roman" w:hAnsi="Times New Roman" w:cs="Times New Roman"/>
        </w:rPr>
        <w:t>Émile</w:t>
      </w:r>
      <w:proofErr w:type="spellEnd"/>
      <w:r w:rsidRPr="00EC53C6">
        <w:rPr>
          <w:rFonts w:ascii="Times New Roman" w:hAnsi="Times New Roman" w:cs="Times New Roman"/>
        </w:rPr>
        <w:t xml:space="preserve"> Zola,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called for the development of a realistic literary style that debates social problems. His treatise </w:t>
      </w:r>
      <w:proofErr w:type="spellStart"/>
      <w:r w:rsidRPr="00EC53C6">
        <w:rPr>
          <w:rFonts w:ascii="Times New Roman" w:hAnsi="Times New Roman" w:cs="Times New Roman"/>
          <w:i/>
        </w:rPr>
        <w:t>Hovedstrømninger</w:t>
      </w:r>
      <w:proofErr w:type="spellEnd"/>
      <w:r w:rsidRPr="00EC53C6">
        <w:rPr>
          <w:rFonts w:ascii="Times New Roman" w:hAnsi="Times New Roman" w:cs="Times New Roman"/>
          <w:i/>
        </w:rPr>
        <w:t xml:space="preserve"> I </w:t>
      </w:r>
      <w:proofErr w:type="spellStart"/>
      <w:r w:rsidRPr="00EC53C6">
        <w:rPr>
          <w:rFonts w:ascii="Times New Roman" w:hAnsi="Times New Roman" w:cs="Times New Roman"/>
          <w:i/>
        </w:rPr>
        <w:t>det</w:t>
      </w:r>
      <w:proofErr w:type="spellEnd"/>
      <w:r w:rsidRPr="00EC53C6">
        <w:rPr>
          <w:rFonts w:ascii="Times New Roman" w:hAnsi="Times New Roman" w:cs="Times New Roman"/>
          <w:i/>
        </w:rPr>
        <w:t xml:space="preserve"> 19de </w:t>
      </w:r>
      <w:proofErr w:type="spellStart"/>
      <w:r w:rsidRPr="00EC53C6">
        <w:rPr>
          <w:rFonts w:ascii="Times New Roman" w:hAnsi="Times New Roman" w:cs="Times New Roman"/>
          <w:i/>
        </w:rPr>
        <w:t>Aarhundredes</w:t>
      </w:r>
      <w:proofErr w:type="spellEnd"/>
      <w:r w:rsidRPr="00EC53C6">
        <w:rPr>
          <w:rFonts w:ascii="Times New Roman" w:hAnsi="Times New Roman" w:cs="Times New Roman"/>
          <w:i/>
        </w:rPr>
        <w:t xml:space="preserve"> </w:t>
      </w:r>
      <w:proofErr w:type="spellStart"/>
      <w:r w:rsidRPr="00EC53C6">
        <w:rPr>
          <w:rFonts w:ascii="Times New Roman" w:hAnsi="Times New Roman" w:cs="Times New Roman"/>
          <w:i/>
        </w:rPr>
        <w:t>Literatur</w:t>
      </w:r>
      <w:proofErr w:type="spellEnd"/>
      <w:r w:rsidRPr="00EC53C6">
        <w:rPr>
          <w:rFonts w:ascii="Times New Roman" w:hAnsi="Times New Roman" w:cs="Times New Roman"/>
          <w:i/>
        </w:rPr>
        <w:t xml:space="preserve"> </w:t>
      </w:r>
      <w:r w:rsidRPr="00EC53C6">
        <w:rPr>
          <w:rFonts w:ascii="Times New Roman" w:hAnsi="Times New Roman" w:cs="Times New Roman"/>
        </w:rPr>
        <w:t>(</w:t>
      </w:r>
      <w:r w:rsidRPr="00EC53C6">
        <w:rPr>
          <w:rFonts w:ascii="Times New Roman" w:hAnsi="Times New Roman" w:cs="Times New Roman"/>
          <w:i/>
        </w:rPr>
        <w:t>Main Currents in Nineteenth Century Literature</w:t>
      </w:r>
      <w:r w:rsidRPr="00EC53C6">
        <w:rPr>
          <w:rFonts w:ascii="Times New Roman" w:hAnsi="Times New Roman" w:cs="Times New Roman"/>
        </w:rPr>
        <w:t>) (1872)</w:t>
      </w:r>
      <w:r w:rsidRPr="00EC53C6">
        <w:rPr>
          <w:rFonts w:ascii="Times New Roman" w:hAnsi="Times New Roman" w:cs="Times New Roman"/>
          <w:i/>
        </w:rPr>
        <w:t xml:space="preserve"> </w:t>
      </w:r>
      <w:r w:rsidRPr="00EC53C6">
        <w:rPr>
          <w:rFonts w:ascii="Times New Roman" w:hAnsi="Times New Roman" w:cs="Times New Roman"/>
        </w:rPr>
        <w:t xml:space="preserve">influenced a generation of Scandinavian and European authors, including August Strindberg, Rainer Maria Rilke, and Arthur Schnitzler. Through his extensive journalistic activity, international lecture tours, and voluminous correspondence,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popularized Scandinavian modernist literature throughout continental Europe, in particular the works of </w:t>
      </w:r>
      <w:proofErr w:type="spellStart"/>
      <w:r w:rsidRPr="00EC53C6">
        <w:rPr>
          <w:rFonts w:ascii="Times New Roman" w:hAnsi="Times New Roman" w:cs="Times New Roman"/>
        </w:rPr>
        <w:t>Henrik</w:t>
      </w:r>
      <w:proofErr w:type="spellEnd"/>
      <w:r w:rsidRPr="00EC53C6">
        <w:rPr>
          <w:rFonts w:ascii="Times New Roman" w:hAnsi="Times New Roman" w:cs="Times New Roman"/>
        </w:rPr>
        <w:t xml:space="preserve"> Ibsen and J. P. Jacobsen. He was instrumental in introducing </w:t>
      </w:r>
      <w:proofErr w:type="spellStart"/>
      <w:r w:rsidRPr="00EC53C6">
        <w:rPr>
          <w:rFonts w:ascii="Times New Roman" w:hAnsi="Times New Roman" w:cs="Times New Roman"/>
        </w:rPr>
        <w:t>Søren</w:t>
      </w:r>
      <w:proofErr w:type="spellEnd"/>
      <w:r w:rsidRPr="00EC53C6">
        <w:rPr>
          <w:rFonts w:ascii="Times New Roman" w:hAnsi="Times New Roman" w:cs="Times New Roman"/>
        </w:rPr>
        <w:t xml:space="preserve"> Kierkegaard and Friedrich Nietzsche to the public.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later focused on writing biographies of “great men,” such as Goethe, Shakespeare, and Caesar, and speaking out against the oppression of minority populations across Europe. His opposition to European </w:t>
      </w:r>
      <w:r w:rsidRPr="00EC53C6">
        <w:rPr>
          <w:rFonts w:ascii="Times New Roman" w:hAnsi="Times New Roman" w:cs="Times New Roman"/>
        </w:rPr>
        <w:lastRenderedPageBreak/>
        <w:t xml:space="preserve">imperialism and World War I alienated many supporters, including French </w:t>
      </w:r>
      <w:proofErr w:type="gramStart"/>
      <w:r w:rsidRPr="00EC53C6">
        <w:rPr>
          <w:rFonts w:ascii="Times New Roman" w:hAnsi="Times New Roman" w:cs="Times New Roman"/>
        </w:rPr>
        <w:t>prime minister Georges</w:t>
      </w:r>
      <w:proofErr w:type="gramEnd"/>
      <w:r w:rsidRPr="00EC53C6">
        <w:rPr>
          <w:rFonts w:ascii="Times New Roman" w:hAnsi="Times New Roman" w:cs="Times New Roman"/>
        </w:rPr>
        <w:t xml:space="preserve"> Clemenceau and English scholar William Archer, but earned him the respect of his country, which had declared neutrality. </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Born in Copenhagen on February 4, 1842, Georg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is one of the most controversial figures in Danish cultural history. While Denmark celebrates the adoption of its constitution on June 5, 1849 as the beginning of the modern Danish state, the date of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first lecture at the University of Copenhagen, November 3, 1871, marks another significant turning point in the development of Danish cultural and social modernity. After studying philosophy and aesthetics at the University of Copenhagen,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visited England and France in the late 1860s, where he encountered the revolutionary ideals of modernist literature. Back in Denmark,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scandalized the Danish establishment by declaring that a country’s literature is entwined with its political vitality. He condemned contemporary Danish literature as a fossilized echo of Romanticism. The socially engaged, realistic literary aesthetic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championed emerged in the works of young Scandinavian writers, the so-called “Men of the Modern Breakthrough,” which included J. P. Jacobsen, Erik </w:t>
      </w:r>
      <w:proofErr w:type="spellStart"/>
      <w:r w:rsidRPr="00EC53C6">
        <w:rPr>
          <w:rFonts w:ascii="Times New Roman" w:hAnsi="Times New Roman" w:cs="Times New Roman"/>
        </w:rPr>
        <w:t>Skram</w:t>
      </w:r>
      <w:proofErr w:type="spellEnd"/>
      <w:r w:rsidRPr="00EC53C6">
        <w:rPr>
          <w:rFonts w:ascii="Times New Roman" w:hAnsi="Times New Roman" w:cs="Times New Roman"/>
        </w:rPr>
        <w:t xml:space="preserve">, and </w:t>
      </w:r>
      <w:proofErr w:type="spellStart"/>
      <w:r w:rsidRPr="00EC53C6">
        <w:rPr>
          <w:rFonts w:ascii="Times New Roman" w:hAnsi="Times New Roman" w:cs="Times New Roman"/>
        </w:rPr>
        <w:t>Holger</w:t>
      </w:r>
      <w:proofErr w:type="spellEnd"/>
      <w:r w:rsidRPr="00EC53C6">
        <w:rPr>
          <w:rFonts w:ascii="Times New Roman" w:hAnsi="Times New Roman" w:cs="Times New Roman"/>
        </w:rPr>
        <w:t xml:space="preserve"> Drachmann, and inspired German naturalism. The movement’s ideals of social criticism, exemplified by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support for civil marriage and women’s emancipation, advanced the liberalization of Danish society and politics, but aroused considerable opposition. Critics accused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of being too cosmopolitan and not Danish enough; his Jewish heritage was often cited as evidence for his unsuitability as a representative of Danish social mores. </w:t>
      </w: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lived in Berlin for several years and generally enjoyed greater popularity across Europe than in Denmark. Since his death on February 19, 1927, </w:t>
      </w:r>
      <w:proofErr w:type="spellStart"/>
      <w:r w:rsidRPr="00EC53C6">
        <w:rPr>
          <w:rFonts w:ascii="Times New Roman" w:hAnsi="Times New Roman" w:cs="Times New Roman"/>
        </w:rPr>
        <w:t>Brandes’s</w:t>
      </w:r>
      <w:proofErr w:type="spellEnd"/>
      <w:r w:rsidRPr="00EC53C6">
        <w:rPr>
          <w:rFonts w:ascii="Times New Roman" w:hAnsi="Times New Roman" w:cs="Times New Roman"/>
        </w:rPr>
        <w:t xml:space="preserve"> legacy of historical literary criticism and cultural radicalism has continued to inspire followers and inflame opponents.</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rPr>
      </w:pPr>
    </w:p>
    <w:p w:rsidR="00EC53C6" w:rsidRPr="00EC53C6" w:rsidRDefault="00EC53C6" w:rsidP="00EC53C6">
      <w:pPr>
        <w:rPr>
          <w:rFonts w:ascii="Times New Roman" w:hAnsi="Times New Roman" w:cs="Times New Roman"/>
          <w:b/>
          <w:lang w:val="da-DK"/>
        </w:rPr>
      </w:pPr>
      <w:proofErr w:type="spellStart"/>
      <w:r w:rsidRPr="00EC53C6">
        <w:rPr>
          <w:rFonts w:ascii="Times New Roman" w:hAnsi="Times New Roman" w:cs="Times New Roman"/>
          <w:b/>
          <w:lang w:val="da-DK"/>
        </w:rPr>
        <w:t>Complete</w:t>
      </w:r>
      <w:proofErr w:type="spellEnd"/>
      <w:r w:rsidRPr="00EC53C6">
        <w:rPr>
          <w:rFonts w:ascii="Times New Roman" w:hAnsi="Times New Roman" w:cs="Times New Roman"/>
          <w:b/>
          <w:lang w:val="da-DK"/>
        </w:rPr>
        <w:t xml:space="preserve"> Works</w:t>
      </w:r>
    </w:p>
    <w:p w:rsidR="00EC53C6" w:rsidRPr="00EC53C6" w:rsidRDefault="00EC53C6" w:rsidP="00EC53C6">
      <w:pPr>
        <w:rPr>
          <w:rFonts w:ascii="Times New Roman" w:hAnsi="Times New Roman" w:cs="Times New Roman"/>
        </w:rPr>
      </w:pPr>
      <w:r w:rsidRPr="00EC53C6">
        <w:rPr>
          <w:rFonts w:ascii="Times New Roman" w:hAnsi="Times New Roman" w:cs="Times New Roman"/>
          <w:lang w:val="da-DK"/>
        </w:rPr>
        <w:t xml:space="preserve">Brandes, Georg. </w:t>
      </w:r>
      <w:r w:rsidRPr="00EC53C6">
        <w:rPr>
          <w:rFonts w:ascii="Times New Roman" w:hAnsi="Times New Roman" w:cs="Times New Roman"/>
          <w:i/>
          <w:lang w:val="da-DK"/>
        </w:rPr>
        <w:t xml:space="preserve">Samlede skrifter. </w:t>
      </w:r>
      <w:r w:rsidRPr="00EC53C6">
        <w:rPr>
          <w:rFonts w:ascii="Times New Roman" w:hAnsi="Times New Roman" w:cs="Times New Roman"/>
        </w:rPr>
        <w:t xml:space="preserve">18 vols. Copenhagen: </w:t>
      </w:r>
      <w:proofErr w:type="spellStart"/>
      <w:r w:rsidRPr="00EC53C6">
        <w:rPr>
          <w:rFonts w:ascii="Times New Roman" w:hAnsi="Times New Roman" w:cs="Times New Roman"/>
        </w:rPr>
        <w:t>Gyldendal</w:t>
      </w:r>
      <w:proofErr w:type="spellEnd"/>
      <w:r w:rsidRPr="00EC53C6">
        <w:rPr>
          <w:rFonts w:ascii="Times New Roman" w:hAnsi="Times New Roman" w:cs="Times New Roman"/>
        </w:rPr>
        <w:t>, 1899-1910.</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r>
        <w:rPr>
          <w:rFonts w:ascii="Times New Roman" w:hAnsi="Times New Roman" w:cs="Times New Roman"/>
          <w:b/>
        </w:rPr>
        <w:t>List of Works</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Hovedstrømninger det 19de </w:t>
      </w:r>
      <w:proofErr w:type="spellStart"/>
      <w:r w:rsidRPr="00EC53C6">
        <w:rPr>
          <w:rFonts w:ascii="Times New Roman" w:hAnsi="Times New Roman" w:cs="Times New Roman"/>
          <w:i/>
          <w:lang w:val="da-DK"/>
        </w:rPr>
        <w:t>Aarhundredes</w:t>
      </w:r>
      <w:proofErr w:type="spellEnd"/>
      <w:r w:rsidRPr="00EC53C6">
        <w:rPr>
          <w:rFonts w:ascii="Times New Roman" w:hAnsi="Times New Roman" w:cs="Times New Roman"/>
          <w:i/>
          <w:lang w:val="da-DK"/>
        </w:rPr>
        <w:t xml:space="preserve"> Litteratur. </w:t>
      </w:r>
      <w:r w:rsidRPr="00EC53C6">
        <w:rPr>
          <w:rFonts w:ascii="Times New Roman" w:hAnsi="Times New Roman" w:cs="Times New Roman"/>
          <w:lang w:val="da-DK"/>
        </w:rPr>
        <w:t xml:space="preserve">6 </w:t>
      </w:r>
      <w:proofErr w:type="spellStart"/>
      <w:r w:rsidRPr="00EC53C6">
        <w:rPr>
          <w:rFonts w:ascii="Times New Roman" w:hAnsi="Times New Roman" w:cs="Times New Roman"/>
          <w:lang w:val="da-DK"/>
        </w:rPr>
        <w:t>vols</w:t>
      </w:r>
      <w:proofErr w:type="spellEnd"/>
      <w:r w:rsidRPr="00EC53C6">
        <w:rPr>
          <w:rFonts w:ascii="Times New Roman" w:hAnsi="Times New Roman" w:cs="Times New Roman"/>
          <w:lang w:val="da-DK"/>
        </w:rPr>
        <w:t>.</w:t>
      </w:r>
      <w:r w:rsidRPr="00EC53C6">
        <w:rPr>
          <w:rFonts w:ascii="Times New Roman" w:hAnsi="Times New Roman" w:cs="Times New Roman"/>
          <w:i/>
          <w:lang w:val="da-DK"/>
        </w:rPr>
        <w:t xml:space="preserve"> </w:t>
      </w:r>
      <w:r w:rsidRPr="00EC53C6">
        <w:rPr>
          <w:rFonts w:ascii="Times New Roman" w:hAnsi="Times New Roman" w:cs="Times New Roman"/>
          <w:lang w:val="da-DK"/>
        </w:rPr>
        <w:t>(1872-1890)</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Søren Kierkegaard: en kritisk Fremstilling i grundrids </w:t>
      </w:r>
      <w:r w:rsidRPr="00EC53C6">
        <w:rPr>
          <w:rFonts w:ascii="Times New Roman" w:hAnsi="Times New Roman" w:cs="Times New Roman"/>
          <w:lang w:val="da-DK"/>
        </w:rPr>
        <w:t>(1877)</w:t>
      </w:r>
    </w:p>
    <w:p w:rsidR="00EC53C6" w:rsidRPr="00EC53C6" w:rsidRDefault="00EC53C6" w:rsidP="00EC53C6">
      <w:pPr>
        <w:rPr>
          <w:rFonts w:ascii="Times New Roman" w:hAnsi="Times New Roman" w:cs="Times New Roman"/>
          <w:lang w:val="da-DK"/>
        </w:rPr>
      </w:pPr>
      <w:r w:rsidRPr="00EC53C6">
        <w:rPr>
          <w:rFonts w:ascii="Times New Roman" w:hAnsi="Times New Roman" w:cs="Times New Roman"/>
          <w:i/>
          <w:lang w:val="da-DK"/>
        </w:rPr>
        <w:t xml:space="preserve">De moderne </w:t>
      </w:r>
      <w:proofErr w:type="spellStart"/>
      <w:r w:rsidRPr="00EC53C6">
        <w:rPr>
          <w:rFonts w:ascii="Times New Roman" w:hAnsi="Times New Roman" w:cs="Times New Roman"/>
          <w:i/>
          <w:lang w:val="da-DK"/>
        </w:rPr>
        <w:t>gjennembruds</w:t>
      </w:r>
      <w:proofErr w:type="spellEnd"/>
      <w:r w:rsidRPr="00EC53C6">
        <w:rPr>
          <w:rFonts w:ascii="Times New Roman" w:hAnsi="Times New Roman" w:cs="Times New Roman"/>
          <w:i/>
          <w:lang w:val="da-DK"/>
        </w:rPr>
        <w:t xml:space="preserve"> mænd </w:t>
      </w:r>
      <w:r w:rsidRPr="00EC53C6">
        <w:rPr>
          <w:rFonts w:ascii="Times New Roman" w:hAnsi="Times New Roman" w:cs="Times New Roman"/>
          <w:lang w:val="da-DK"/>
        </w:rPr>
        <w:t>(1883)</w:t>
      </w:r>
    </w:p>
    <w:p w:rsidR="00EC53C6" w:rsidRPr="00EC53C6" w:rsidRDefault="00EC53C6" w:rsidP="00EC53C6">
      <w:pPr>
        <w:rPr>
          <w:rFonts w:ascii="Times New Roman" w:hAnsi="Times New Roman" w:cs="Times New Roman"/>
          <w:lang w:val="de-DE"/>
        </w:rPr>
      </w:pPr>
      <w:r w:rsidRPr="00EC53C6">
        <w:rPr>
          <w:rFonts w:ascii="Times New Roman" w:hAnsi="Times New Roman" w:cs="Times New Roman"/>
          <w:i/>
          <w:lang w:val="da-DK"/>
        </w:rPr>
        <w:t xml:space="preserve">Aristokratisk Radikalisme. En Afhandling om Friedrich Nietzsche. </w:t>
      </w:r>
      <w:r w:rsidRPr="00EC53C6">
        <w:rPr>
          <w:rFonts w:ascii="Times New Roman" w:hAnsi="Times New Roman" w:cs="Times New Roman"/>
          <w:lang w:val="de-DE"/>
        </w:rPr>
        <w:t>(1889)</w:t>
      </w:r>
    </w:p>
    <w:p w:rsidR="00EC53C6" w:rsidRPr="00EC53C6" w:rsidRDefault="00EC53C6" w:rsidP="00EC53C6">
      <w:pPr>
        <w:rPr>
          <w:rFonts w:ascii="Times New Roman" w:hAnsi="Times New Roman" w:cs="Times New Roman"/>
          <w:lang w:val="de-DE"/>
        </w:rPr>
      </w:pPr>
      <w:r w:rsidRPr="00EC53C6">
        <w:rPr>
          <w:rFonts w:ascii="Times New Roman" w:hAnsi="Times New Roman" w:cs="Times New Roman"/>
          <w:i/>
          <w:lang w:val="de-DE"/>
        </w:rPr>
        <w:t xml:space="preserve">Henrik Ibsen </w:t>
      </w:r>
      <w:r w:rsidRPr="00EC53C6">
        <w:rPr>
          <w:rFonts w:ascii="Times New Roman" w:hAnsi="Times New Roman" w:cs="Times New Roman"/>
          <w:lang w:val="de-DE"/>
        </w:rPr>
        <w:t>(1898)</w:t>
      </w:r>
    </w:p>
    <w:p w:rsidR="00EC53C6" w:rsidRPr="00EC53C6" w:rsidRDefault="00EC53C6" w:rsidP="00EC53C6">
      <w:pPr>
        <w:rPr>
          <w:rFonts w:ascii="Times New Roman" w:hAnsi="Times New Roman" w:cs="Times New Roman"/>
          <w:lang w:val="de-DE"/>
        </w:rPr>
      </w:pPr>
      <w:proofErr w:type="spellStart"/>
      <w:r w:rsidRPr="00EC53C6">
        <w:rPr>
          <w:rFonts w:ascii="Times New Roman" w:hAnsi="Times New Roman" w:cs="Times New Roman"/>
          <w:i/>
          <w:lang w:val="de-DE"/>
        </w:rPr>
        <w:t>Verdenskrigen</w:t>
      </w:r>
      <w:proofErr w:type="spellEnd"/>
      <w:r w:rsidRPr="00EC53C6">
        <w:rPr>
          <w:rFonts w:ascii="Times New Roman" w:hAnsi="Times New Roman" w:cs="Times New Roman"/>
          <w:i/>
          <w:lang w:val="de-DE"/>
        </w:rPr>
        <w:t xml:space="preserve"> </w:t>
      </w:r>
      <w:r w:rsidRPr="00EC53C6">
        <w:rPr>
          <w:rFonts w:ascii="Times New Roman" w:hAnsi="Times New Roman" w:cs="Times New Roman"/>
          <w:lang w:val="de-DE"/>
        </w:rPr>
        <w:t>(1916)</w:t>
      </w:r>
    </w:p>
    <w:p w:rsidR="00EC53C6" w:rsidRPr="00EC53C6" w:rsidRDefault="00EC53C6" w:rsidP="00EC53C6">
      <w:pPr>
        <w:rPr>
          <w:rFonts w:ascii="Times New Roman" w:hAnsi="Times New Roman" w:cs="Times New Roman"/>
          <w:i/>
          <w:lang w:val="de-DE"/>
        </w:rPr>
      </w:pPr>
    </w:p>
    <w:p w:rsidR="00EC53C6" w:rsidRPr="00EC53C6" w:rsidRDefault="00EC53C6" w:rsidP="00EC53C6">
      <w:pPr>
        <w:rPr>
          <w:rFonts w:ascii="Times New Roman" w:hAnsi="Times New Roman" w:cs="Times New Roman"/>
          <w:b/>
          <w:lang w:val="de-DE"/>
        </w:rPr>
      </w:pPr>
      <w:proofErr w:type="spellStart"/>
      <w:r w:rsidRPr="00EC53C6">
        <w:rPr>
          <w:rFonts w:ascii="Times New Roman" w:hAnsi="Times New Roman" w:cs="Times New Roman"/>
          <w:b/>
          <w:lang w:val="de-DE"/>
        </w:rPr>
        <w:t>Translations</w:t>
      </w:r>
      <w:proofErr w:type="spellEnd"/>
      <w:r w:rsidRPr="00EC53C6">
        <w:rPr>
          <w:rFonts w:ascii="Times New Roman" w:hAnsi="Times New Roman" w:cs="Times New Roman"/>
          <w:b/>
          <w:lang w:val="de-DE"/>
        </w:rPr>
        <w:t xml:space="preserve"> </w:t>
      </w:r>
    </w:p>
    <w:p w:rsidR="00EC53C6" w:rsidRPr="00EC53C6" w:rsidRDefault="00EC53C6" w:rsidP="00EC53C6">
      <w:pPr>
        <w:rPr>
          <w:rFonts w:ascii="Times New Roman" w:hAnsi="Times New Roman" w:cs="Times New Roman"/>
        </w:rPr>
      </w:pPr>
      <w:r w:rsidRPr="00EC53C6">
        <w:rPr>
          <w:rFonts w:ascii="Times New Roman" w:hAnsi="Times New Roman" w:cs="Times New Roman"/>
          <w:lang w:val="de-DE"/>
        </w:rPr>
        <w:t xml:space="preserve">Brandes, Georg. </w:t>
      </w:r>
      <w:r w:rsidRPr="00EC53C6">
        <w:rPr>
          <w:rFonts w:ascii="Times New Roman" w:hAnsi="Times New Roman" w:cs="Times New Roman"/>
          <w:i/>
          <w:lang w:val="de-DE"/>
        </w:rPr>
        <w:t xml:space="preserve">Friedrich Nietzsche. </w:t>
      </w:r>
      <w:r w:rsidRPr="00EC53C6">
        <w:rPr>
          <w:rFonts w:ascii="Times New Roman" w:hAnsi="Times New Roman" w:cs="Times New Roman"/>
          <w:lang w:val="de-DE"/>
        </w:rPr>
        <w:t xml:space="preserve">Trans. </w:t>
      </w:r>
      <w:proofErr w:type="spellStart"/>
      <w:r w:rsidRPr="00EC53C6">
        <w:rPr>
          <w:rFonts w:ascii="Times New Roman" w:hAnsi="Times New Roman" w:cs="Times New Roman"/>
          <w:lang w:val="de-DE"/>
        </w:rPr>
        <w:t>by</w:t>
      </w:r>
      <w:proofErr w:type="spellEnd"/>
      <w:r w:rsidRPr="00EC53C6">
        <w:rPr>
          <w:rFonts w:ascii="Times New Roman" w:hAnsi="Times New Roman" w:cs="Times New Roman"/>
          <w:lang w:val="de-DE"/>
        </w:rPr>
        <w:t xml:space="preserve"> A. G. </w:t>
      </w:r>
      <w:proofErr w:type="spellStart"/>
      <w:r w:rsidRPr="00EC53C6">
        <w:rPr>
          <w:rFonts w:ascii="Times New Roman" w:hAnsi="Times New Roman" w:cs="Times New Roman"/>
          <w:lang w:val="de-DE"/>
        </w:rPr>
        <w:t>Chater</w:t>
      </w:r>
      <w:proofErr w:type="spellEnd"/>
      <w:r w:rsidRPr="00EC53C6">
        <w:rPr>
          <w:rFonts w:ascii="Times New Roman" w:hAnsi="Times New Roman" w:cs="Times New Roman"/>
          <w:lang w:val="de-DE"/>
        </w:rPr>
        <w:t xml:space="preserve">. </w:t>
      </w:r>
      <w:r w:rsidRPr="00EC53C6">
        <w:rPr>
          <w:rFonts w:ascii="Times New Roman" w:hAnsi="Times New Roman" w:cs="Times New Roman"/>
        </w:rPr>
        <w:t xml:space="preserve">New York: </w:t>
      </w:r>
      <w:proofErr w:type="spellStart"/>
      <w:r w:rsidRPr="00EC53C6">
        <w:rPr>
          <w:rFonts w:ascii="Times New Roman" w:hAnsi="Times New Roman" w:cs="Times New Roman"/>
        </w:rPr>
        <w:t>Macmillian</w:t>
      </w:r>
      <w:proofErr w:type="spellEnd"/>
      <w:r w:rsidRPr="00EC53C6">
        <w:rPr>
          <w:rFonts w:ascii="Times New Roman" w:hAnsi="Times New Roman" w:cs="Times New Roman"/>
        </w:rPr>
        <w:t>, 1909.</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Georg. </w:t>
      </w:r>
      <w:proofErr w:type="spellStart"/>
      <w:r w:rsidRPr="00EC53C6">
        <w:rPr>
          <w:rFonts w:ascii="Times New Roman" w:hAnsi="Times New Roman" w:cs="Times New Roman"/>
          <w:i/>
        </w:rPr>
        <w:t>Henrik</w:t>
      </w:r>
      <w:proofErr w:type="spellEnd"/>
      <w:r w:rsidRPr="00EC53C6">
        <w:rPr>
          <w:rFonts w:ascii="Times New Roman" w:hAnsi="Times New Roman" w:cs="Times New Roman"/>
          <w:i/>
        </w:rPr>
        <w:t xml:space="preserve"> Ibsen. </w:t>
      </w:r>
      <w:proofErr w:type="spellStart"/>
      <w:r w:rsidRPr="00EC53C6">
        <w:rPr>
          <w:rFonts w:ascii="Times New Roman" w:hAnsi="Times New Roman" w:cs="Times New Roman"/>
          <w:i/>
        </w:rPr>
        <w:t>Bjornstjerne</w:t>
      </w:r>
      <w:proofErr w:type="spellEnd"/>
      <w:r w:rsidRPr="00EC53C6">
        <w:rPr>
          <w:rFonts w:ascii="Times New Roman" w:hAnsi="Times New Roman" w:cs="Times New Roman"/>
          <w:i/>
        </w:rPr>
        <w:t xml:space="preserve"> </w:t>
      </w:r>
      <w:proofErr w:type="spellStart"/>
      <w:r w:rsidRPr="00EC53C6">
        <w:rPr>
          <w:rFonts w:ascii="Times New Roman" w:hAnsi="Times New Roman" w:cs="Times New Roman"/>
          <w:i/>
        </w:rPr>
        <w:t>Bjørnson</w:t>
      </w:r>
      <w:proofErr w:type="spellEnd"/>
      <w:r w:rsidRPr="00EC53C6">
        <w:rPr>
          <w:rFonts w:ascii="Times New Roman" w:hAnsi="Times New Roman" w:cs="Times New Roman"/>
          <w:i/>
        </w:rPr>
        <w:t xml:space="preserve">. </w:t>
      </w:r>
      <w:proofErr w:type="gramStart"/>
      <w:r w:rsidRPr="00EC53C6">
        <w:rPr>
          <w:rFonts w:ascii="Times New Roman" w:hAnsi="Times New Roman" w:cs="Times New Roman"/>
          <w:i/>
        </w:rPr>
        <w:t>Critical Studies.</w:t>
      </w:r>
      <w:proofErr w:type="gramEnd"/>
      <w:r w:rsidRPr="00EC53C6">
        <w:rPr>
          <w:rFonts w:ascii="Times New Roman" w:hAnsi="Times New Roman" w:cs="Times New Roman"/>
          <w:i/>
        </w:rPr>
        <w:t xml:space="preserve"> </w:t>
      </w:r>
      <w:proofErr w:type="gramStart"/>
      <w:r w:rsidRPr="00EC53C6">
        <w:rPr>
          <w:rFonts w:ascii="Times New Roman" w:hAnsi="Times New Roman" w:cs="Times New Roman"/>
        </w:rPr>
        <w:t>Ed. by William Archer.</w:t>
      </w:r>
      <w:proofErr w:type="gramEnd"/>
      <w:r w:rsidRPr="00EC53C6">
        <w:rPr>
          <w:rFonts w:ascii="Times New Roman" w:hAnsi="Times New Roman" w:cs="Times New Roman"/>
        </w:rPr>
        <w:t xml:space="preserve"> </w:t>
      </w:r>
      <w:proofErr w:type="gramStart"/>
      <w:r w:rsidRPr="00EC53C6">
        <w:rPr>
          <w:rFonts w:ascii="Times New Roman" w:hAnsi="Times New Roman" w:cs="Times New Roman"/>
        </w:rPr>
        <w:t>Trans. by Mary Morison.</w:t>
      </w:r>
      <w:proofErr w:type="gramEnd"/>
      <w:r w:rsidRPr="00EC53C6">
        <w:rPr>
          <w:rFonts w:ascii="Times New Roman" w:hAnsi="Times New Roman" w:cs="Times New Roman"/>
        </w:rPr>
        <w:t xml:space="preserve"> New York: Macmillan, 1899.</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lastRenderedPageBreak/>
        <w:t>Brandes</w:t>
      </w:r>
      <w:proofErr w:type="spellEnd"/>
      <w:r w:rsidRPr="00EC53C6">
        <w:rPr>
          <w:rFonts w:ascii="Times New Roman" w:hAnsi="Times New Roman" w:cs="Times New Roman"/>
        </w:rPr>
        <w:t xml:space="preserve">, Georg. </w:t>
      </w:r>
      <w:proofErr w:type="gramStart"/>
      <w:r w:rsidRPr="00EC53C6">
        <w:rPr>
          <w:rFonts w:ascii="Times New Roman" w:hAnsi="Times New Roman" w:cs="Times New Roman"/>
          <w:i/>
        </w:rPr>
        <w:t>Main Currents in Nineteenth Century Literature.</w:t>
      </w:r>
      <w:proofErr w:type="gramEnd"/>
      <w:r w:rsidRPr="00EC53C6">
        <w:rPr>
          <w:rFonts w:ascii="Times New Roman" w:hAnsi="Times New Roman" w:cs="Times New Roman"/>
          <w:i/>
        </w:rPr>
        <w:t xml:space="preserve"> </w:t>
      </w:r>
      <w:proofErr w:type="gramStart"/>
      <w:r w:rsidRPr="00EC53C6">
        <w:rPr>
          <w:rFonts w:ascii="Times New Roman" w:hAnsi="Times New Roman" w:cs="Times New Roman"/>
        </w:rPr>
        <w:t>Trans. by Mary Morison and Diana White.</w:t>
      </w:r>
      <w:proofErr w:type="gramEnd"/>
      <w:r w:rsidRPr="00EC53C6">
        <w:rPr>
          <w:rFonts w:ascii="Times New Roman" w:hAnsi="Times New Roman" w:cs="Times New Roman"/>
        </w:rPr>
        <w:t xml:space="preserve"> </w:t>
      </w:r>
      <w:proofErr w:type="gramStart"/>
      <w:r w:rsidRPr="00EC53C6">
        <w:rPr>
          <w:rFonts w:ascii="Times New Roman" w:hAnsi="Times New Roman" w:cs="Times New Roman"/>
        </w:rPr>
        <w:t>6 vols.</w:t>
      </w:r>
      <w:proofErr w:type="gramEnd"/>
      <w:r w:rsidRPr="00EC53C6">
        <w:rPr>
          <w:rFonts w:ascii="Times New Roman" w:hAnsi="Times New Roman" w:cs="Times New Roman"/>
        </w:rPr>
        <w:t xml:space="preserve"> New York: Macmillan and London: Heinemann, 1901.</w:t>
      </w:r>
    </w:p>
    <w:p w:rsidR="00EC53C6" w:rsidRPr="00EC53C6" w:rsidRDefault="00EC53C6" w:rsidP="00EC53C6">
      <w:pPr>
        <w:rPr>
          <w:rFonts w:ascii="Times New Roman" w:hAnsi="Times New Roman" w:cs="Times New Roman"/>
          <w:b/>
        </w:rPr>
      </w:pPr>
      <w:proofErr w:type="spellStart"/>
      <w:r w:rsidRPr="00EC53C6">
        <w:rPr>
          <w:rFonts w:ascii="Times New Roman" w:hAnsi="Times New Roman" w:cs="Times New Roman"/>
        </w:rPr>
        <w:t>Brandes</w:t>
      </w:r>
      <w:proofErr w:type="spellEnd"/>
      <w:r w:rsidRPr="00EC53C6">
        <w:rPr>
          <w:rFonts w:ascii="Times New Roman" w:hAnsi="Times New Roman" w:cs="Times New Roman"/>
        </w:rPr>
        <w:t xml:space="preserve">, Georg. </w:t>
      </w:r>
      <w:proofErr w:type="gramStart"/>
      <w:r w:rsidRPr="00EC53C6">
        <w:rPr>
          <w:rFonts w:ascii="Times New Roman" w:hAnsi="Times New Roman" w:cs="Times New Roman"/>
          <w:i/>
        </w:rPr>
        <w:t>The World at War.</w:t>
      </w:r>
      <w:proofErr w:type="gramEnd"/>
      <w:r w:rsidRPr="00EC53C6">
        <w:rPr>
          <w:rFonts w:ascii="Times New Roman" w:hAnsi="Times New Roman" w:cs="Times New Roman"/>
          <w:i/>
        </w:rPr>
        <w:t xml:space="preserve"> </w:t>
      </w:r>
      <w:proofErr w:type="gramStart"/>
      <w:r w:rsidRPr="00EC53C6">
        <w:rPr>
          <w:rFonts w:ascii="Times New Roman" w:hAnsi="Times New Roman" w:cs="Times New Roman"/>
        </w:rPr>
        <w:t xml:space="preserve">Trans. by Catherine D. </w:t>
      </w:r>
      <w:proofErr w:type="spellStart"/>
      <w:r w:rsidRPr="00EC53C6">
        <w:rPr>
          <w:rFonts w:ascii="Times New Roman" w:hAnsi="Times New Roman" w:cs="Times New Roman"/>
        </w:rPr>
        <w:t>Groth</w:t>
      </w:r>
      <w:proofErr w:type="spellEnd"/>
      <w:r w:rsidRPr="00EC53C6">
        <w:rPr>
          <w:rFonts w:ascii="Times New Roman" w:hAnsi="Times New Roman" w:cs="Times New Roman"/>
        </w:rPr>
        <w:t>.</w:t>
      </w:r>
      <w:proofErr w:type="gramEnd"/>
      <w:r w:rsidRPr="00EC53C6">
        <w:rPr>
          <w:rFonts w:ascii="Times New Roman" w:hAnsi="Times New Roman" w:cs="Times New Roman"/>
        </w:rPr>
        <w:t xml:space="preserve"> New York: Macmillan, 1917.</w:t>
      </w:r>
      <w:r w:rsidRPr="00EC53C6">
        <w:rPr>
          <w:rFonts w:ascii="Times New Roman" w:hAnsi="Times New Roman" w:cs="Times New Roman"/>
        </w:rPr>
        <w:br/>
      </w:r>
    </w:p>
    <w:p w:rsidR="00EC53C6" w:rsidRPr="00EC53C6" w:rsidRDefault="00EC53C6" w:rsidP="00EC53C6">
      <w:pPr>
        <w:rPr>
          <w:rFonts w:ascii="Times New Roman" w:hAnsi="Times New Roman" w:cs="Times New Roman"/>
          <w:b/>
        </w:rPr>
      </w:pPr>
      <w:r w:rsidRPr="00EC53C6">
        <w:rPr>
          <w:rFonts w:ascii="Times New Roman" w:hAnsi="Times New Roman" w:cs="Times New Roman"/>
          <w:b/>
        </w:rPr>
        <w:t>Secondary Works</w:t>
      </w:r>
    </w:p>
    <w:p w:rsidR="00EC53C6" w:rsidRPr="00EC53C6" w:rsidRDefault="00EC53C6" w:rsidP="00EC53C6">
      <w:pPr>
        <w:rPr>
          <w:rFonts w:ascii="Times New Roman" w:hAnsi="Times New Roman" w:cs="Times New Roman"/>
        </w:rPr>
      </w:pPr>
      <w:proofErr w:type="spellStart"/>
      <w:r w:rsidRPr="00EC53C6">
        <w:rPr>
          <w:rFonts w:ascii="Times New Roman" w:hAnsi="Times New Roman" w:cs="Times New Roman"/>
        </w:rPr>
        <w:t>Asmundsson</w:t>
      </w:r>
      <w:proofErr w:type="spellEnd"/>
      <w:r w:rsidRPr="00EC53C6">
        <w:rPr>
          <w:rFonts w:ascii="Times New Roman" w:hAnsi="Times New Roman" w:cs="Times New Roman"/>
        </w:rPr>
        <w:t xml:space="preserve">, Doris R. </w:t>
      </w:r>
      <w:r w:rsidRPr="00EC53C6">
        <w:rPr>
          <w:rFonts w:ascii="Times New Roman" w:hAnsi="Times New Roman" w:cs="Times New Roman"/>
          <w:i/>
        </w:rPr>
        <w:t xml:space="preserve">Georg </w:t>
      </w:r>
      <w:proofErr w:type="spellStart"/>
      <w:r w:rsidRPr="00EC53C6">
        <w:rPr>
          <w:rFonts w:ascii="Times New Roman" w:hAnsi="Times New Roman" w:cs="Times New Roman"/>
          <w:i/>
        </w:rPr>
        <w:t>Brandes</w:t>
      </w:r>
      <w:proofErr w:type="spellEnd"/>
      <w:r w:rsidRPr="00EC53C6">
        <w:rPr>
          <w:rFonts w:ascii="Times New Roman" w:hAnsi="Times New Roman" w:cs="Times New Roman"/>
          <w:i/>
        </w:rPr>
        <w:t xml:space="preserve">. </w:t>
      </w:r>
      <w:proofErr w:type="gramStart"/>
      <w:r w:rsidRPr="00EC53C6">
        <w:rPr>
          <w:rFonts w:ascii="Times New Roman" w:hAnsi="Times New Roman" w:cs="Times New Roman"/>
          <w:i/>
        </w:rPr>
        <w:t>Aristocratic Radical.</w:t>
      </w:r>
      <w:proofErr w:type="gramEnd"/>
      <w:r w:rsidRPr="00EC53C6">
        <w:rPr>
          <w:rFonts w:ascii="Times New Roman" w:hAnsi="Times New Roman" w:cs="Times New Roman"/>
          <w:i/>
        </w:rPr>
        <w:t xml:space="preserve"> </w:t>
      </w:r>
      <w:r w:rsidRPr="00EC53C6">
        <w:rPr>
          <w:rFonts w:ascii="Times New Roman" w:hAnsi="Times New Roman" w:cs="Times New Roman"/>
        </w:rPr>
        <w:t>New York: New York University Press, 1981.</w:t>
      </w:r>
    </w:p>
    <w:p w:rsidR="00EC53C6" w:rsidRPr="00EC53C6" w:rsidRDefault="00EC53C6" w:rsidP="00EC53C6">
      <w:pPr>
        <w:rPr>
          <w:rFonts w:ascii="Times New Roman" w:hAnsi="Times New Roman" w:cs="Times New Roman"/>
        </w:rPr>
      </w:pPr>
      <w:r w:rsidRPr="00EC53C6">
        <w:rPr>
          <w:rFonts w:ascii="Times New Roman" w:hAnsi="Times New Roman" w:cs="Times New Roman"/>
        </w:rPr>
        <w:t xml:space="preserve">Nolin, </w:t>
      </w:r>
      <w:proofErr w:type="spellStart"/>
      <w:r w:rsidRPr="00EC53C6">
        <w:rPr>
          <w:rFonts w:ascii="Times New Roman" w:hAnsi="Times New Roman" w:cs="Times New Roman"/>
        </w:rPr>
        <w:t>Bertil</w:t>
      </w:r>
      <w:proofErr w:type="spellEnd"/>
      <w:r w:rsidRPr="00EC53C6">
        <w:rPr>
          <w:rFonts w:ascii="Times New Roman" w:hAnsi="Times New Roman" w:cs="Times New Roman"/>
        </w:rPr>
        <w:t xml:space="preserve">. </w:t>
      </w:r>
      <w:r w:rsidRPr="00EC53C6">
        <w:rPr>
          <w:rFonts w:ascii="Times New Roman" w:hAnsi="Times New Roman" w:cs="Times New Roman"/>
          <w:i/>
        </w:rPr>
        <w:t xml:space="preserve">Georg </w:t>
      </w:r>
      <w:proofErr w:type="spellStart"/>
      <w:r w:rsidRPr="00EC53C6">
        <w:rPr>
          <w:rFonts w:ascii="Times New Roman" w:hAnsi="Times New Roman" w:cs="Times New Roman"/>
          <w:i/>
        </w:rPr>
        <w:t>Brandes</w:t>
      </w:r>
      <w:proofErr w:type="spellEnd"/>
      <w:r w:rsidRPr="00EC53C6">
        <w:rPr>
          <w:rFonts w:ascii="Times New Roman" w:hAnsi="Times New Roman" w:cs="Times New Roman"/>
          <w:i/>
        </w:rPr>
        <w:t xml:space="preserve">. </w:t>
      </w:r>
      <w:r w:rsidRPr="00EC53C6">
        <w:rPr>
          <w:rFonts w:ascii="Times New Roman" w:hAnsi="Times New Roman" w:cs="Times New Roman"/>
        </w:rPr>
        <w:t xml:space="preserve">Boston: </w:t>
      </w:r>
      <w:proofErr w:type="spellStart"/>
      <w:r w:rsidRPr="00EC53C6">
        <w:rPr>
          <w:rFonts w:ascii="Times New Roman" w:hAnsi="Times New Roman" w:cs="Times New Roman"/>
        </w:rPr>
        <w:t>Twayne</w:t>
      </w:r>
      <w:proofErr w:type="spellEnd"/>
      <w:r w:rsidRPr="00EC53C6">
        <w:rPr>
          <w:rFonts w:ascii="Times New Roman" w:hAnsi="Times New Roman" w:cs="Times New Roman"/>
        </w:rPr>
        <w:t>, 1976.</w:t>
      </w: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b/>
        </w:rPr>
      </w:pPr>
      <w:bookmarkStart w:id="0" w:name="_GoBack"/>
      <w:bookmarkEnd w:id="0"/>
    </w:p>
    <w:p w:rsidR="00EC53C6" w:rsidRPr="00EC53C6" w:rsidRDefault="00EC53C6" w:rsidP="00EC53C6">
      <w:pPr>
        <w:pStyle w:val="Default"/>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rPr>
      </w:pPr>
    </w:p>
    <w:p w:rsidR="00EC53C6" w:rsidRPr="00EC53C6" w:rsidRDefault="00EC53C6" w:rsidP="00EC53C6">
      <w:pPr>
        <w:rPr>
          <w:rFonts w:ascii="Times New Roman" w:hAnsi="Times New Roman" w:cs="Times New Roman"/>
          <w:i/>
        </w:rPr>
      </w:pPr>
    </w:p>
    <w:p w:rsidR="00F92C35" w:rsidRPr="00EC53C6" w:rsidRDefault="00F92C35">
      <w:pPr>
        <w:rPr>
          <w:rFonts w:ascii="Times New Roman" w:hAnsi="Times New Roman" w:cs="Times New Roman"/>
        </w:rPr>
      </w:pPr>
    </w:p>
    <w:sectPr w:rsidR="00F92C35" w:rsidRPr="00EC53C6" w:rsidSect="00622DFB">
      <w:pgSz w:w="12240" w:h="15840"/>
      <w:pgMar w:top="1440" w:right="1800" w:bottom="1440" w:left="1800" w:header="720" w:footer="720" w:gutter="0"/>
      <w:cols w:sep="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abon">
    <w:altName w:val="Cambria"/>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C53C6"/>
    <w:rsid w:val="00020CA4"/>
    <w:rsid w:val="000A65A9"/>
    <w:rsid w:val="00201881"/>
    <w:rsid w:val="00443904"/>
    <w:rsid w:val="004709AC"/>
    <w:rsid w:val="007E5641"/>
    <w:rsid w:val="00813DD9"/>
    <w:rsid w:val="0084585B"/>
    <w:rsid w:val="00861F81"/>
    <w:rsid w:val="00940AF6"/>
    <w:rsid w:val="00A10615"/>
    <w:rsid w:val="00A721CA"/>
    <w:rsid w:val="00CC632A"/>
    <w:rsid w:val="00EC53C6"/>
    <w:rsid w:val="00F92C35"/>
    <w:rsid w:val="00F95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3C6"/>
    <w:pPr>
      <w:spacing w:after="0" w:line="240" w:lineRule="auto"/>
    </w:pPr>
    <w:rPr>
      <w:rFonts w:asciiTheme="minorHAnsi" w:eastAsiaTheme="minorEastAsia" w:hAnsiTheme="minorHAnsi"/>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3C6"/>
    <w:pPr>
      <w:widowControl w:val="0"/>
      <w:autoSpaceDE w:val="0"/>
      <w:autoSpaceDN w:val="0"/>
      <w:adjustRightInd w:val="0"/>
      <w:spacing w:after="0" w:line="240" w:lineRule="auto"/>
    </w:pPr>
    <w:rPr>
      <w:rFonts w:ascii="Sabon" w:eastAsiaTheme="minorEastAsia" w:hAnsi="Sabon" w:cs="Sabon"/>
      <w:color w:val="000000"/>
      <w:szCs w:val="24"/>
      <w:lang w:eastAsia="ja-JP"/>
    </w:rPr>
  </w:style>
  <w:style w:type="paragraph" w:styleId="BalloonText">
    <w:name w:val="Balloon Text"/>
    <w:basedOn w:val="Normal"/>
    <w:link w:val="BalloonTextChar"/>
    <w:uiPriority w:val="99"/>
    <w:semiHidden/>
    <w:unhideWhenUsed/>
    <w:rsid w:val="00EC53C6"/>
    <w:rPr>
      <w:rFonts w:ascii="Tahoma" w:hAnsi="Tahoma" w:cs="Tahoma"/>
      <w:sz w:val="16"/>
      <w:szCs w:val="16"/>
    </w:rPr>
  </w:style>
  <w:style w:type="character" w:customStyle="1" w:styleId="BalloonTextChar">
    <w:name w:val="Balloon Text Char"/>
    <w:basedOn w:val="DefaultParagraphFont"/>
    <w:link w:val="BalloonText"/>
    <w:uiPriority w:val="99"/>
    <w:semiHidden/>
    <w:rsid w:val="00EC53C6"/>
    <w:rPr>
      <w:rFonts w:ascii="Tahoma" w:eastAsiaTheme="minorEastAsi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649</Words>
  <Characters>3705</Characters>
  <Application>Microsoft Office Word</Application>
  <DocSecurity>0</DocSecurity>
  <Lines>30</Lines>
  <Paragraphs>8</Paragraphs>
  <ScaleCrop>false</ScaleCrop>
  <Company>Johns Hopkins University</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llisi2</dc:creator>
  <cp:lastModifiedBy>llisi2</cp:lastModifiedBy>
  <cp:revision>1</cp:revision>
  <dcterms:created xsi:type="dcterms:W3CDTF">2012-08-22T00:10:00Z</dcterms:created>
  <dcterms:modified xsi:type="dcterms:W3CDTF">2012-08-22T00:12:00Z</dcterms:modified>
</cp:coreProperties>
</file>