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BB" w:rsidRPr="005A36AF" w:rsidRDefault="002A3FE6" w:rsidP="005A36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36AF">
        <w:rPr>
          <w:rFonts w:ascii="Times New Roman" w:hAnsi="Times New Roman" w:cs="Times New Roman"/>
          <w:b/>
          <w:sz w:val="24"/>
          <w:szCs w:val="24"/>
        </w:rPr>
        <w:t>Cohen</w:t>
      </w:r>
      <w:r w:rsidR="00020AA8" w:rsidRPr="005A36AF">
        <w:rPr>
          <w:rFonts w:ascii="Times New Roman" w:hAnsi="Times New Roman" w:cs="Times New Roman"/>
          <w:b/>
          <w:sz w:val="24"/>
          <w:szCs w:val="24"/>
        </w:rPr>
        <w:t>, Hermann (1848-1918)</w:t>
      </w:r>
    </w:p>
    <w:p w:rsidR="002A3FE6" w:rsidRPr="005A36AF" w:rsidRDefault="008D28BB" w:rsidP="005A36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36AF">
        <w:rPr>
          <w:rFonts w:ascii="Times New Roman" w:hAnsi="Times New Roman" w:cs="Times New Roman"/>
          <w:sz w:val="24"/>
          <w:szCs w:val="24"/>
        </w:rPr>
        <w:t xml:space="preserve">Hermann Cohen </w:t>
      </w:r>
      <w:r w:rsidR="004E1915" w:rsidRPr="005A36AF">
        <w:rPr>
          <w:rFonts w:ascii="Times New Roman" w:hAnsi="Times New Roman" w:cs="Times New Roman"/>
          <w:sz w:val="24"/>
          <w:szCs w:val="24"/>
        </w:rPr>
        <w:t>was a</w:t>
      </w:r>
      <w:r w:rsidR="00B82933" w:rsidRPr="005A36AF">
        <w:rPr>
          <w:rFonts w:ascii="Times New Roman" w:hAnsi="Times New Roman" w:cs="Times New Roman"/>
          <w:sz w:val="24"/>
          <w:szCs w:val="24"/>
        </w:rPr>
        <w:t xml:space="preserve"> respected</w:t>
      </w:r>
      <w:r w:rsidR="004E1915" w:rsidRPr="005A36AF">
        <w:rPr>
          <w:rFonts w:ascii="Times New Roman" w:hAnsi="Times New Roman" w:cs="Times New Roman"/>
          <w:sz w:val="24"/>
          <w:szCs w:val="24"/>
        </w:rPr>
        <w:t xml:space="preserve"> Jewish-German philosopher </w:t>
      </w:r>
      <w:r w:rsidRPr="005A36AF">
        <w:rPr>
          <w:rFonts w:ascii="Times New Roman" w:hAnsi="Times New Roman" w:cs="Times New Roman"/>
          <w:sz w:val="24"/>
          <w:szCs w:val="24"/>
        </w:rPr>
        <w:t>who</w:t>
      </w:r>
      <w:r w:rsidR="00B82933" w:rsidRPr="005A36AF">
        <w:rPr>
          <w:rFonts w:ascii="Times New Roman" w:hAnsi="Times New Roman" w:cs="Times New Roman"/>
          <w:sz w:val="24"/>
          <w:szCs w:val="24"/>
        </w:rPr>
        <w:t xml:space="preserve"> had a profound</w:t>
      </w:r>
      <w:r w:rsidRPr="005A36AF">
        <w:rPr>
          <w:rFonts w:ascii="Times New Roman" w:hAnsi="Times New Roman" w:cs="Times New Roman"/>
          <w:sz w:val="24"/>
          <w:szCs w:val="24"/>
        </w:rPr>
        <w:t xml:space="preserve"> influence on various currents within the philosophical discourse of modernity</w:t>
      </w:r>
      <w:r w:rsidR="002A3FE6" w:rsidRPr="005A36AF">
        <w:rPr>
          <w:rFonts w:ascii="Times New Roman" w:hAnsi="Times New Roman" w:cs="Times New Roman"/>
          <w:sz w:val="24"/>
          <w:szCs w:val="24"/>
        </w:rPr>
        <w:t xml:space="preserve">. </w:t>
      </w:r>
      <w:r w:rsidR="001C5BD2" w:rsidRPr="005A36AF">
        <w:rPr>
          <w:rFonts w:ascii="Times New Roman" w:hAnsi="Times New Roman" w:cs="Times New Roman"/>
          <w:sz w:val="24"/>
          <w:szCs w:val="24"/>
        </w:rPr>
        <w:t xml:space="preserve">These included philosophy of mind, epistemology, philosophy of science, ethics, comparative theology, and the history and philosophy of religion. </w:t>
      </w:r>
      <w:r w:rsidR="002A3FE6" w:rsidRPr="005A36AF">
        <w:rPr>
          <w:rFonts w:ascii="Times New Roman" w:hAnsi="Times New Roman" w:cs="Times New Roman"/>
          <w:sz w:val="24"/>
          <w:szCs w:val="24"/>
        </w:rPr>
        <w:t>Known during his life</w:t>
      </w:r>
      <w:r w:rsidRPr="005A36AF">
        <w:rPr>
          <w:rFonts w:ascii="Times New Roman" w:hAnsi="Times New Roman" w:cs="Times New Roman"/>
          <w:sz w:val="24"/>
          <w:szCs w:val="24"/>
        </w:rPr>
        <w:t>time as a leading figure in the Marburg neo-Kantian school</w:t>
      </w:r>
      <w:r w:rsidR="001E733E" w:rsidRPr="005A36AF">
        <w:rPr>
          <w:rFonts w:ascii="Times New Roman" w:hAnsi="Times New Roman" w:cs="Times New Roman"/>
          <w:sz w:val="24"/>
          <w:szCs w:val="24"/>
        </w:rPr>
        <w:t>,</w:t>
      </w:r>
      <w:r w:rsidRPr="005A36AF">
        <w:rPr>
          <w:rFonts w:ascii="Times New Roman" w:hAnsi="Times New Roman" w:cs="Times New Roman"/>
          <w:sz w:val="24"/>
          <w:szCs w:val="24"/>
        </w:rPr>
        <w:t xml:space="preserve"> Cohen advanced an objectivist and science-based interpretation of Kant which went clea</w:t>
      </w:r>
      <w:r w:rsidR="00695EEA" w:rsidRPr="005A36AF">
        <w:rPr>
          <w:rFonts w:ascii="Times New Roman" w:hAnsi="Times New Roman" w:cs="Times New Roman"/>
          <w:sz w:val="24"/>
          <w:szCs w:val="24"/>
        </w:rPr>
        <w:t>n</w:t>
      </w:r>
      <w:r w:rsidR="001E733E" w:rsidRPr="005A36AF">
        <w:rPr>
          <w:rFonts w:ascii="Times New Roman" w:hAnsi="Times New Roman" w:cs="Times New Roman"/>
          <w:sz w:val="24"/>
          <w:szCs w:val="24"/>
        </w:rPr>
        <w:t xml:space="preserve"> </w:t>
      </w:r>
      <w:r w:rsidR="00695EEA" w:rsidRPr="005A36AF">
        <w:rPr>
          <w:rFonts w:ascii="Times New Roman" w:hAnsi="Times New Roman" w:cs="Times New Roman"/>
          <w:sz w:val="24"/>
          <w:szCs w:val="24"/>
        </w:rPr>
        <w:t xml:space="preserve">against the then predominant </w:t>
      </w:r>
      <w:r w:rsidR="004E1915" w:rsidRPr="005A36AF">
        <w:rPr>
          <w:rFonts w:ascii="Times New Roman" w:hAnsi="Times New Roman" w:cs="Times New Roman"/>
          <w:sz w:val="24"/>
          <w:szCs w:val="24"/>
        </w:rPr>
        <w:t>subjective</w:t>
      </w:r>
      <w:r w:rsidR="00704917" w:rsidRPr="005A36AF">
        <w:rPr>
          <w:rFonts w:ascii="Times New Roman" w:hAnsi="Times New Roman" w:cs="Times New Roman"/>
          <w:sz w:val="24"/>
          <w:szCs w:val="24"/>
        </w:rPr>
        <w:t>-idealist</w:t>
      </w:r>
      <w:r w:rsidR="00695EEA" w:rsidRPr="005A36AF">
        <w:rPr>
          <w:rFonts w:ascii="Times New Roman" w:hAnsi="Times New Roman" w:cs="Times New Roman"/>
          <w:sz w:val="24"/>
          <w:szCs w:val="24"/>
        </w:rPr>
        <w:t xml:space="preserve"> or</w:t>
      </w:r>
      <w:r w:rsidR="008B2B9C" w:rsidRPr="005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9C" w:rsidRPr="005A36AF">
        <w:rPr>
          <w:rFonts w:ascii="Times New Roman" w:hAnsi="Times New Roman" w:cs="Times New Roman"/>
          <w:sz w:val="24"/>
          <w:szCs w:val="24"/>
        </w:rPr>
        <w:t>psychologistic</w:t>
      </w:r>
      <w:proofErr w:type="spellEnd"/>
      <w:r w:rsidR="008B2B9C" w:rsidRPr="005A36AF">
        <w:rPr>
          <w:rFonts w:ascii="Times New Roman" w:hAnsi="Times New Roman" w:cs="Times New Roman"/>
          <w:sz w:val="24"/>
          <w:szCs w:val="24"/>
        </w:rPr>
        <w:t xml:space="preserve"> account</w:t>
      </w:r>
      <w:r w:rsidR="002A3FE6" w:rsidRPr="005A36AF">
        <w:rPr>
          <w:rFonts w:ascii="Times New Roman" w:hAnsi="Times New Roman" w:cs="Times New Roman"/>
          <w:sz w:val="24"/>
          <w:szCs w:val="24"/>
        </w:rPr>
        <w:t>. This</w:t>
      </w:r>
      <w:r w:rsidR="00704917" w:rsidRPr="005A36AF">
        <w:rPr>
          <w:rFonts w:ascii="Times New Roman" w:hAnsi="Times New Roman" w:cs="Times New Roman"/>
          <w:sz w:val="24"/>
          <w:szCs w:val="24"/>
        </w:rPr>
        <w:t xml:space="preserve"> was all the more heterod</w:t>
      </w:r>
      <w:r w:rsidR="008B2B9C" w:rsidRPr="005A36AF">
        <w:rPr>
          <w:rFonts w:ascii="Times New Roman" w:hAnsi="Times New Roman" w:cs="Times New Roman"/>
          <w:sz w:val="24"/>
          <w:szCs w:val="24"/>
        </w:rPr>
        <w:t>ox for being combined with a</w:t>
      </w:r>
      <w:r w:rsidR="00704917" w:rsidRPr="005A36AF">
        <w:rPr>
          <w:rFonts w:ascii="Times New Roman" w:hAnsi="Times New Roman" w:cs="Times New Roman"/>
          <w:sz w:val="24"/>
          <w:szCs w:val="24"/>
        </w:rPr>
        <w:t xml:space="preserve"> historically sensitive understanding of </w:t>
      </w:r>
      <w:r w:rsidR="002A3FE6" w:rsidRPr="005A36AF">
        <w:rPr>
          <w:rFonts w:ascii="Times New Roman" w:hAnsi="Times New Roman" w:cs="Times New Roman"/>
          <w:sz w:val="24"/>
          <w:szCs w:val="24"/>
        </w:rPr>
        <w:t>the physical</w:t>
      </w:r>
      <w:r w:rsidR="008B2B9C" w:rsidRPr="005A36AF">
        <w:rPr>
          <w:rFonts w:ascii="Times New Roman" w:hAnsi="Times New Roman" w:cs="Times New Roman"/>
          <w:sz w:val="24"/>
          <w:szCs w:val="24"/>
        </w:rPr>
        <w:t xml:space="preserve"> </w:t>
      </w:r>
      <w:r w:rsidR="00704917" w:rsidRPr="005A36AF">
        <w:rPr>
          <w:rFonts w:ascii="Times New Roman" w:hAnsi="Times New Roman" w:cs="Times New Roman"/>
          <w:sz w:val="24"/>
          <w:szCs w:val="24"/>
        </w:rPr>
        <w:t>science</w:t>
      </w:r>
      <w:r w:rsidR="008B2B9C" w:rsidRPr="005A36AF">
        <w:rPr>
          <w:rFonts w:ascii="Times New Roman" w:hAnsi="Times New Roman" w:cs="Times New Roman"/>
          <w:sz w:val="24"/>
          <w:szCs w:val="24"/>
        </w:rPr>
        <w:t xml:space="preserve">s. His approach thus </w:t>
      </w:r>
      <w:r w:rsidR="00704917" w:rsidRPr="005A36AF">
        <w:rPr>
          <w:rFonts w:ascii="Times New Roman" w:hAnsi="Times New Roman" w:cs="Times New Roman"/>
          <w:sz w:val="24"/>
          <w:szCs w:val="24"/>
        </w:rPr>
        <w:t xml:space="preserve">retained Kant’s stress on the </w:t>
      </w:r>
      <w:r w:rsidR="00704917" w:rsidRPr="005A36AF">
        <w:rPr>
          <w:rFonts w:ascii="Times New Roman" w:hAnsi="Times New Roman" w:cs="Times New Roman"/>
          <w:i/>
          <w:sz w:val="24"/>
          <w:szCs w:val="24"/>
        </w:rPr>
        <w:t>a priori</w:t>
      </w:r>
      <w:r w:rsidR="00704917" w:rsidRPr="005A36AF">
        <w:rPr>
          <w:rFonts w:ascii="Times New Roman" w:hAnsi="Times New Roman" w:cs="Times New Roman"/>
          <w:sz w:val="24"/>
          <w:szCs w:val="24"/>
        </w:rPr>
        <w:t xml:space="preserve"> structures of knowledge, judgment and experience but indexed</w:t>
      </w:r>
      <w:r w:rsidR="003C3CC7" w:rsidRPr="005A36AF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="008B2B9C" w:rsidRPr="005A36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B2B9C" w:rsidRPr="005A36AF">
        <w:rPr>
          <w:rFonts w:ascii="Times New Roman" w:hAnsi="Times New Roman" w:cs="Times New Roman"/>
          <w:sz w:val="24"/>
          <w:szCs w:val="24"/>
        </w:rPr>
        <w:t xml:space="preserve"> </w:t>
      </w:r>
      <w:r w:rsidR="004E1915" w:rsidRPr="005A36AF">
        <w:rPr>
          <w:rFonts w:ascii="Times New Roman" w:hAnsi="Times New Roman" w:cs="Times New Roman"/>
          <w:sz w:val="24"/>
          <w:szCs w:val="24"/>
        </w:rPr>
        <w:t>successive</w:t>
      </w:r>
      <w:r w:rsidR="003C3CC7" w:rsidRPr="005A36AF">
        <w:rPr>
          <w:rFonts w:ascii="Times New Roman" w:hAnsi="Times New Roman" w:cs="Times New Roman"/>
          <w:sz w:val="24"/>
          <w:szCs w:val="24"/>
        </w:rPr>
        <w:t xml:space="preserve"> (and </w:t>
      </w:r>
      <w:r w:rsidR="001243DB" w:rsidRPr="005A36AF">
        <w:rPr>
          <w:rFonts w:ascii="Times New Roman" w:hAnsi="Times New Roman" w:cs="Times New Roman"/>
          <w:sz w:val="24"/>
          <w:szCs w:val="24"/>
        </w:rPr>
        <w:t>presumptively advancing</w:t>
      </w:r>
      <w:r w:rsidR="008B2B9C" w:rsidRPr="005A36AF">
        <w:rPr>
          <w:rFonts w:ascii="Times New Roman" w:hAnsi="Times New Roman" w:cs="Times New Roman"/>
          <w:sz w:val="24"/>
          <w:szCs w:val="24"/>
        </w:rPr>
        <w:t xml:space="preserve">) stages of scientific theory-change. </w:t>
      </w:r>
      <w:r w:rsidR="009049C2" w:rsidRPr="005A36AF">
        <w:rPr>
          <w:rFonts w:ascii="Times New Roman" w:hAnsi="Times New Roman" w:cs="Times New Roman"/>
          <w:sz w:val="24"/>
          <w:szCs w:val="24"/>
        </w:rPr>
        <w:t>Cohen also followed Kant in the large-scale systematic character of his thought</w:t>
      </w:r>
      <w:r w:rsidR="001C5BD2" w:rsidRPr="005A36AF">
        <w:rPr>
          <w:rFonts w:ascii="Times New Roman" w:hAnsi="Times New Roman" w:cs="Times New Roman"/>
          <w:sz w:val="24"/>
          <w:szCs w:val="24"/>
        </w:rPr>
        <w:t>. However</w:t>
      </w:r>
      <w:r w:rsidR="000100AD">
        <w:rPr>
          <w:rFonts w:ascii="Times New Roman" w:hAnsi="Times New Roman" w:cs="Times New Roman"/>
          <w:sz w:val="24"/>
          <w:szCs w:val="24"/>
        </w:rPr>
        <w:t>,</w:t>
      </w:r>
      <w:r w:rsidR="00C32BAC" w:rsidRPr="005A36AF">
        <w:rPr>
          <w:rFonts w:ascii="Times New Roman" w:hAnsi="Times New Roman" w:cs="Times New Roman"/>
          <w:sz w:val="24"/>
          <w:szCs w:val="24"/>
        </w:rPr>
        <w:t xml:space="preserve"> he struck out in several new directions</w:t>
      </w:r>
      <w:r w:rsidR="001C5BD2" w:rsidRPr="005A36AF">
        <w:rPr>
          <w:rFonts w:ascii="Times New Roman" w:hAnsi="Times New Roman" w:cs="Times New Roman"/>
          <w:sz w:val="24"/>
          <w:szCs w:val="24"/>
        </w:rPr>
        <w:t>, not least by re-draw</w:t>
      </w:r>
      <w:r w:rsidR="00C32BAC" w:rsidRPr="005A36AF">
        <w:rPr>
          <w:rFonts w:ascii="Times New Roman" w:hAnsi="Times New Roman" w:cs="Times New Roman"/>
          <w:sz w:val="24"/>
          <w:szCs w:val="24"/>
        </w:rPr>
        <w:t>ing the Kantian boundaries</w:t>
      </w:r>
      <w:r w:rsidR="00465AB3" w:rsidRPr="005A36AF">
        <w:rPr>
          <w:rFonts w:ascii="Times New Roman" w:hAnsi="Times New Roman" w:cs="Times New Roman"/>
          <w:sz w:val="24"/>
          <w:szCs w:val="24"/>
        </w:rPr>
        <w:t xml:space="preserve"> between episte</w:t>
      </w:r>
      <w:r w:rsidR="00A01B73" w:rsidRPr="005A36AF">
        <w:rPr>
          <w:rFonts w:ascii="Times New Roman" w:hAnsi="Times New Roman" w:cs="Times New Roman"/>
          <w:sz w:val="24"/>
          <w:szCs w:val="24"/>
        </w:rPr>
        <w:t>mology, ethics and aesthetics. Still there is a clearl</w:t>
      </w:r>
      <w:r w:rsidR="00C626ED" w:rsidRPr="005A36AF">
        <w:rPr>
          <w:rFonts w:ascii="Times New Roman" w:hAnsi="Times New Roman" w:cs="Times New Roman"/>
          <w:sz w:val="24"/>
          <w:szCs w:val="24"/>
        </w:rPr>
        <w:t>y marked development</w:t>
      </w:r>
      <w:r w:rsidR="00A01B73" w:rsidRPr="005A36AF">
        <w:rPr>
          <w:rFonts w:ascii="Times New Roman" w:hAnsi="Times New Roman" w:cs="Times New Roman"/>
          <w:sz w:val="24"/>
          <w:szCs w:val="24"/>
        </w:rPr>
        <w:t xml:space="preserve"> away from </w:t>
      </w:r>
      <w:r w:rsidR="00C626ED" w:rsidRPr="005A36AF">
        <w:rPr>
          <w:rFonts w:ascii="Times New Roman" w:hAnsi="Times New Roman" w:cs="Times New Roman"/>
          <w:sz w:val="24"/>
          <w:szCs w:val="24"/>
        </w:rPr>
        <w:t xml:space="preserve">basically </w:t>
      </w:r>
      <w:r w:rsidR="00A01B73" w:rsidRPr="005A36AF">
        <w:rPr>
          <w:rFonts w:ascii="Times New Roman" w:hAnsi="Times New Roman" w:cs="Times New Roman"/>
          <w:sz w:val="24"/>
          <w:szCs w:val="24"/>
        </w:rPr>
        <w:t xml:space="preserve">revisionist commentary on Kant to the largely independent </w:t>
      </w:r>
      <w:r w:rsidR="002A3FE6" w:rsidRPr="005A36AF">
        <w:rPr>
          <w:rFonts w:ascii="Times New Roman" w:hAnsi="Times New Roman" w:cs="Times New Roman"/>
          <w:sz w:val="24"/>
          <w:szCs w:val="24"/>
        </w:rPr>
        <w:t xml:space="preserve">trilogy of works –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Logik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reinen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Erkenntnis</w:t>
      </w:r>
      <w:proofErr w:type="spellEnd"/>
      <w:r w:rsidR="009C3200">
        <w:rPr>
          <w:rStyle w:val="b-title"/>
          <w:rFonts w:ascii="Times New Roman" w:hAnsi="Times New Roman" w:cs="Times New Roman"/>
          <w:iCs/>
          <w:sz w:val="24"/>
          <w:szCs w:val="24"/>
        </w:rPr>
        <w:t>,</w:t>
      </w:r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Ethik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reinen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Willen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FE6" w:rsidRPr="009C3200">
        <w:rPr>
          <w:rFonts w:ascii="Times New Roman" w:hAnsi="Times New Roman" w:cs="Times New Roman"/>
          <w:sz w:val="24"/>
          <w:szCs w:val="24"/>
        </w:rPr>
        <w:t>and</w:t>
      </w:r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Ästhetik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reinen</w:t>
      </w:r>
      <w:proofErr w:type="spellEnd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3200" w:rsidRPr="004D7D5B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Gefühls</w:t>
      </w:r>
      <w:proofErr w:type="spellEnd"/>
      <w:r w:rsidR="009C3200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26ED" w:rsidRPr="009C3200">
        <w:rPr>
          <w:rFonts w:ascii="Times New Roman" w:hAnsi="Times New Roman" w:cs="Times New Roman"/>
          <w:sz w:val="24"/>
          <w:szCs w:val="24"/>
        </w:rPr>
        <w:t xml:space="preserve">– that made up Cohen’s </w:t>
      </w:r>
      <w:r w:rsidR="00DC765D" w:rsidRPr="009C3200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System der </w:t>
      </w:r>
      <w:proofErr w:type="spellStart"/>
      <w:r w:rsidR="00DC765D" w:rsidRPr="009C3200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Philosophie</w:t>
      </w:r>
      <w:proofErr w:type="spellEnd"/>
      <w:r w:rsidR="00DC765D" w:rsidRPr="009C3200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C765D" w:rsidRPr="009C3200">
        <w:rPr>
          <w:rStyle w:val="b-title"/>
          <w:rFonts w:ascii="Times New Roman" w:hAnsi="Times New Roman" w:cs="Times New Roman"/>
          <w:iCs/>
          <w:sz w:val="24"/>
          <w:szCs w:val="24"/>
        </w:rPr>
        <w:t>(</w:t>
      </w:r>
      <w:r w:rsidR="00751F64" w:rsidRPr="009C3200">
        <w:rPr>
          <w:rFonts w:ascii="Times New Roman" w:hAnsi="Times New Roman" w:cs="Times New Roman"/>
          <w:sz w:val="24"/>
          <w:szCs w:val="24"/>
        </w:rPr>
        <w:t xml:space="preserve">1902-1912; </w:t>
      </w:r>
      <w:r w:rsidR="00C626ED" w:rsidRPr="009C3200">
        <w:rPr>
          <w:rFonts w:ascii="Times New Roman" w:hAnsi="Times New Roman" w:cs="Times New Roman"/>
          <w:i/>
          <w:sz w:val="24"/>
          <w:szCs w:val="24"/>
        </w:rPr>
        <w:t>System of Philosophy</w:t>
      </w:r>
      <w:r w:rsidR="009C3200">
        <w:rPr>
          <w:rFonts w:ascii="Times New Roman" w:hAnsi="Times New Roman" w:cs="Times New Roman"/>
          <w:sz w:val="24"/>
          <w:szCs w:val="24"/>
        </w:rPr>
        <w:t>:</w:t>
      </w:r>
      <w:r w:rsidR="009C3200" w:rsidRPr="009C3200">
        <w:rPr>
          <w:rFonts w:ascii="Times New Roman" w:hAnsi="Times New Roman" w:cs="Times New Roman"/>
          <w:i/>
          <w:sz w:val="24"/>
          <w:szCs w:val="24"/>
        </w:rPr>
        <w:t xml:space="preserve"> Logic of Pure Knowledge</w:t>
      </w:r>
      <w:r w:rsidR="009C3200" w:rsidRPr="009C3200">
        <w:rPr>
          <w:rFonts w:ascii="Times New Roman" w:hAnsi="Times New Roman" w:cs="Times New Roman"/>
          <w:sz w:val="24"/>
          <w:szCs w:val="24"/>
        </w:rPr>
        <w:t>,</w:t>
      </w:r>
      <w:r w:rsidR="009C3200" w:rsidRPr="009C3200">
        <w:rPr>
          <w:rFonts w:ascii="Times New Roman" w:hAnsi="Times New Roman" w:cs="Times New Roman"/>
          <w:i/>
          <w:sz w:val="24"/>
          <w:szCs w:val="24"/>
        </w:rPr>
        <w:t xml:space="preserve"> Ethics of Pure Will</w:t>
      </w:r>
      <w:r w:rsidR="009C3200">
        <w:rPr>
          <w:rFonts w:ascii="Times New Roman" w:hAnsi="Times New Roman" w:cs="Times New Roman"/>
          <w:sz w:val="24"/>
          <w:szCs w:val="24"/>
        </w:rPr>
        <w:t xml:space="preserve"> and</w:t>
      </w:r>
      <w:r w:rsidR="009C3200" w:rsidRPr="009C3200">
        <w:rPr>
          <w:rFonts w:ascii="Times New Roman" w:hAnsi="Times New Roman" w:cs="Times New Roman"/>
          <w:i/>
          <w:sz w:val="24"/>
          <w:szCs w:val="24"/>
        </w:rPr>
        <w:t xml:space="preserve"> Aesthetics of Pure Feeling</w:t>
      </w:r>
      <w:r w:rsidR="00DC765D" w:rsidRPr="009C3200">
        <w:rPr>
          <w:rFonts w:ascii="Times New Roman" w:hAnsi="Times New Roman" w:cs="Times New Roman"/>
          <w:sz w:val="24"/>
          <w:szCs w:val="24"/>
        </w:rPr>
        <w:t>)</w:t>
      </w:r>
      <w:r w:rsidR="004E1915" w:rsidRPr="009C3200">
        <w:rPr>
          <w:rFonts w:ascii="Times New Roman" w:hAnsi="Times New Roman" w:cs="Times New Roman"/>
          <w:sz w:val="24"/>
          <w:szCs w:val="24"/>
        </w:rPr>
        <w:t>.</w:t>
      </w:r>
      <w:r w:rsidR="004E1915" w:rsidRPr="005A36AF">
        <w:rPr>
          <w:rFonts w:ascii="Times New Roman" w:hAnsi="Times New Roman" w:cs="Times New Roman"/>
          <w:sz w:val="24"/>
          <w:szCs w:val="24"/>
        </w:rPr>
        <w:t xml:space="preserve"> Another</w:t>
      </w:r>
      <w:r w:rsidR="00C626ED" w:rsidRPr="005A36AF">
        <w:rPr>
          <w:rFonts w:ascii="Times New Roman" w:hAnsi="Times New Roman" w:cs="Times New Roman"/>
          <w:sz w:val="24"/>
          <w:szCs w:val="24"/>
        </w:rPr>
        <w:t xml:space="preserve"> large claim to si</w:t>
      </w:r>
      <w:r w:rsidR="000C7A81" w:rsidRPr="005A36AF">
        <w:rPr>
          <w:rFonts w:ascii="Times New Roman" w:hAnsi="Times New Roman" w:cs="Times New Roman"/>
          <w:sz w:val="24"/>
          <w:szCs w:val="24"/>
        </w:rPr>
        <w:t>gnificance in the context of cultural modernity</w:t>
      </w:r>
      <w:r w:rsidR="004E1915" w:rsidRPr="005A36AF">
        <w:rPr>
          <w:rFonts w:ascii="Times New Roman" w:hAnsi="Times New Roman" w:cs="Times New Roman"/>
          <w:sz w:val="24"/>
          <w:szCs w:val="24"/>
        </w:rPr>
        <w:t xml:space="preserve"> was his</w:t>
      </w:r>
      <w:r w:rsidR="000C7A81" w:rsidRPr="005A36AF">
        <w:rPr>
          <w:rFonts w:ascii="Times New Roman" w:hAnsi="Times New Roman" w:cs="Times New Roman"/>
          <w:sz w:val="24"/>
          <w:szCs w:val="24"/>
        </w:rPr>
        <w:t xml:space="preserve"> vigorous engagement </w:t>
      </w:r>
      <w:r w:rsidR="00751F64" w:rsidRPr="005A36AF">
        <w:rPr>
          <w:rFonts w:ascii="Times New Roman" w:hAnsi="Times New Roman" w:cs="Times New Roman"/>
          <w:sz w:val="24"/>
          <w:szCs w:val="24"/>
        </w:rPr>
        <w:t>in</w:t>
      </w:r>
      <w:r w:rsidR="000C7A81" w:rsidRPr="005A36AF">
        <w:rPr>
          <w:rFonts w:ascii="Times New Roman" w:hAnsi="Times New Roman" w:cs="Times New Roman"/>
          <w:sz w:val="24"/>
          <w:szCs w:val="24"/>
        </w:rPr>
        <w:t xml:space="preserve"> debates </w:t>
      </w:r>
      <w:r w:rsidR="00B82933" w:rsidRPr="005A36AF">
        <w:rPr>
          <w:rFonts w:ascii="Times New Roman" w:hAnsi="Times New Roman" w:cs="Times New Roman"/>
          <w:sz w:val="24"/>
          <w:szCs w:val="24"/>
        </w:rPr>
        <w:t>sur</w:t>
      </w:r>
      <w:r w:rsidR="000C7A81" w:rsidRPr="005A36AF">
        <w:rPr>
          <w:rFonts w:ascii="Times New Roman" w:hAnsi="Times New Roman" w:cs="Times New Roman"/>
          <w:sz w:val="24"/>
          <w:szCs w:val="24"/>
        </w:rPr>
        <w:t>round</w:t>
      </w:r>
      <w:r w:rsidR="00B82933" w:rsidRPr="005A36AF">
        <w:rPr>
          <w:rFonts w:ascii="Times New Roman" w:hAnsi="Times New Roman" w:cs="Times New Roman"/>
          <w:sz w:val="24"/>
          <w:szCs w:val="24"/>
        </w:rPr>
        <w:t>ing</w:t>
      </w:r>
      <w:r w:rsidR="000C7A81" w:rsidRPr="005A36AF">
        <w:rPr>
          <w:rFonts w:ascii="Times New Roman" w:hAnsi="Times New Roman" w:cs="Times New Roman"/>
          <w:sz w:val="24"/>
          <w:szCs w:val="24"/>
        </w:rPr>
        <w:t xml:space="preserve"> the question of Jewish intellectual, religious and political</w:t>
      </w:r>
      <w:r w:rsidR="00C626ED" w:rsidRPr="005A36AF">
        <w:rPr>
          <w:rFonts w:ascii="Times New Roman" w:hAnsi="Times New Roman" w:cs="Times New Roman"/>
          <w:sz w:val="24"/>
          <w:szCs w:val="24"/>
        </w:rPr>
        <w:t xml:space="preserve"> </w:t>
      </w:r>
      <w:r w:rsidR="000C7A81" w:rsidRPr="005A36AF">
        <w:rPr>
          <w:rFonts w:ascii="Times New Roman" w:hAnsi="Times New Roman" w:cs="Times New Roman"/>
          <w:sz w:val="24"/>
          <w:szCs w:val="24"/>
        </w:rPr>
        <w:t>identity</w:t>
      </w:r>
      <w:r w:rsidR="004E1915" w:rsidRPr="005A36AF">
        <w:rPr>
          <w:rFonts w:ascii="Times New Roman" w:hAnsi="Times New Roman" w:cs="Times New Roman"/>
          <w:sz w:val="24"/>
          <w:szCs w:val="24"/>
        </w:rPr>
        <w:t xml:space="preserve"> in relation to German and more broadly European Enlightenment (and counter-Enlightenment) thought.</w:t>
      </w:r>
      <w:r w:rsidR="000C7A81" w:rsidRPr="005A36AF">
        <w:rPr>
          <w:rFonts w:ascii="Times New Roman" w:hAnsi="Times New Roman" w:cs="Times New Roman"/>
          <w:sz w:val="24"/>
          <w:szCs w:val="24"/>
        </w:rPr>
        <w:t xml:space="preserve"> </w:t>
      </w:r>
      <w:r w:rsidR="004E1915" w:rsidRPr="005A36AF">
        <w:rPr>
          <w:rFonts w:ascii="Times New Roman" w:hAnsi="Times New Roman" w:cs="Times New Roman"/>
          <w:sz w:val="24"/>
          <w:szCs w:val="24"/>
        </w:rPr>
        <w:t xml:space="preserve">Most important in this respect was his late work </w:t>
      </w:r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Die Religion der </w:t>
      </w:r>
      <w:proofErr w:type="spellStart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Vernunft</w:t>
      </w:r>
      <w:proofErr w:type="spellEnd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aus</w:t>
      </w:r>
      <w:proofErr w:type="spellEnd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den </w:t>
      </w:r>
      <w:proofErr w:type="spellStart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Quellen</w:t>
      </w:r>
      <w:proofErr w:type="spellEnd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5A36AF" w:rsidRPr="005A36AF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Judentums</w:t>
      </w:r>
      <w:proofErr w:type="spellEnd"/>
      <w:r w:rsidR="005A36AF" w:rsidRPr="005A36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36AF" w:rsidRPr="005A36AF">
        <w:rPr>
          <w:rFonts w:ascii="Times New Roman" w:hAnsi="Times New Roman" w:cs="Times New Roman"/>
          <w:sz w:val="24"/>
          <w:szCs w:val="24"/>
        </w:rPr>
        <w:t>(</w:t>
      </w:r>
      <w:r w:rsidR="004E1915" w:rsidRPr="005A36AF">
        <w:rPr>
          <w:rFonts w:ascii="Times New Roman" w:hAnsi="Times New Roman" w:cs="Times New Roman"/>
          <w:i/>
          <w:sz w:val="24"/>
          <w:szCs w:val="24"/>
        </w:rPr>
        <w:t>The Religion of Reason</w:t>
      </w:r>
      <w:r w:rsidR="004F2966" w:rsidRPr="005A36AF">
        <w:rPr>
          <w:rFonts w:ascii="Times New Roman" w:hAnsi="Times New Roman" w:cs="Times New Roman"/>
          <w:i/>
          <w:sz w:val="24"/>
          <w:szCs w:val="24"/>
        </w:rPr>
        <w:t>:</w:t>
      </w:r>
      <w:r w:rsidR="004E1915" w:rsidRPr="005A36AF">
        <w:rPr>
          <w:rFonts w:ascii="Times New Roman" w:hAnsi="Times New Roman" w:cs="Times New Roman"/>
          <w:i/>
          <w:sz w:val="24"/>
          <w:szCs w:val="24"/>
        </w:rPr>
        <w:t xml:space="preserve"> Out of the Sources of Judaism</w:t>
      </w:r>
      <w:r w:rsidR="000100AD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E11408" w:rsidRPr="005A36AF">
        <w:rPr>
          <w:rFonts w:ascii="Times New Roman" w:hAnsi="Times New Roman" w:cs="Times New Roman"/>
          <w:sz w:val="24"/>
          <w:szCs w:val="24"/>
        </w:rPr>
        <w:t xml:space="preserve"> where Cohen argued for the intrinsic rational and ethical superiority of a monotheistic belief-system grounded in truths attainable by all</w:t>
      </w:r>
      <w:r w:rsidR="00B82933" w:rsidRPr="005A36AF">
        <w:rPr>
          <w:rFonts w:ascii="Times New Roman" w:hAnsi="Times New Roman" w:cs="Times New Roman"/>
          <w:sz w:val="24"/>
          <w:szCs w:val="24"/>
        </w:rPr>
        <w:t xml:space="preserve">, </w:t>
      </w:r>
      <w:r w:rsidR="00E11408" w:rsidRPr="005A36AF">
        <w:rPr>
          <w:rFonts w:ascii="Times New Roman" w:hAnsi="Times New Roman" w:cs="Times New Roman"/>
          <w:sz w:val="24"/>
          <w:szCs w:val="24"/>
        </w:rPr>
        <w:t>whatever their specific doctrinal adherence.</w:t>
      </w:r>
    </w:p>
    <w:p w:rsidR="00DC765D" w:rsidRPr="00DC765D" w:rsidRDefault="00DC765D" w:rsidP="00DC765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Christop</w:t>
      </w:r>
      <w:r w:rsidR="00233B1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er Norris, Cardiff University</w:t>
      </w:r>
    </w:p>
    <w:p w:rsidR="00DC765D" w:rsidRDefault="00DC765D" w:rsidP="00DC76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A3FE6" w:rsidRDefault="001E733E" w:rsidP="00DC76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82933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751F64" w:rsidRDefault="00751F64" w:rsidP="00EC0B93">
      <w:pPr>
        <w:pStyle w:val="NormalWeb"/>
        <w:spacing w:before="0" w:beforeAutospacing="0" w:after="0" w:afterAutospacing="0" w:line="480" w:lineRule="auto"/>
        <w:rPr>
          <w:rStyle w:val="Strong"/>
          <w:b w:val="0"/>
        </w:rPr>
      </w:pPr>
      <w:bookmarkStart w:id="1" w:name="J038WKENT7"/>
      <w:r>
        <w:rPr>
          <w:rStyle w:val="Strong"/>
          <w:b w:val="0"/>
        </w:rPr>
        <w:t xml:space="preserve">Cohen, H. (1977--) </w:t>
      </w:r>
      <w:proofErr w:type="spellStart"/>
      <w:r>
        <w:rPr>
          <w:rStyle w:val="Emphasis"/>
        </w:rPr>
        <w:t>Werke</w:t>
      </w:r>
      <w:proofErr w:type="spellEnd"/>
      <w:r>
        <w:rPr>
          <w:rStyle w:val="st"/>
        </w:rPr>
        <w:t xml:space="preserve">, </w:t>
      </w:r>
      <w:r w:rsidRPr="00751F64">
        <w:rPr>
          <w:rStyle w:val="Emphasis"/>
          <w:i w:val="0"/>
        </w:rPr>
        <w:t>ed</w:t>
      </w:r>
      <w:r w:rsidRPr="005A36AF">
        <w:rPr>
          <w:rStyle w:val="st"/>
          <w:i/>
        </w:rPr>
        <w:t xml:space="preserve">. </w:t>
      </w:r>
      <w:r w:rsidRPr="00751F64">
        <w:rPr>
          <w:rStyle w:val="Emphasis"/>
          <w:i w:val="0"/>
        </w:rPr>
        <w:t xml:space="preserve">Helmut </w:t>
      </w:r>
      <w:proofErr w:type="spellStart"/>
      <w:r w:rsidRPr="00751F64">
        <w:rPr>
          <w:rStyle w:val="Emphasis"/>
          <w:i w:val="0"/>
        </w:rPr>
        <w:t>Holzhey</w:t>
      </w:r>
      <w:proofErr w:type="spellEnd"/>
      <w:r>
        <w:rPr>
          <w:rStyle w:val="st"/>
        </w:rPr>
        <w:t xml:space="preserve"> </w:t>
      </w:r>
      <w:r w:rsidRPr="005A36AF">
        <w:rPr>
          <w:rStyle w:val="st"/>
          <w:i/>
        </w:rPr>
        <w:t>et al.</w:t>
      </w:r>
      <w:r w:rsidR="000344CE">
        <w:rPr>
          <w:rStyle w:val="st"/>
        </w:rPr>
        <w:t xml:space="preserve">, Hildesheim, Zürich and </w:t>
      </w:r>
      <w:r>
        <w:rPr>
          <w:rStyle w:val="st"/>
        </w:rPr>
        <w:t>New York</w:t>
      </w:r>
      <w:r w:rsidR="000344CE">
        <w:rPr>
          <w:rStyle w:val="st"/>
        </w:rPr>
        <w:t xml:space="preserve">: </w:t>
      </w:r>
      <w:bookmarkStart w:id="2" w:name="J038WKENT1"/>
      <w:r w:rsidR="000344CE">
        <w:t xml:space="preserve">Georg </w:t>
      </w:r>
      <w:proofErr w:type="spellStart"/>
      <w:r w:rsidR="000344CE">
        <w:t>Olms</w:t>
      </w:r>
      <w:proofErr w:type="spellEnd"/>
      <w:r w:rsidR="000344CE">
        <w:t>, 18 vols.</w:t>
      </w:r>
      <w:bookmarkEnd w:id="2"/>
    </w:p>
    <w:p w:rsidR="00B82933" w:rsidRPr="00DC765D" w:rsidRDefault="000344CE" w:rsidP="00EC0B93">
      <w:pPr>
        <w:pStyle w:val="NormalWeb"/>
        <w:spacing w:before="0" w:beforeAutospacing="0" w:after="0" w:afterAutospacing="0" w:line="480" w:lineRule="auto"/>
      </w:pPr>
      <w:proofErr w:type="gramStart"/>
      <w:r>
        <w:rPr>
          <w:rStyle w:val="Strong"/>
          <w:b w:val="0"/>
        </w:rPr>
        <w:t>------</w:t>
      </w:r>
      <w:r w:rsidR="00B82933" w:rsidRPr="00DC765D">
        <w:t xml:space="preserve"> (1902) </w:t>
      </w:r>
      <w:r w:rsidR="00B82933" w:rsidRPr="00DC765D">
        <w:rPr>
          <w:rStyle w:val="b-title"/>
          <w:i/>
          <w:iCs/>
        </w:rPr>
        <w:t xml:space="preserve">System der </w:t>
      </w:r>
      <w:proofErr w:type="spellStart"/>
      <w:r w:rsidR="00B82933" w:rsidRPr="00DC765D">
        <w:rPr>
          <w:rStyle w:val="b-title"/>
          <w:i/>
          <w:iCs/>
        </w:rPr>
        <w:t>Philosophie</w:t>
      </w:r>
      <w:proofErr w:type="spellEnd"/>
      <w:r w:rsidR="00B82933" w:rsidRPr="00DC765D">
        <w:rPr>
          <w:rStyle w:val="b-title"/>
          <w:i/>
          <w:iCs/>
        </w:rPr>
        <w:t xml:space="preserve">, </w:t>
      </w:r>
      <w:proofErr w:type="spellStart"/>
      <w:r w:rsidR="00B82933" w:rsidRPr="00DC765D">
        <w:rPr>
          <w:rStyle w:val="b-title"/>
          <w:i/>
          <w:iCs/>
        </w:rPr>
        <w:t>Erster</w:t>
      </w:r>
      <w:proofErr w:type="spellEnd"/>
      <w:r w:rsidR="00B82933" w:rsidRPr="00DC765D">
        <w:rPr>
          <w:rStyle w:val="b-title"/>
          <w:i/>
          <w:iCs/>
        </w:rPr>
        <w:t xml:space="preserve"> </w:t>
      </w:r>
      <w:proofErr w:type="spellStart"/>
      <w:r w:rsidR="00B82933" w:rsidRPr="00DC765D">
        <w:rPr>
          <w:rStyle w:val="b-title"/>
          <w:i/>
          <w:iCs/>
        </w:rPr>
        <w:t>Teil</w:t>
      </w:r>
      <w:proofErr w:type="spellEnd"/>
      <w:r w:rsidR="00B82933" w:rsidRPr="00DC765D">
        <w:rPr>
          <w:rStyle w:val="b-title"/>
          <w:i/>
          <w:iCs/>
        </w:rPr>
        <w:t xml:space="preserve">: </w:t>
      </w:r>
      <w:proofErr w:type="spellStart"/>
      <w:r w:rsidR="00B82933" w:rsidRPr="00DC765D">
        <w:rPr>
          <w:rStyle w:val="b-title"/>
          <w:i/>
          <w:iCs/>
        </w:rPr>
        <w:t>Logik</w:t>
      </w:r>
      <w:proofErr w:type="spellEnd"/>
      <w:r w:rsidR="00B82933" w:rsidRPr="00DC765D">
        <w:rPr>
          <w:rStyle w:val="b-title"/>
          <w:i/>
          <w:iCs/>
        </w:rPr>
        <w:t xml:space="preserve"> der </w:t>
      </w:r>
      <w:proofErr w:type="spellStart"/>
      <w:r w:rsidR="00B82933" w:rsidRPr="00DC765D">
        <w:rPr>
          <w:rStyle w:val="b-title"/>
          <w:i/>
          <w:iCs/>
        </w:rPr>
        <w:t>reinen</w:t>
      </w:r>
      <w:proofErr w:type="spellEnd"/>
      <w:r w:rsidR="00B82933" w:rsidRPr="00DC765D">
        <w:rPr>
          <w:rStyle w:val="b-title"/>
          <w:i/>
          <w:iCs/>
        </w:rPr>
        <w:t xml:space="preserve"> </w:t>
      </w:r>
      <w:proofErr w:type="spellStart"/>
      <w:r w:rsidR="00B82933" w:rsidRPr="00DC765D">
        <w:rPr>
          <w:rStyle w:val="b-title"/>
          <w:i/>
          <w:iCs/>
        </w:rPr>
        <w:t>Erkenntnis</w:t>
      </w:r>
      <w:proofErr w:type="spellEnd"/>
      <w:r w:rsidR="00B82933" w:rsidRPr="00DC765D">
        <w:t>, Berlin: Bruno Cassirer</w:t>
      </w:r>
      <w:r w:rsidR="00DC765D" w:rsidRPr="00DC765D">
        <w:t>.</w:t>
      </w:r>
      <w:proofErr w:type="gramEnd"/>
    </w:p>
    <w:p w:rsidR="00DC765D" w:rsidRDefault="000344CE" w:rsidP="00EC0B93">
      <w:pPr>
        <w:pStyle w:val="NormalWeb"/>
        <w:spacing w:before="0" w:beforeAutospacing="0" w:after="0" w:afterAutospacing="0" w:line="480" w:lineRule="auto"/>
      </w:pPr>
      <w:bookmarkStart w:id="3" w:name="J038WKENT8"/>
      <w:bookmarkEnd w:id="1"/>
      <w:proofErr w:type="gramStart"/>
      <w:r>
        <w:rPr>
          <w:rStyle w:val="Strong"/>
          <w:b w:val="0"/>
        </w:rPr>
        <w:t>------</w:t>
      </w:r>
      <w:r w:rsidR="00B82933" w:rsidRPr="00DC765D">
        <w:t xml:space="preserve"> (1904) </w:t>
      </w:r>
      <w:r w:rsidR="00B82933" w:rsidRPr="00DC765D">
        <w:rPr>
          <w:rStyle w:val="b-title"/>
          <w:i/>
          <w:iCs/>
        </w:rPr>
        <w:t xml:space="preserve">System der </w:t>
      </w:r>
      <w:proofErr w:type="spellStart"/>
      <w:r w:rsidR="00B82933" w:rsidRPr="00DC765D">
        <w:rPr>
          <w:rStyle w:val="b-title"/>
          <w:i/>
          <w:iCs/>
        </w:rPr>
        <w:t>Philosophie</w:t>
      </w:r>
      <w:proofErr w:type="spellEnd"/>
      <w:r w:rsidR="00B82933" w:rsidRPr="00DC765D">
        <w:rPr>
          <w:rStyle w:val="b-title"/>
          <w:i/>
          <w:iCs/>
        </w:rPr>
        <w:t xml:space="preserve">, </w:t>
      </w:r>
      <w:proofErr w:type="spellStart"/>
      <w:r w:rsidR="00B82933" w:rsidRPr="00DC765D">
        <w:rPr>
          <w:rStyle w:val="b-title"/>
          <w:i/>
          <w:iCs/>
        </w:rPr>
        <w:t>Zweiter</w:t>
      </w:r>
      <w:proofErr w:type="spellEnd"/>
      <w:r w:rsidR="00B82933" w:rsidRPr="00DC765D">
        <w:rPr>
          <w:rStyle w:val="b-title"/>
          <w:i/>
          <w:iCs/>
        </w:rPr>
        <w:t xml:space="preserve"> </w:t>
      </w:r>
      <w:proofErr w:type="spellStart"/>
      <w:r w:rsidR="00B82933" w:rsidRPr="00DC765D">
        <w:rPr>
          <w:rStyle w:val="b-title"/>
          <w:i/>
          <w:iCs/>
        </w:rPr>
        <w:t>Teil</w:t>
      </w:r>
      <w:proofErr w:type="spellEnd"/>
      <w:r w:rsidR="00B82933" w:rsidRPr="00DC765D">
        <w:rPr>
          <w:rStyle w:val="b-title"/>
          <w:i/>
          <w:iCs/>
        </w:rPr>
        <w:t xml:space="preserve">: </w:t>
      </w:r>
      <w:proofErr w:type="spellStart"/>
      <w:r w:rsidR="00B82933" w:rsidRPr="00DC765D">
        <w:rPr>
          <w:rStyle w:val="b-title"/>
          <w:i/>
          <w:iCs/>
        </w:rPr>
        <w:t>Ethik</w:t>
      </w:r>
      <w:proofErr w:type="spellEnd"/>
      <w:r w:rsidR="00B82933" w:rsidRPr="00DC765D">
        <w:rPr>
          <w:rStyle w:val="b-title"/>
          <w:i/>
          <w:iCs/>
        </w:rPr>
        <w:t xml:space="preserve"> des </w:t>
      </w:r>
      <w:proofErr w:type="spellStart"/>
      <w:r w:rsidR="00B82933" w:rsidRPr="00DC765D">
        <w:rPr>
          <w:rStyle w:val="b-title"/>
          <w:i/>
          <w:iCs/>
        </w:rPr>
        <w:t>reinen</w:t>
      </w:r>
      <w:proofErr w:type="spellEnd"/>
      <w:r w:rsidR="00751F64">
        <w:t>, Berlin: Bruno Cassirer</w:t>
      </w:r>
      <w:r w:rsidR="00DC765D" w:rsidRPr="00DC765D">
        <w:t>.</w:t>
      </w:r>
      <w:bookmarkStart w:id="4" w:name="J038WKENT9"/>
      <w:bookmarkEnd w:id="3"/>
      <w:proofErr w:type="gramEnd"/>
    </w:p>
    <w:p w:rsidR="00B82933" w:rsidRPr="00DC765D" w:rsidRDefault="000344CE" w:rsidP="00EC0B93">
      <w:pPr>
        <w:pStyle w:val="NormalWeb"/>
        <w:spacing w:before="0" w:beforeAutospacing="0" w:after="0" w:afterAutospacing="0" w:line="480" w:lineRule="auto"/>
      </w:pPr>
      <w:proofErr w:type="gramStart"/>
      <w:r>
        <w:rPr>
          <w:rStyle w:val="Strong"/>
          <w:b w:val="0"/>
        </w:rPr>
        <w:t>------</w:t>
      </w:r>
      <w:r w:rsidR="00B82933" w:rsidRPr="00DC765D">
        <w:t xml:space="preserve"> (1912) </w:t>
      </w:r>
      <w:r w:rsidR="00B82933" w:rsidRPr="00DC765D">
        <w:rPr>
          <w:rStyle w:val="b-title"/>
          <w:i/>
          <w:iCs/>
        </w:rPr>
        <w:t xml:space="preserve">System der </w:t>
      </w:r>
      <w:proofErr w:type="spellStart"/>
      <w:r w:rsidR="00B82933" w:rsidRPr="00DC765D">
        <w:rPr>
          <w:rStyle w:val="b-title"/>
          <w:i/>
          <w:iCs/>
        </w:rPr>
        <w:t>Philosophie</w:t>
      </w:r>
      <w:proofErr w:type="spellEnd"/>
      <w:r w:rsidR="00B82933" w:rsidRPr="00DC765D">
        <w:rPr>
          <w:rStyle w:val="b-title"/>
          <w:i/>
          <w:iCs/>
        </w:rPr>
        <w:t xml:space="preserve">, </w:t>
      </w:r>
      <w:proofErr w:type="spellStart"/>
      <w:r w:rsidR="00B82933" w:rsidRPr="00DC765D">
        <w:rPr>
          <w:rStyle w:val="b-title"/>
          <w:i/>
          <w:iCs/>
        </w:rPr>
        <w:t>Dritter</w:t>
      </w:r>
      <w:proofErr w:type="spellEnd"/>
      <w:r w:rsidR="00B82933" w:rsidRPr="00DC765D">
        <w:rPr>
          <w:rStyle w:val="b-title"/>
          <w:i/>
          <w:iCs/>
        </w:rPr>
        <w:t xml:space="preserve"> </w:t>
      </w:r>
      <w:proofErr w:type="spellStart"/>
      <w:r w:rsidR="00B82933" w:rsidRPr="00DC765D">
        <w:rPr>
          <w:rStyle w:val="b-title"/>
          <w:i/>
          <w:iCs/>
        </w:rPr>
        <w:t>Teil</w:t>
      </w:r>
      <w:proofErr w:type="spellEnd"/>
      <w:r w:rsidR="00B82933" w:rsidRPr="00DC765D">
        <w:rPr>
          <w:rStyle w:val="b-title"/>
          <w:i/>
          <w:iCs/>
        </w:rPr>
        <w:t xml:space="preserve">: </w:t>
      </w:r>
      <w:proofErr w:type="spellStart"/>
      <w:r w:rsidR="00B82933" w:rsidRPr="00DC765D">
        <w:rPr>
          <w:rStyle w:val="b-title"/>
          <w:i/>
          <w:iCs/>
        </w:rPr>
        <w:t>Ästhetik</w:t>
      </w:r>
      <w:proofErr w:type="spellEnd"/>
      <w:r w:rsidR="00B82933" w:rsidRPr="00DC765D">
        <w:rPr>
          <w:rStyle w:val="b-title"/>
          <w:i/>
          <w:iCs/>
        </w:rPr>
        <w:t xml:space="preserve"> des </w:t>
      </w:r>
      <w:proofErr w:type="spellStart"/>
      <w:r w:rsidR="00B82933" w:rsidRPr="00DC765D">
        <w:rPr>
          <w:rStyle w:val="b-title"/>
          <w:i/>
          <w:iCs/>
        </w:rPr>
        <w:t>reinen</w:t>
      </w:r>
      <w:proofErr w:type="spellEnd"/>
      <w:r w:rsidR="00B82933" w:rsidRPr="00DC765D">
        <w:t>, Berlin: Bruno Cassirer</w:t>
      </w:r>
      <w:r w:rsidR="00DC765D" w:rsidRPr="00DC765D">
        <w:t>.</w:t>
      </w:r>
      <w:bookmarkEnd w:id="4"/>
      <w:proofErr w:type="gramEnd"/>
    </w:p>
    <w:p w:rsidR="002A3FE6" w:rsidRPr="00DC765D" w:rsidRDefault="000344CE" w:rsidP="00DC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1E733E" w:rsidRPr="00DC765D">
        <w:rPr>
          <w:rFonts w:ascii="Times New Roman" w:hAnsi="Times New Roman" w:cs="Times New Roman"/>
          <w:sz w:val="24"/>
          <w:szCs w:val="24"/>
        </w:rPr>
        <w:t xml:space="preserve"> </w:t>
      </w:r>
      <w:r w:rsidR="00DC765D" w:rsidRPr="00DC765D">
        <w:rPr>
          <w:rFonts w:ascii="Times New Roman" w:hAnsi="Times New Roman" w:cs="Times New Roman"/>
          <w:sz w:val="24"/>
          <w:szCs w:val="24"/>
        </w:rPr>
        <w:t xml:space="preserve">(1919) </w:t>
      </w:r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Die Religion der </w:t>
      </w:r>
      <w:proofErr w:type="spellStart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Vernunft</w:t>
      </w:r>
      <w:proofErr w:type="spellEnd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aus</w:t>
      </w:r>
      <w:proofErr w:type="spellEnd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den </w:t>
      </w:r>
      <w:proofErr w:type="spellStart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Quellen</w:t>
      </w:r>
      <w:proofErr w:type="spellEnd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DC765D" w:rsidRPr="00DC765D">
        <w:rPr>
          <w:rStyle w:val="b-title"/>
          <w:rFonts w:ascii="Times New Roman" w:hAnsi="Times New Roman" w:cs="Times New Roman"/>
          <w:i/>
          <w:iCs/>
          <w:sz w:val="24"/>
          <w:szCs w:val="24"/>
        </w:rPr>
        <w:t>Judentums</w:t>
      </w:r>
      <w:proofErr w:type="spellEnd"/>
      <w:r w:rsidR="00DC765D" w:rsidRPr="00DC765D">
        <w:rPr>
          <w:rFonts w:ascii="Times New Roman" w:hAnsi="Times New Roman" w:cs="Times New Roman"/>
          <w:sz w:val="24"/>
          <w:szCs w:val="24"/>
        </w:rPr>
        <w:t xml:space="preserve">, Leipzig: </w:t>
      </w:r>
      <w:proofErr w:type="spellStart"/>
      <w:r w:rsidR="00DC765D" w:rsidRPr="00DC765D">
        <w:rPr>
          <w:rFonts w:ascii="Times New Roman" w:hAnsi="Times New Roman" w:cs="Times New Roman"/>
          <w:sz w:val="24"/>
          <w:szCs w:val="24"/>
        </w:rPr>
        <w:t>Fock</w:t>
      </w:r>
      <w:proofErr w:type="spellEnd"/>
      <w:proofErr w:type="gramStart"/>
      <w:r w:rsidR="00DC765D" w:rsidRPr="00DC765D">
        <w:rPr>
          <w:rFonts w:ascii="Times New Roman" w:hAnsi="Times New Roman" w:cs="Times New Roman"/>
          <w:sz w:val="24"/>
          <w:szCs w:val="24"/>
        </w:rPr>
        <w:t xml:space="preserve">; </w:t>
      </w:r>
      <w:r w:rsidR="00DC765D" w:rsidRPr="00DC76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765D" w:rsidRPr="00DC765D">
        <w:rPr>
          <w:rFonts w:ascii="Times New Roman" w:hAnsi="Times New Roman" w:cs="Times New Roman"/>
          <w:sz w:val="24"/>
          <w:szCs w:val="24"/>
        </w:rPr>
        <w:t>trans</w:t>
      </w:r>
      <w:proofErr w:type="gramEnd"/>
      <w:r w:rsidR="00DC765D" w:rsidRPr="00DC765D">
        <w:rPr>
          <w:rFonts w:ascii="Times New Roman" w:hAnsi="Times New Roman" w:cs="Times New Roman"/>
          <w:sz w:val="24"/>
          <w:szCs w:val="24"/>
        </w:rPr>
        <w:t>. S. Kaplan</w:t>
      </w:r>
      <w:r w:rsidR="00DC765D" w:rsidRPr="00DC76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3200">
        <w:rPr>
          <w:rFonts w:ascii="Times New Roman" w:hAnsi="Times New Roman" w:cs="Times New Roman"/>
          <w:sz w:val="24"/>
          <w:szCs w:val="24"/>
        </w:rPr>
        <w:t xml:space="preserve">as </w:t>
      </w:r>
      <w:r w:rsidR="004F2966" w:rsidRPr="00DC765D">
        <w:rPr>
          <w:rFonts w:ascii="Times New Roman" w:hAnsi="Times New Roman" w:cs="Times New Roman"/>
          <w:i/>
          <w:sz w:val="24"/>
          <w:szCs w:val="24"/>
        </w:rPr>
        <w:t xml:space="preserve">Religion of Reason: </w:t>
      </w:r>
      <w:r w:rsidR="009C3200">
        <w:rPr>
          <w:rFonts w:ascii="Times New Roman" w:hAnsi="Times New Roman" w:cs="Times New Roman"/>
          <w:i/>
          <w:sz w:val="24"/>
          <w:szCs w:val="24"/>
        </w:rPr>
        <w:t>O</w:t>
      </w:r>
      <w:r w:rsidR="004F2966" w:rsidRPr="00DC765D">
        <w:rPr>
          <w:rFonts w:ascii="Times New Roman" w:hAnsi="Times New Roman" w:cs="Times New Roman"/>
          <w:i/>
          <w:sz w:val="24"/>
          <w:szCs w:val="24"/>
        </w:rPr>
        <w:t xml:space="preserve">ut of the </w:t>
      </w:r>
      <w:r w:rsidR="009C3200">
        <w:rPr>
          <w:rFonts w:ascii="Times New Roman" w:hAnsi="Times New Roman" w:cs="Times New Roman"/>
          <w:i/>
          <w:sz w:val="24"/>
          <w:szCs w:val="24"/>
        </w:rPr>
        <w:t>S</w:t>
      </w:r>
      <w:r w:rsidR="004F2966" w:rsidRPr="00DC765D">
        <w:rPr>
          <w:rFonts w:ascii="Times New Roman" w:hAnsi="Times New Roman" w:cs="Times New Roman"/>
          <w:i/>
          <w:sz w:val="24"/>
          <w:szCs w:val="24"/>
        </w:rPr>
        <w:t>ources of Judaism</w:t>
      </w:r>
      <w:r w:rsidR="004F2966" w:rsidRPr="00DC765D">
        <w:rPr>
          <w:rFonts w:ascii="Times New Roman" w:hAnsi="Times New Roman" w:cs="Times New Roman"/>
          <w:sz w:val="24"/>
          <w:szCs w:val="24"/>
        </w:rPr>
        <w:t>, N</w:t>
      </w:r>
      <w:r w:rsidR="001E733E" w:rsidRPr="00DC765D">
        <w:rPr>
          <w:rFonts w:ascii="Times New Roman" w:hAnsi="Times New Roman" w:cs="Times New Roman"/>
          <w:sz w:val="24"/>
          <w:szCs w:val="24"/>
        </w:rPr>
        <w:t xml:space="preserve">ew </w:t>
      </w:r>
      <w:r w:rsidR="004F2966" w:rsidRPr="00DC765D">
        <w:rPr>
          <w:rFonts w:ascii="Times New Roman" w:hAnsi="Times New Roman" w:cs="Times New Roman"/>
          <w:sz w:val="24"/>
          <w:szCs w:val="24"/>
        </w:rPr>
        <w:t>Y</w:t>
      </w:r>
      <w:r w:rsidR="001E733E" w:rsidRPr="00DC765D">
        <w:rPr>
          <w:rFonts w:ascii="Times New Roman" w:hAnsi="Times New Roman" w:cs="Times New Roman"/>
          <w:sz w:val="24"/>
          <w:szCs w:val="24"/>
        </w:rPr>
        <w:t>ork</w:t>
      </w:r>
      <w:r w:rsidR="004F2966" w:rsidRPr="00DC765D">
        <w:rPr>
          <w:rFonts w:ascii="Times New Roman" w:hAnsi="Times New Roman" w:cs="Times New Roman"/>
          <w:sz w:val="24"/>
          <w:szCs w:val="24"/>
        </w:rPr>
        <w:t>: Unger</w:t>
      </w:r>
      <w:r w:rsidR="00751F64">
        <w:rPr>
          <w:rFonts w:ascii="Times New Roman" w:hAnsi="Times New Roman" w:cs="Times New Roman"/>
          <w:sz w:val="24"/>
          <w:szCs w:val="24"/>
        </w:rPr>
        <w:t>, 1972</w:t>
      </w:r>
      <w:r w:rsidR="001E733E" w:rsidRPr="00DC765D">
        <w:rPr>
          <w:rFonts w:ascii="Times New Roman" w:hAnsi="Times New Roman" w:cs="Times New Roman"/>
          <w:sz w:val="24"/>
          <w:szCs w:val="24"/>
        </w:rPr>
        <w:t>.</w:t>
      </w:r>
    </w:p>
    <w:p w:rsidR="001E733E" w:rsidRDefault="001E733E" w:rsidP="00B829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E733E" w:rsidRPr="00B82933" w:rsidRDefault="00EC0B93" w:rsidP="00B8293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1E733E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2A3FE6" w:rsidRPr="001E733E" w:rsidRDefault="002A3FE6" w:rsidP="00B829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33E">
        <w:rPr>
          <w:rFonts w:ascii="Times New Roman" w:hAnsi="Times New Roman" w:cs="Times New Roman"/>
          <w:sz w:val="24"/>
          <w:szCs w:val="24"/>
        </w:rPr>
        <w:t>Poma</w:t>
      </w:r>
      <w:proofErr w:type="spellEnd"/>
      <w:r w:rsidRPr="001E733E">
        <w:rPr>
          <w:rFonts w:ascii="Times New Roman" w:hAnsi="Times New Roman" w:cs="Times New Roman"/>
          <w:sz w:val="24"/>
          <w:szCs w:val="24"/>
        </w:rPr>
        <w:t xml:space="preserve">, </w:t>
      </w:r>
      <w:r w:rsidR="001E733E" w:rsidRPr="001E733E">
        <w:rPr>
          <w:rFonts w:ascii="Times New Roman" w:hAnsi="Times New Roman" w:cs="Times New Roman"/>
          <w:sz w:val="24"/>
          <w:szCs w:val="24"/>
        </w:rPr>
        <w:t>A</w:t>
      </w:r>
      <w:r w:rsidR="001E733E">
        <w:rPr>
          <w:rFonts w:ascii="Times New Roman" w:hAnsi="Times New Roman" w:cs="Times New Roman"/>
          <w:sz w:val="24"/>
          <w:szCs w:val="24"/>
        </w:rPr>
        <w:t>. (1997)</w:t>
      </w:r>
      <w:r w:rsidR="001E733E" w:rsidRPr="001E7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33E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1E733E">
        <w:rPr>
          <w:rFonts w:ascii="Times New Roman" w:hAnsi="Times New Roman" w:cs="Times New Roman"/>
          <w:i/>
          <w:sz w:val="24"/>
          <w:szCs w:val="24"/>
        </w:rPr>
        <w:t xml:space="preserve"> Critical Philosophy of Hermann Cohen</w:t>
      </w:r>
      <w:r w:rsidRPr="001E733E">
        <w:rPr>
          <w:rFonts w:ascii="Times New Roman" w:hAnsi="Times New Roman" w:cs="Times New Roman"/>
          <w:sz w:val="24"/>
          <w:szCs w:val="24"/>
        </w:rPr>
        <w:t>, trans. J. Denton</w:t>
      </w:r>
      <w:r w:rsidR="001E733E">
        <w:rPr>
          <w:rFonts w:ascii="Times New Roman" w:hAnsi="Times New Roman" w:cs="Times New Roman"/>
          <w:sz w:val="24"/>
          <w:szCs w:val="24"/>
        </w:rPr>
        <w:t>,</w:t>
      </w:r>
      <w:r w:rsidRPr="001E733E">
        <w:rPr>
          <w:rFonts w:ascii="Times New Roman" w:hAnsi="Times New Roman" w:cs="Times New Roman"/>
          <w:sz w:val="24"/>
          <w:szCs w:val="24"/>
        </w:rPr>
        <w:t xml:space="preserve"> </w:t>
      </w:r>
      <w:r w:rsidR="001E733E">
        <w:rPr>
          <w:rFonts w:ascii="Times New Roman" w:hAnsi="Times New Roman" w:cs="Times New Roman"/>
          <w:sz w:val="24"/>
          <w:szCs w:val="24"/>
        </w:rPr>
        <w:t xml:space="preserve">Albany: </w:t>
      </w:r>
      <w:r w:rsidRPr="001E733E">
        <w:rPr>
          <w:rFonts w:ascii="Times New Roman" w:hAnsi="Times New Roman" w:cs="Times New Roman"/>
          <w:sz w:val="24"/>
          <w:szCs w:val="24"/>
        </w:rPr>
        <w:t>S</w:t>
      </w:r>
      <w:r w:rsidR="009C3200">
        <w:rPr>
          <w:rFonts w:ascii="Times New Roman" w:hAnsi="Times New Roman" w:cs="Times New Roman"/>
          <w:sz w:val="24"/>
          <w:szCs w:val="24"/>
        </w:rPr>
        <w:t xml:space="preserve">tate </w:t>
      </w:r>
      <w:r w:rsidRPr="001E733E">
        <w:rPr>
          <w:rFonts w:ascii="Times New Roman" w:hAnsi="Times New Roman" w:cs="Times New Roman"/>
          <w:sz w:val="24"/>
          <w:szCs w:val="24"/>
        </w:rPr>
        <w:t>U</w:t>
      </w:r>
      <w:r w:rsidR="009C3200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1E733E">
        <w:rPr>
          <w:rFonts w:ascii="Times New Roman" w:hAnsi="Times New Roman" w:cs="Times New Roman"/>
          <w:sz w:val="24"/>
          <w:szCs w:val="24"/>
        </w:rPr>
        <w:t>N</w:t>
      </w:r>
      <w:r w:rsidR="009C3200">
        <w:rPr>
          <w:rFonts w:ascii="Times New Roman" w:hAnsi="Times New Roman" w:cs="Times New Roman"/>
          <w:sz w:val="24"/>
          <w:szCs w:val="24"/>
        </w:rPr>
        <w:t xml:space="preserve">ew </w:t>
      </w:r>
      <w:r w:rsidRPr="001E733E">
        <w:rPr>
          <w:rFonts w:ascii="Times New Roman" w:hAnsi="Times New Roman" w:cs="Times New Roman"/>
          <w:sz w:val="24"/>
          <w:szCs w:val="24"/>
        </w:rPr>
        <w:t>Y</w:t>
      </w:r>
      <w:r w:rsidR="009C3200">
        <w:rPr>
          <w:rFonts w:ascii="Times New Roman" w:hAnsi="Times New Roman" w:cs="Times New Roman"/>
          <w:sz w:val="24"/>
          <w:szCs w:val="24"/>
        </w:rPr>
        <w:t>ork</w:t>
      </w:r>
      <w:r w:rsidRPr="001E733E">
        <w:rPr>
          <w:rFonts w:ascii="Times New Roman" w:hAnsi="Times New Roman" w:cs="Times New Roman"/>
          <w:sz w:val="24"/>
          <w:szCs w:val="24"/>
        </w:rPr>
        <w:t xml:space="preserve"> Press</w:t>
      </w:r>
      <w:r w:rsidR="001E733E">
        <w:rPr>
          <w:rFonts w:ascii="Times New Roman" w:hAnsi="Times New Roman" w:cs="Times New Roman"/>
          <w:sz w:val="24"/>
          <w:szCs w:val="24"/>
        </w:rPr>
        <w:t>.</w:t>
      </w:r>
      <w:r w:rsidRPr="001E733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3FE6" w:rsidRPr="001E733E" w:rsidSect="0026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DA4"/>
    <w:multiLevelType w:val="hybridMultilevel"/>
    <w:tmpl w:val="58423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96F48"/>
    <w:multiLevelType w:val="hybridMultilevel"/>
    <w:tmpl w:val="382ECA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12051"/>
    <w:multiLevelType w:val="hybridMultilevel"/>
    <w:tmpl w:val="5B1839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B2EBB"/>
    <w:multiLevelType w:val="hybridMultilevel"/>
    <w:tmpl w:val="5776A4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04C5"/>
    <w:multiLevelType w:val="hybridMultilevel"/>
    <w:tmpl w:val="60BEF3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BB"/>
    <w:rsid w:val="000100AD"/>
    <w:rsid w:val="00020AA8"/>
    <w:rsid w:val="000344CE"/>
    <w:rsid w:val="000C7A81"/>
    <w:rsid w:val="001243DB"/>
    <w:rsid w:val="001C5BD2"/>
    <w:rsid w:val="001E733E"/>
    <w:rsid w:val="00233B1A"/>
    <w:rsid w:val="00254869"/>
    <w:rsid w:val="00262117"/>
    <w:rsid w:val="002A3FE6"/>
    <w:rsid w:val="0038276A"/>
    <w:rsid w:val="00384997"/>
    <w:rsid w:val="003C3CC7"/>
    <w:rsid w:val="00465AB3"/>
    <w:rsid w:val="004749C4"/>
    <w:rsid w:val="004D5790"/>
    <w:rsid w:val="004D7D5B"/>
    <w:rsid w:val="004E1915"/>
    <w:rsid w:val="004F2966"/>
    <w:rsid w:val="005A36AF"/>
    <w:rsid w:val="005D6753"/>
    <w:rsid w:val="00695EEA"/>
    <w:rsid w:val="00704917"/>
    <w:rsid w:val="00751F64"/>
    <w:rsid w:val="008B2B9C"/>
    <w:rsid w:val="008D28BB"/>
    <w:rsid w:val="009049C2"/>
    <w:rsid w:val="009C3200"/>
    <w:rsid w:val="00A01B73"/>
    <w:rsid w:val="00A73CDA"/>
    <w:rsid w:val="00B82933"/>
    <w:rsid w:val="00C32BAC"/>
    <w:rsid w:val="00C626ED"/>
    <w:rsid w:val="00DC765D"/>
    <w:rsid w:val="00E11408"/>
    <w:rsid w:val="00EC0B93"/>
    <w:rsid w:val="00E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7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3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8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2933"/>
    <w:rPr>
      <w:b/>
      <w:bCs/>
    </w:rPr>
  </w:style>
  <w:style w:type="character" w:customStyle="1" w:styleId="b-title">
    <w:name w:val="b-title"/>
    <w:basedOn w:val="DefaultParagraphFont"/>
    <w:rsid w:val="00B82933"/>
  </w:style>
  <w:style w:type="character" w:customStyle="1" w:styleId="bibnot">
    <w:name w:val="bib_not"/>
    <w:basedOn w:val="DefaultParagraphFont"/>
    <w:rsid w:val="00B82933"/>
  </w:style>
  <w:style w:type="character" w:customStyle="1" w:styleId="st">
    <w:name w:val="st"/>
    <w:basedOn w:val="DefaultParagraphFont"/>
    <w:rsid w:val="00751F64"/>
  </w:style>
  <w:style w:type="character" w:styleId="Emphasis">
    <w:name w:val="Emphasis"/>
    <w:basedOn w:val="DefaultParagraphFont"/>
    <w:uiPriority w:val="20"/>
    <w:qFormat/>
    <w:rsid w:val="00751F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7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3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8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2933"/>
    <w:rPr>
      <w:b/>
      <w:bCs/>
    </w:rPr>
  </w:style>
  <w:style w:type="character" w:customStyle="1" w:styleId="b-title">
    <w:name w:val="b-title"/>
    <w:basedOn w:val="DefaultParagraphFont"/>
    <w:rsid w:val="00B82933"/>
  </w:style>
  <w:style w:type="character" w:customStyle="1" w:styleId="bibnot">
    <w:name w:val="bib_not"/>
    <w:basedOn w:val="DefaultParagraphFont"/>
    <w:rsid w:val="00B82933"/>
  </w:style>
  <w:style w:type="character" w:customStyle="1" w:styleId="st">
    <w:name w:val="st"/>
    <w:basedOn w:val="DefaultParagraphFont"/>
    <w:rsid w:val="00751F64"/>
  </w:style>
  <w:style w:type="character" w:styleId="Emphasis">
    <w:name w:val="Emphasis"/>
    <w:basedOn w:val="DefaultParagraphFont"/>
    <w:uiPriority w:val="20"/>
    <w:qFormat/>
    <w:rsid w:val="00751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cp:lastPrinted>2012-08-14T21:46:00Z</cp:lastPrinted>
  <dcterms:created xsi:type="dcterms:W3CDTF">2012-08-14T23:00:00Z</dcterms:created>
  <dcterms:modified xsi:type="dcterms:W3CDTF">2012-08-14T23:00:00Z</dcterms:modified>
</cp:coreProperties>
</file>