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DB7907" w14:textId="77777777" w:rsidR="003C7A1B" w:rsidRDefault="002973F5" w:rsidP="003C7A1B">
      <w:pPr>
        <w:spacing w:line="480" w:lineRule="auto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  <w:r w:rsidRPr="003C7A1B">
        <w:rPr>
          <w:rFonts w:ascii="Times New Roman" w:hAnsi="Times New Roman" w:cs="Times New Roman"/>
          <w:b/>
        </w:rPr>
        <w:t>Coll</w:t>
      </w:r>
      <w:r w:rsidRPr="003C7A1B">
        <w:rPr>
          <w:rFonts w:ascii="Times New Roman" w:hAnsi="Times New Roman" w:cs="Times New Roman"/>
          <w:b/>
          <w:color w:val="000000"/>
        </w:rPr>
        <w:t>è</w:t>
      </w:r>
      <w:r w:rsidRPr="003C7A1B">
        <w:rPr>
          <w:rFonts w:ascii="Times New Roman" w:hAnsi="Times New Roman" w:cs="Times New Roman"/>
          <w:b/>
        </w:rPr>
        <w:t xml:space="preserve">ge </w:t>
      </w:r>
      <w:r w:rsidR="009C2CE9" w:rsidRPr="003C7A1B">
        <w:rPr>
          <w:rFonts w:ascii="Times New Roman" w:hAnsi="Times New Roman" w:cs="Times New Roman"/>
          <w:b/>
        </w:rPr>
        <w:t>de Sociologie</w:t>
      </w:r>
      <w:r w:rsidR="00205C9A" w:rsidRPr="003C7A1B">
        <w:rPr>
          <w:rFonts w:ascii="Times New Roman" w:hAnsi="Times New Roman" w:cs="Times New Roman"/>
          <w:b/>
        </w:rPr>
        <w:t xml:space="preserve"> </w:t>
      </w:r>
    </w:p>
    <w:p w14:paraId="17E48F00" w14:textId="76F34677" w:rsidR="009C2CE9" w:rsidRDefault="00A549FC" w:rsidP="003E0792">
      <w:pPr>
        <w:spacing w:before="8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8F67E3">
        <w:rPr>
          <w:rFonts w:ascii="Times New Roman" w:hAnsi="Times New Roman" w:cs="Times New Roman"/>
        </w:rPr>
        <w:t xml:space="preserve"> discussion group of French intellectuals </w:t>
      </w:r>
      <w:r w:rsidR="00535C2F">
        <w:rPr>
          <w:rFonts w:ascii="Times New Roman" w:hAnsi="Times New Roman" w:cs="Times New Roman"/>
        </w:rPr>
        <w:t>established</w:t>
      </w:r>
      <w:r w:rsidR="008F67E3">
        <w:rPr>
          <w:rFonts w:ascii="Times New Roman" w:hAnsi="Times New Roman" w:cs="Times New Roman"/>
        </w:rPr>
        <w:t xml:space="preserve"> in Paris in March 1937, </w:t>
      </w:r>
      <w:r w:rsidR="003E0792">
        <w:rPr>
          <w:rFonts w:ascii="Times New Roman" w:hAnsi="Times New Roman" w:cs="Times New Roman"/>
        </w:rPr>
        <w:t xml:space="preserve">the Collège de Sociologie </w:t>
      </w:r>
      <w:r w:rsidR="008F67E3">
        <w:rPr>
          <w:rFonts w:ascii="Times New Roman" w:hAnsi="Times New Roman" w:cs="Times New Roman"/>
        </w:rPr>
        <w:t xml:space="preserve">lasted until </w:t>
      </w:r>
      <w:r w:rsidR="009B706D">
        <w:rPr>
          <w:rFonts w:ascii="Times New Roman" w:hAnsi="Times New Roman" w:cs="Times New Roman"/>
        </w:rPr>
        <w:t>late</w:t>
      </w:r>
      <w:r w:rsidR="00535C2F">
        <w:rPr>
          <w:rFonts w:ascii="Times New Roman" w:hAnsi="Times New Roman" w:cs="Times New Roman"/>
        </w:rPr>
        <w:t xml:space="preserve"> 1939. Co-founded by</w:t>
      </w:r>
      <w:r w:rsidR="008F67E3">
        <w:rPr>
          <w:rFonts w:ascii="Times New Roman" w:hAnsi="Times New Roman" w:cs="Times New Roman"/>
        </w:rPr>
        <w:t xml:space="preserve"> </w:t>
      </w:r>
      <w:r w:rsidR="009C2CE9">
        <w:rPr>
          <w:rFonts w:ascii="Times New Roman" w:hAnsi="Times New Roman" w:cs="Times New Roman"/>
        </w:rPr>
        <w:t>Georges Bataille</w:t>
      </w:r>
      <w:r w:rsidR="00CE7D66">
        <w:rPr>
          <w:rFonts w:ascii="Times New Roman" w:hAnsi="Times New Roman" w:cs="Times New Roman"/>
        </w:rPr>
        <w:t xml:space="preserve"> (1897-1962)</w:t>
      </w:r>
      <w:r w:rsidR="009C2CE9">
        <w:rPr>
          <w:rFonts w:ascii="Times New Roman" w:hAnsi="Times New Roman" w:cs="Times New Roman"/>
        </w:rPr>
        <w:t>, Ro</w:t>
      </w:r>
      <w:r w:rsidR="008F67E3">
        <w:rPr>
          <w:rFonts w:ascii="Times New Roman" w:hAnsi="Times New Roman" w:cs="Times New Roman"/>
        </w:rPr>
        <w:t>ger Caillois</w:t>
      </w:r>
      <w:r w:rsidR="00CE7D66">
        <w:rPr>
          <w:rFonts w:ascii="Times New Roman" w:hAnsi="Times New Roman" w:cs="Times New Roman"/>
        </w:rPr>
        <w:t xml:space="preserve"> (1913-1978)</w:t>
      </w:r>
      <w:r w:rsidR="008F67E3">
        <w:rPr>
          <w:rFonts w:ascii="Times New Roman" w:hAnsi="Times New Roman" w:cs="Times New Roman"/>
        </w:rPr>
        <w:t xml:space="preserve"> and Michel Leiris</w:t>
      </w:r>
      <w:r w:rsidR="00CE7D66">
        <w:rPr>
          <w:rFonts w:ascii="Times New Roman" w:hAnsi="Times New Roman" w:cs="Times New Roman"/>
        </w:rPr>
        <w:t xml:space="preserve"> (1901-1990)</w:t>
      </w:r>
      <w:r w:rsidR="008F67E3">
        <w:rPr>
          <w:rFonts w:ascii="Times New Roman" w:hAnsi="Times New Roman" w:cs="Times New Roman"/>
        </w:rPr>
        <w:t xml:space="preserve"> – </w:t>
      </w:r>
      <w:r w:rsidR="009C2CE9">
        <w:rPr>
          <w:rFonts w:ascii="Times New Roman" w:hAnsi="Times New Roman" w:cs="Times New Roman"/>
        </w:rPr>
        <w:t xml:space="preserve">a fourth </w:t>
      </w:r>
      <w:r w:rsidR="00535C2F">
        <w:rPr>
          <w:rFonts w:ascii="Times New Roman" w:hAnsi="Times New Roman" w:cs="Times New Roman"/>
        </w:rPr>
        <w:t>initiator,</w:t>
      </w:r>
      <w:r w:rsidR="009C2CE9">
        <w:rPr>
          <w:rFonts w:ascii="Times New Roman" w:hAnsi="Times New Roman" w:cs="Times New Roman"/>
        </w:rPr>
        <w:t xml:space="preserve"> Jules Monnerot</w:t>
      </w:r>
      <w:r w:rsidR="00CE7D66">
        <w:rPr>
          <w:rFonts w:ascii="Times New Roman" w:hAnsi="Times New Roman" w:cs="Times New Roman"/>
        </w:rPr>
        <w:t xml:space="preserve"> (1908-1995)</w:t>
      </w:r>
      <w:r w:rsidR="009C2CE9">
        <w:rPr>
          <w:rFonts w:ascii="Times New Roman" w:hAnsi="Times New Roman" w:cs="Times New Roman"/>
        </w:rPr>
        <w:t xml:space="preserve">, was </w:t>
      </w:r>
      <w:r w:rsidR="00883010">
        <w:rPr>
          <w:rFonts w:ascii="Times New Roman" w:hAnsi="Times New Roman" w:cs="Times New Roman"/>
        </w:rPr>
        <w:t>swiftly</w:t>
      </w:r>
      <w:r w:rsidR="00535C2F">
        <w:rPr>
          <w:rFonts w:ascii="Times New Roman" w:hAnsi="Times New Roman" w:cs="Times New Roman"/>
        </w:rPr>
        <w:t xml:space="preserve"> dismissed</w:t>
      </w:r>
      <w:r w:rsidR="003E0792">
        <w:rPr>
          <w:rFonts w:ascii="Times New Roman" w:hAnsi="Times New Roman" w:cs="Times New Roman"/>
        </w:rPr>
        <w:t xml:space="preserve"> </w:t>
      </w:r>
      <w:r w:rsidR="008F67E3">
        <w:rPr>
          <w:rFonts w:ascii="Times New Roman" w:hAnsi="Times New Roman" w:cs="Times New Roman"/>
        </w:rPr>
        <w:t>–</w:t>
      </w:r>
      <w:r w:rsidR="00535C2F">
        <w:rPr>
          <w:rFonts w:ascii="Times New Roman" w:hAnsi="Times New Roman" w:cs="Times New Roman"/>
        </w:rPr>
        <w:t xml:space="preserve"> the group’s name was a deliberate provocation</w:t>
      </w:r>
      <w:r w:rsidR="00112135">
        <w:rPr>
          <w:rFonts w:ascii="Times New Roman" w:hAnsi="Times New Roman" w:cs="Times New Roman"/>
        </w:rPr>
        <w:t>. Didacticism was not its goal</w:t>
      </w:r>
      <w:r w:rsidR="008F67E3">
        <w:rPr>
          <w:rFonts w:ascii="Times New Roman" w:hAnsi="Times New Roman" w:cs="Times New Roman"/>
        </w:rPr>
        <w:t xml:space="preserve">, </w:t>
      </w:r>
      <w:r w:rsidR="00112135">
        <w:rPr>
          <w:rFonts w:ascii="Times New Roman" w:hAnsi="Times New Roman" w:cs="Times New Roman"/>
        </w:rPr>
        <w:t>and it abjured</w:t>
      </w:r>
      <w:r w:rsidR="009C2CE9">
        <w:rPr>
          <w:rFonts w:ascii="Times New Roman" w:hAnsi="Times New Roman" w:cs="Times New Roman"/>
        </w:rPr>
        <w:t xml:space="preserve"> the sociological tradition, </w:t>
      </w:r>
      <w:r w:rsidR="00112135">
        <w:rPr>
          <w:rFonts w:ascii="Times New Roman" w:hAnsi="Times New Roman" w:cs="Times New Roman"/>
        </w:rPr>
        <w:t>with its roots in scientific method</w:t>
      </w:r>
      <w:r w:rsidR="008F67E3">
        <w:rPr>
          <w:rFonts w:ascii="Times New Roman" w:hAnsi="Times New Roman" w:cs="Times New Roman"/>
        </w:rPr>
        <w:t>.</w:t>
      </w:r>
      <w:r w:rsidR="00112135">
        <w:rPr>
          <w:rFonts w:ascii="Times New Roman" w:hAnsi="Times New Roman" w:cs="Times New Roman"/>
        </w:rPr>
        <w:t xml:space="preserve"> Instead, the </w:t>
      </w:r>
      <w:r w:rsidR="00112135" w:rsidRPr="008F67E3">
        <w:rPr>
          <w:rFonts w:ascii="Times New Roman" w:hAnsi="Times New Roman" w:cs="Times New Roman"/>
        </w:rPr>
        <w:t>Coll</w:t>
      </w:r>
      <w:r w:rsidR="00112135" w:rsidRPr="008F67E3">
        <w:rPr>
          <w:rFonts w:ascii="Times New Roman" w:hAnsi="Times New Roman" w:cs="Times New Roman"/>
          <w:color w:val="000000"/>
        </w:rPr>
        <w:t>è</w:t>
      </w:r>
      <w:r w:rsidR="00112135" w:rsidRPr="008F67E3">
        <w:rPr>
          <w:rFonts w:ascii="Times New Roman" w:hAnsi="Times New Roman" w:cs="Times New Roman"/>
        </w:rPr>
        <w:t>ge</w:t>
      </w:r>
      <w:r w:rsidR="00112135">
        <w:rPr>
          <w:rFonts w:ascii="Times New Roman" w:hAnsi="Times New Roman" w:cs="Times New Roman"/>
        </w:rPr>
        <w:t xml:space="preserve"> </w:t>
      </w:r>
      <w:r w:rsidR="00883010">
        <w:rPr>
          <w:rFonts w:ascii="Times New Roman" w:hAnsi="Times New Roman" w:cs="Times New Roman"/>
        </w:rPr>
        <w:t>f</w:t>
      </w:r>
      <w:r w:rsidR="00883010" w:rsidRPr="00555E9A">
        <w:rPr>
          <w:rFonts w:ascii="Times New Roman" w:hAnsi="Times New Roman" w:cs="Times New Roman"/>
        </w:rPr>
        <w:t>ocused on the</w:t>
      </w:r>
      <w:r w:rsidR="00883010">
        <w:rPr>
          <w:rFonts w:ascii="Times New Roman" w:hAnsi="Times New Roman" w:cs="Times New Roman"/>
        </w:rPr>
        <w:t xml:space="preserve"> modern</w:t>
      </w:r>
      <w:r w:rsidR="00883010" w:rsidRPr="00555E9A">
        <w:rPr>
          <w:rFonts w:ascii="Times New Roman" w:hAnsi="Times New Roman" w:cs="Times New Roman"/>
        </w:rPr>
        <w:t xml:space="preserve"> relevance of myth, power and the sacred to</w:t>
      </w:r>
      <w:r w:rsidR="00883010">
        <w:rPr>
          <w:rFonts w:ascii="Times New Roman" w:hAnsi="Times New Roman" w:cs="Times New Roman"/>
        </w:rPr>
        <w:t xml:space="preserve"> combat</w:t>
      </w:r>
      <w:r w:rsidR="00883010" w:rsidRPr="00555E9A">
        <w:rPr>
          <w:rFonts w:ascii="Times New Roman" w:hAnsi="Times New Roman" w:cs="Times New Roman"/>
        </w:rPr>
        <w:t xml:space="preserve"> the fascist menace</w:t>
      </w:r>
      <w:r w:rsidR="00883010">
        <w:rPr>
          <w:rFonts w:ascii="Times New Roman" w:hAnsi="Times New Roman" w:cs="Times New Roman"/>
        </w:rPr>
        <w:t xml:space="preserve"> on the rise in the 1930s</w:t>
      </w:r>
      <w:r w:rsidR="00883010" w:rsidRPr="00555E9A">
        <w:rPr>
          <w:rFonts w:ascii="Times New Roman" w:hAnsi="Times New Roman" w:cs="Times New Roman"/>
        </w:rPr>
        <w:t xml:space="preserve">. </w:t>
      </w:r>
      <w:r w:rsidR="00112135">
        <w:rPr>
          <w:rFonts w:ascii="Times New Roman" w:hAnsi="Times New Roman" w:cs="Times New Roman"/>
        </w:rPr>
        <w:t>Building on</w:t>
      </w:r>
      <w:r w:rsidR="00883010">
        <w:rPr>
          <w:rFonts w:ascii="Times New Roman" w:hAnsi="Times New Roman" w:cs="Times New Roman"/>
        </w:rPr>
        <w:t xml:space="preserve"> </w:t>
      </w:r>
      <w:r w:rsidR="008F4934">
        <w:rPr>
          <w:rFonts w:ascii="Times New Roman" w:hAnsi="Times New Roman" w:cs="Times New Roman"/>
        </w:rPr>
        <w:t>É</w:t>
      </w:r>
      <w:r w:rsidR="00883010">
        <w:rPr>
          <w:rFonts w:ascii="Times New Roman" w:hAnsi="Times New Roman" w:cs="Times New Roman"/>
        </w:rPr>
        <w:t>mile Dur</w:t>
      </w:r>
      <w:r w:rsidR="00112135">
        <w:rPr>
          <w:rFonts w:ascii="Times New Roman" w:hAnsi="Times New Roman" w:cs="Times New Roman"/>
        </w:rPr>
        <w:t>kheim’s ethnological research into</w:t>
      </w:r>
      <w:r w:rsidR="00883010">
        <w:rPr>
          <w:rFonts w:ascii="Times New Roman" w:hAnsi="Times New Roman" w:cs="Times New Roman"/>
        </w:rPr>
        <w:t xml:space="preserve"> primitive societies, the l</w:t>
      </w:r>
      <w:r w:rsidR="00883010" w:rsidRPr="00B44616">
        <w:rPr>
          <w:rFonts w:ascii="Times New Roman" w:hAnsi="Times New Roman" w:cs="Times New Roman"/>
        </w:rPr>
        <w:t>ectures</w:t>
      </w:r>
      <w:r w:rsidR="00883010">
        <w:rPr>
          <w:rFonts w:ascii="Times New Roman" w:hAnsi="Times New Roman" w:cs="Times New Roman"/>
        </w:rPr>
        <w:t>, which</w:t>
      </w:r>
      <w:r w:rsidR="00883010" w:rsidRPr="00B44616">
        <w:rPr>
          <w:rFonts w:ascii="Times New Roman" w:hAnsi="Times New Roman" w:cs="Times New Roman"/>
        </w:rPr>
        <w:t xml:space="preserve"> were often improvised</w:t>
      </w:r>
      <w:r w:rsidR="00883010">
        <w:rPr>
          <w:rFonts w:ascii="Times New Roman" w:hAnsi="Times New Roman" w:cs="Times New Roman"/>
        </w:rPr>
        <w:t xml:space="preserve">, covered such topics as carnival, shamanism, Sade, power and the army. </w:t>
      </w:r>
      <w:r w:rsidR="003E0792">
        <w:rPr>
          <w:rFonts w:ascii="Times New Roman" w:hAnsi="Times New Roman" w:cs="Times New Roman"/>
        </w:rPr>
        <w:t xml:space="preserve">The </w:t>
      </w:r>
      <w:r w:rsidR="003E0792" w:rsidRPr="00555E9A">
        <w:rPr>
          <w:rFonts w:ascii="Times New Roman" w:hAnsi="Times New Roman" w:cs="Times New Roman"/>
        </w:rPr>
        <w:t>heterogeneous</w:t>
      </w:r>
      <w:r w:rsidR="003E0792">
        <w:rPr>
          <w:rFonts w:ascii="Times New Roman" w:hAnsi="Times New Roman" w:cs="Times New Roman"/>
        </w:rPr>
        <w:t xml:space="preserve"> </w:t>
      </w:r>
      <w:r w:rsidR="003E0792" w:rsidRPr="00555E9A">
        <w:rPr>
          <w:rFonts w:ascii="Times New Roman" w:hAnsi="Times New Roman" w:cs="Times New Roman"/>
        </w:rPr>
        <w:t>gathering of ethnologists, philosophers, writers and artists</w:t>
      </w:r>
      <w:r w:rsidR="003E0792">
        <w:rPr>
          <w:rFonts w:ascii="Times New Roman" w:hAnsi="Times New Roman" w:cs="Times New Roman"/>
        </w:rPr>
        <w:t xml:space="preserve"> </w:t>
      </w:r>
      <w:r w:rsidR="008F67E3">
        <w:rPr>
          <w:rFonts w:ascii="Times New Roman" w:hAnsi="Times New Roman" w:cs="Times New Roman"/>
        </w:rPr>
        <w:t>met twice a month</w:t>
      </w:r>
      <w:r w:rsidR="002973F5">
        <w:rPr>
          <w:rFonts w:ascii="Times New Roman" w:hAnsi="Times New Roman" w:cs="Times New Roman"/>
        </w:rPr>
        <w:t xml:space="preserve"> in a bo</w:t>
      </w:r>
      <w:r w:rsidR="00112135">
        <w:rPr>
          <w:rFonts w:ascii="Times New Roman" w:hAnsi="Times New Roman" w:cs="Times New Roman"/>
        </w:rPr>
        <w:t>okshop in Paris’s Latin Quarter</w:t>
      </w:r>
      <w:r w:rsidR="00883010">
        <w:rPr>
          <w:rFonts w:ascii="Times New Roman" w:hAnsi="Times New Roman" w:cs="Times New Roman"/>
        </w:rPr>
        <w:t>. Audience members</w:t>
      </w:r>
      <w:r w:rsidR="00883010" w:rsidRPr="00555E9A">
        <w:rPr>
          <w:rFonts w:ascii="Times New Roman" w:hAnsi="Times New Roman" w:cs="Times New Roman"/>
        </w:rPr>
        <w:t xml:space="preserve"> </w:t>
      </w:r>
      <w:r w:rsidR="009C2CE9">
        <w:rPr>
          <w:rFonts w:ascii="Times New Roman" w:hAnsi="Times New Roman" w:cs="Times New Roman"/>
        </w:rPr>
        <w:t xml:space="preserve">included </w:t>
      </w:r>
      <w:r w:rsidR="008F67E3">
        <w:rPr>
          <w:rFonts w:ascii="Times New Roman" w:hAnsi="Times New Roman" w:cs="Times New Roman"/>
        </w:rPr>
        <w:t>Julien Benda</w:t>
      </w:r>
      <w:r w:rsidR="008F4934">
        <w:rPr>
          <w:rFonts w:ascii="Times New Roman" w:hAnsi="Times New Roman" w:cs="Times New Roman"/>
        </w:rPr>
        <w:t xml:space="preserve"> (1867-1956)</w:t>
      </w:r>
      <w:r w:rsidR="008F67E3">
        <w:rPr>
          <w:rFonts w:ascii="Times New Roman" w:hAnsi="Times New Roman" w:cs="Times New Roman"/>
        </w:rPr>
        <w:t>, Drieu La Rochelle</w:t>
      </w:r>
      <w:r w:rsidR="008F4934">
        <w:rPr>
          <w:rFonts w:ascii="Times New Roman" w:hAnsi="Times New Roman" w:cs="Times New Roman"/>
        </w:rPr>
        <w:t xml:space="preserve"> (1893-1945)</w:t>
      </w:r>
      <w:r w:rsidR="008F67E3">
        <w:rPr>
          <w:rFonts w:ascii="Times New Roman" w:hAnsi="Times New Roman" w:cs="Times New Roman"/>
        </w:rPr>
        <w:t xml:space="preserve"> and the émigré German</w:t>
      </w:r>
      <w:r w:rsidR="00883010">
        <w:rPr>
          <w:rFonts w:ascii="Times New Roman" w:hAnsi="Times New Roman" w:cs="Times New Roman"/>
        </w:rPr>
        <w:t xml:space="preserve"> theoreticians Walter Benjamin and Theodor</w:t>
      </w:r>
      <w:r w:rsidR="008F67E3">
        <w:rPr>
          <w:rFonts w:ascii="Times New Roman" w:hAnsi="Times New Roman" w:cs="Times New Roman"/>
        </w:rPr>
        <w:t xml:space="preserve"> Adorno. </w:t>
      </w:r>
      <w:r w:rsidR="00883010">
        <w:rPr>
          <w:rFonts w:ascii="Times New Roman" w:hAnsi="Times New Roman" w:cs="Times New Roman"/>
        </w:rPr>
        <w:t xml:space="preserve">By the early months of 1939 internal rifts were developing, as Bataille became increasingly isolated – Caillois was often absent and Leiris had serious reservations about the concept of the sacred and the group’s lack of rigour. </w:t>
      </w:r>
      <w:r w:rsidR="009C2CE9">
        <w:rPr>
          <w:rFonts w:ascii="Times New Roman" w:hAnsi="Times New Roman" w:cs="Times New Roman"/>
        </w:rPr>
        <w:t xml:space="preserve">The </w:t>
      </w:r>
      <w:r w:rsidR="008F67E3">
        <w:rPr>
          <w:rFonts w:ascii="Times New Roman" w:hAnsi="Times New Roman" w:cs="Times New Roman"/>
        </w:rPr>
        <w:t>onset of war</w:t>
      </w:r>
      <w:r w:rsidR="009B706D">
        <w:rPr>
          <w:rFonts w:ascii="Times New Roman" w:hAnsi="Times New Roman" w:cs="Times New Roman"/>
        </w:rPr>
        <w:t xml:space="preserve"> in September 1939</w:t>
      </w:r>
      <w:r w:rsidR="009C2CE9">
        <w:rPr>
          <w:rFonts w:ascii="Times New Roman" w:hAnsi="Times New Roman" w:cs="Times New Roman"/>
        </w:rPr>
        <w:t xml:space="preserve"> brought a swift halt to the </w:t>
      </w:r>
      <w:r w:rsidR="00535C2F" w:rsidRPr="008F67E3">
        <w:rPr>
          <w:rFonts w:ascii="Times New Roman" w:hAnsi="Times New Roman" w:cs="Times New Roman"/>
        </w:rPr>
        <w:t>Coll</w:t>
      </w:r>
      <w:r w:rsidR="00535C2F" w:rsidRPr="008F67E3">
        <w:rPr>
          <w:rFonts w:ascii="Times New Roman" w:hAnsi="Times New Roman" w:cs="Times New Roman"/>
          <w:color w:val="000000"/>
        </w:rPr>
        <w:t>è</w:t>
      </w:r>
      <w:r w:rsidR="00535C2F" w:rsidRPr="008F67E3">
        <w:rPr>
          <w:rFonts w:ascii="Times New Roman" w:hAnsi="Times New Roman" w:cs="Times New Roman"/>
        </w:rPr>
        <w:t>ge</w:t>
      </w:r>
      <w:r w:rsidR="00535C2F">
        <w:rPr>
          <w:rFonts w:ascii="Times New Roman" w:hAnsi="Times New Roman" w:cs="Times New Roman"/>
        </w:rPr>
        <w:t xml:space="preserve">’s </w:t>
      </w:r>
      <w:r w:rsidR="00883010">
        <w:rPr>
          <w:rFonts w:ascii="Times New Roman" w:hAnsi="Times New Roman" w:cs="Times New Roman"/>
        </w:rPr>
        <w:t>activities and</w:t>
      </w:r>
      <w:r w:rsidR="009C2CE9">
        <w:rPr>
          <w:rFonts w:ascii="Times New Roman" w:hAnsi="Times New Roman" w:cs="Times New Roman"/>
        </w:rPr>
        <w:t xml:space="preserve"> </w:t>
      </w:r>
      <w:r w:rsidR="009B706D">
        <w:rPr>
          <w:rFonts w:ascii="Times New Roman" w:hAnsi="Times New Roman" w:cs="Times New Roman"/>
        </w:rPr>
        <w:t>its</w:t>
      </w:r>
      <w:r w:rsidR="009C2CE9">
        <w:rPr>
          <w:rFonts w:ascii="Times New Roman" w:hAnsi="Times New Roman" w:cs="Times New Roman"/>
        </w:rPr>
        <w:t xml:space="preserve"> plans</w:t>
      </w:r>
      <w:r w:rsidR="009B706D">
        <w:rPr>
          <w:rFonts w:ascii="Times New Roman" w:hAnsi="Times New Roman" w:cs="Times New Roman"/>
        </w:rPr>
        <w:t xml:space="preserve"> for combatting fascism</w:t>
      </w:r>
      <w:r w:rsidR="009C2CE9">
        <w:rPr>
          <w:rFonts w:ascii="Times New Roman" w:hAnsi="Times New Roman" w:cs="Times New Roman"/>
        </w:rPr>
        <w:t xml:space="preserve">.  </w:t>
      </w:r>
    </w:p>
    <w:p w14:paraId="7D87763F" w14:textId="50D038C2" w:rsidR="003B07FB" w:rsidRPr="00AA5F5A" w:rsidRDefault="003B07FB" w:rsidP="003E0792">
      <w:pPr>
        <w:spacing w:before="80" w:line="48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Paul Sheehan, Macquarie University</w:t>
      </w:r>
    </w:p>
    <w:p w14:paraId="6041CE9E" w14:textId="77777777" w:rsidR="00883010" w:rsidRDefault="00883010" w:rsidP="00937B53">
      <w:pPr>
        <w:spacing w:line="480" w:lineRule="auto"/>
        <w:jc w:val="both"/>
        <w:rPr>
          <w:rFonts w:ascii="Times New Roman" w:hAnsi="Times New Roman" w:cs="Times New Roman"/>
        </w:rPr>
      </w:pPr>
    </w:p>
    <w:p w14:paraId="551CEBBD" w14:textId="309BA9F0" w:rsidR="00B26776" w:rsidRPr="00AA787D" w:rsidRDefault="003E0792" w:rsidP="002A0B29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AA787D">
        <w:rPr>
          <w:rFonts w:ascii="Times New Roman" w:hAnsi="Times New Roman" w:cs="Times New Roman"/>
          <w:b/>
        </w:rPr>
        <w:t>References and further reading</w:t>
      </w:r>
    </w:p>
    <w:p w14:paraId="3AF6ACB0" w14:textId="14A2C5F4" w:rsidR="006F3AAB" w:rsidRPr="006F3AAB" w:rsidRDefault="006F3AAB" w:rsidP="002A0B29">
      <w:pPr>
        <w:spacing w:before="8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Carolyn </w:t>
      </w:r>
      <w:r w:rsidR="003E0792">
        <w:rPr>
          <w:rFonts w:ascii="Times New Roman" w:hAnsi="Times New Roman" w:cs="Times New Roman"/>
        </w:rPr>
        <w:t xml:space="preserve">B. G. </w:t>
      </w:r>
      <w:r>
        <w:rPr>
          <w:rFonts w:ascii="Times New Roman" w:hAnsi="Times New Roman" w:cs="Times New Roman"/>
        </w:rPr>
        <w:t>(ed.)</w:t>
      </w:r>
      <w:r w:rsidR="003E0792">
        <w:rPr>
          <w:rFonts w:ascii="Times New Roman" w:hAnsi="Times New Roman" w:cs="Times New Roman"/>
        </w:rPr>
        <w:t xml:space="preserve"> (1995) </w:t>
      </w:r>
      <w:r>
        <w:rPr>
          <w:rFonts w:ascii="Times New Roman" w:hAnsi="Times New Roman" w:cs="Times New Roman"/>
          <w:i/>
        </w:rPr>
        <w:t>Bataille: Writing the Sacred</w:t>
      </w:r>
      <w:r w:rsidR="003E079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London and New York: Routledge</w:t>
      </w:r>
      <w:r w:rsidR="003E0792">
        <w:rPr>
          <w:rFonts w:ascii="Times New Roman" w:hAnsi="Times New Roman" w:cs="Times New Roman"/>
        </w:rPr>
        <w:t>.</w:t>
      </w:r>
    </w:p>
    <w:p w14:paraId="09E7AA8F" w14:textId="36CE6846" w:rsidR="00B26776" w:rsidRDefault="00944405" w:rsidP="002A0B29">
      <w:pPr>
        <w:spacing w:before="8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Hollier, D.</w:t>
      </w:r>
      <w:r w:rsidR="003E07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(ed) </w:t>
      </w:r>
      <w:r w:rsidR="003E079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1969</w:t>
      </w:r>
      <w:r w:rsidR="003E0792">
        <w:rPr>
          <w:rFonts w:ascii="Times New Roman" w:hAnsi="Times New Roman" w:cs="Times New Roman"/>
        </w:rPr>
        <w:t>)</w:t>
      </w:r>
      <w:r w:rsidR="006F3AAB">
        <w:rPr>
          <w:rFonts w:ascii="Times New Roman" w:hAnsi="Times New Roman" w:cs="Times New Roman"/>
        </w:rPr>
        <w:t xml:space="preserve"> </w:t>
      </w:r>
      <w:r>
        <w:rPr>
          <w:i/>
          <w:iCs/>
        </w:rPr>
        <w:t>Le Collège de Sociologie, 1937-1939</w:t>
      </w:r>
      <w:r>
        <w:t>, Paris, Gallimard,</w:t>
      </w:r>
      <w:r w:rsidRPr="009444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trans. B. Wing as </w:t>
      </w:r>
      <w:r w:rsidR="006F3AAB">
        <w:rPr>
          <w:rFonts w:ascii="Times New Roman" w:hAnsi="Times New Roman" w:cs="Times New Roman"/>
          <w:i/>
        </w:rPr>
        <w:t>The College of Sociology (1937-39)</w:t>
      </w:r>
      <w:r w:rsidR="006F3AAB">
        <w:rPr>
          <w:rFonts w:ascii="Times New Roman" w:hAnsi="Times New Roman" w:cs="Times New Roman"/>
        </w:rPr>
        <w:t>, Minneapolis: University of Minnesota Press</w:t>
      </w:r>
      <w:r w:rsidR="003E0792">
        <w:rPr>
          <w:rFonts w:ascii="Times New Roman" w:hAnsi="Times New Roman" w:cs="Times New Roman"/>
        </w:rPr>
        <w:t>.</w:t>
      </w:r>
    </w:p>
    <w:p w14:paraId="1A176CD8" w14:textId="39F4EF5F" w:rsidR="006F3AAB" w:rsidRPr="006F3AAB" w:rsidRDefault="006F3AAB" w:rsidP="002A0B29">
      <w:pPr>
        <w:spacing w:before="8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Durkheim,</w:t>
      </w:r>
      <w:r w:rsidR="003E0792">
        <w:rPr>
          <w:rFonts w:ascii="Times New Roman" w:hAnsi="Times New Roman" w:cs="Times New Roman"/>
        </w:rPr>
        <w:t xml:space="preserve"> É. (1965)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The Elementary Forms of the Religious Life</w:t>
      </w:r>
      <w:r w:rsidR="003E079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New York: Free Press</w:t>
      </w:r>
      <w:r w:rsidR="003E0792">
        <w:rPr>
          <w:rFonts w:ascii="Times New Roman" w:hAnsi="Times New Roman" w:cs="Times New Roman"/>
        </w:rPr>
        <w:t>.</w:t>
      </w:r>
    </w:p>
    <w:p w14:paraId="7B2529EE" w14:textId="7430EA43" w:rsidR="0067421D" w:rsidRDefault="0067421D" w:rsidP="002A0B29">
      <w:pPr>
        <w:spacing w:before="80" w:line="480" w:lineRule="auto"/>
        <w:jc w:val="both"/>
        <w:rPr>
          <w:rFonts w:ascii="Times New Roman" w:hAnsi="Times New Roman" w:cs="Times New Roman"/>
        </w:rPr>
      </w:pPr>
      <w:r w:rsidRPr="0028308F">
        <w:rPr>
          <w:rFonts w:ascii="Times New Roman" w:hAnsi="Times New Roman" w:cs="Times New Roman"/>
        </w:rPr>
        <w:lastRenderedPageBreak/>
        <w:t>Falasca-Zamponi</w:t>
      </w:r>
      <w:r>
        <w:rPr>
          <w:rFonts w:ascii="Times New Roman" w:hAnsi="Times New Roman" w:cs="Times New Roman"/>
        </w:rPr>
        <w:t>,</w:t>
      </w:r>
      <w:r w:rsidR="003E0792">
        <w:rPr>
          <w:rFonts w:ascii="Times New Roman" w:hAnsi="Times New Roman" w:cs="Times New Roman"/>
        </w:rPr>
        <w:t xml:space="preserve"> S. (2011)</w:t>
      </w:r>
      <w:r w:rsidRPr="0028308F">
        <w:rPr>
          <w:rFonts w:ascii="Times New Roman" w:hAnsi="Times New Roman" w:cs="Times New Roman"/>
          <w:i/>
        </w:rPr>
        <w:t xml:space="preserve"> Rethinking the Political: The Sacred, Aesthetic Politics, and the </w:t>
      </w:r>
      <w:r w:rsidRPr="001B796B">
        <w:rPr>
          <w:rFonts w:ascii="Times New Roman" w:hAnsi="Times New Roman" w:cs="Times New Roman"/>
          <w:i/>
        </w:rPr>
        <w:t>Coll</w:t>
      </w:r>
      <w:r w:rsidRPr="001B796B">
        <w:rPr>
          <w:rFonts w:ascii="Times New Roman" w:hAnsi="Times New Roman" w:cs="Times New Roman"/>
          <w:i/>
          <w:color w:val="000000"/>
        </w:rPr>
        <w:t>è</w:t>
      </w:r>
      <w:r w:rsidRPr="001B796B">
        <w:rPr>
          <w:rFonts w:ascii="Times New Roman" w:hAnsi="Times New Roman" w:cs="Times New Roman"/>
          <w:i/>
        </w:rPr>
        <w:t xml:space="preserve">ge </w:t>
      </w:r>
      <w:r w:rsidR="002A0B29">
        <w:rPr>
          <w:rFonts w:ascii="Times New Roman" w:hAnsi="Times New Roman" w:cs="Times New Roman"/>
          <w:i/>
        </w:rPr>
        <w:t>d</w:t>
      </w:r>
      <w:r w:rsidRPr="0028308F">
        <w:rPr>
          <w:rFonts w:ascii="Times New Roman" w:hAnsi="Times New Roman" w:cs="Times New Roman"/>
          <w:i/>
        </w:rPr>
        <w:t>e Sociologie</w:t>
      </w:r>
      <w:r w:rsidR="003E079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Montreal: </w:t>
      </w:r>
      <w:r w:rsidR="002A0B29">
        <w:rPr>
          <w:rFonts w:ascii="Times New Roman" w:hAnsi="Times New Roman" w:cs="Times New Roman"/>
        </w:rPr>
        <w:t>McGill-Queens University Press</w:t>
      </w:r>
      <w:r w:rsidR="003E0792">
        <w:rPr>
          <w:rFonts w:ascii="Times New Roman" w:hAnsi="Times New Roman" w:cs="Times New Roman"/>
        </w:rPr>
        <w:t>.</w:t>
      </w:r>
    </w:p>
    <w:p w14:paraId="6F276364" w14:textId="557A95CF" w:rsidR="00B26776" w:rsidRDefault="0067421D" w:rsidP="002A0B29">
      <w:pPr>
        <w:spacing w:before="8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Richman,</w:t>
      </w:r>
      <w:r w:rsidR="003E0792">
        <w:rPr>
          <w:rFonts w:ascii="Times New Roman" w:hAnsi="Times New Roman" w:cs="Times New Roman"/>
        </w:rPr>
        <w:t xml:space="preserve"> M. H. (2002)</w:t>
      </w:r>
      <w:r>
        <w:rPr>
          <w:rFonts w:ascii="Times New Roman" w:hAnsi="Times New Roman" w:cs="Times New Roman"/>
          <w:i/>
        </w:rPr>
        <w:t xml:space="preserve"> Sacred Revolutions: Durkheim and the </w:t>
      </w:r>
      <w:r w:rsidRPr="0067421D">
        <w:rPr>
          <w:rFonts w:ascii="Times New Roman" w:hAnsi="Times New Roman" w:cs="Times New Roman"/>
          <w:i/>
        </w:rPr>
        <w:t>Coll</w:t>
      </w:r>
      <w:r w:rsidRPr="0067421D">
        <w:rPr>
          <w:rFonts w:ascii="Times New Roman" w:hAnsi="Times New Roman" w:cs="Times New Roman"/>
          <w:i/>
          <w:color w:val="000000"/>
        </w:rPr>
        <w:t>è</w:t>
      </w:r>
      <w:r w:rsidRPr="0067421D">
        <w:rPr>
          <w:rFonts w:ascii="Times New Roman" w:hAnsi="Times New Roman" w:cs="Times New Roman"/>
          <w:i/>
        </w:rPr>
        <w:t>ge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de Sociologie</w:t>
      </w:r>
      <w:r w:rsidR="003E0792">
        <w:rPr>
          <w:rFonts w:ascii="Times New Roman" w:hAnsi="Times New Roman" w:cs="Times New Roman"/>
        </w:rPr>
        <w:t xml:space="preserve">, </w:t>
      </w:r>
      <w:r w:rsidR="006F3AAB">
        <w:rPr>
          <w:rFonts w:ascii="Times New Roman" w:hAnsi="Times New Roman" w:cs="Times New Roman"/>
        </w:rPr>
        <w:t>Minneapolis</w:t>
      </w:r>
      <w:r>
        <w:rPr>
          <w:rFonts w:ascii="Times New Roman" w:hAnsi="Times New Roman" w:cs="Times New Roman"/>
        </w:rPr>
        <w:t>: University of Minnesota Press</w:t>
      </w:r>
      <w:r w:rsidR="003E0792">
        <w:rPr>
          <w:rFonts w:ascii="Times New Roman" w:hAnsi="Times New Roman" w:cs="Times New Roman"/>
        </w:rPr>
        <w:t>.</w:t>
      </w:r>
    </w:p>
    <w:p w14:paraId="660CA80E" w14:textId="77777777" w:rsidR="006F3AAB" w:rsidRDefault="006F3AAB" w:rsidP="002A0B29">
      <w:pPr>
        <w:spacing w:before="80" w:line="480" w:lineRule="auto"/>
        <w:jc w:val="both"/>
        <w:rPr>
          <w:rFonts w:ascii="Times New Roman" w:hAnsi="Times New Roman" w:cs="Times New Roman"/>
        </w:rPr>
      </w:pPr>
    </w:p>
    <w:p w14:paraId="1DD84B19" w14:textId="483B9AE0" w:rsidR="0067421D" w:rsidRPr="009C2CE9" w:rsidRDefault="0067421D" w:rsidP="002A0B29">
      <w:pPr>
        <w:spacing w:before="80" w:line="480" w:lineRule="auto"/>
        <w:jc w:val="both"/>
        <w:rPr>
          <w:rFonts w:ascii="Times New Roman" w:hAnsi="Times New Roman" w:cs="Times New Roman"/>
        </w:rPr>
      </w:pPr>
    </w:p>
    <w:sectPr w:rsidR="0067421D" w:rsidRPr="009C2CE9" w:rsidSect="009444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CE9"/>
    <w:rsid w:val="00112135"/>
    <w:rsid w:val="0011255A"/>
    <w:rsid w:val="00205C9A"/>
    <w:rsid w:val="00263C9B"/>
    <w:rsid w:val="002973F5"/>
    <w:rsid w:val="002A0B29"/>
    <w:rsid w:val="003B07FB"/>
    <w:rsid w:val="003C7A1B"/>
    <w:rsid w:val="003E0792"/>
    <w:rsid w:val="00535C2F"/>
    <w:rsid w:val="0060738A"/>
    <w:rsid w:val="0067421D"/>
    <w:rsid w:val="006F3AAB"/>
    <w:rsid w:val="00883010"/>
    <w:rsid w:val="008F4934"/>
    <w:rsid w:val="008F67E3"/>
    <w:rsid w:val="00937B53"/>
    <w:rsid w:val="00944405"/>
    <w:rsid w:val="009A400E"/>
    <w:rsid w:val="009B706D"/>
    <w:rsid w:val="009C2CE9"/>
    <w:rsid w:val="009E5EC3"/>
    <w:rsid w:val="00A549FC"/>
    <w:rsid w:val="00A752DD"/>
    <w:rsid w:val="00A85D50"/>
    <w:rsid w:val="00AA5F5A"/>
    <w:rsid w:val="00AA787D"/>
    <w:rsid w:val="00B26776"/>
    <w:rsid w:val="00CE7D66"/>
    <w:rsid w:val="00F8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C2A3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7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79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E07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07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07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7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079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7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79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E07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07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07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7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07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MQ at home</Company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Sheehan</dc:creator>
  <cp:lastModifiedBy>cathy martha waszczuk</cp:lastModifiedBy>
  <cp:revision>2</cp:revision>
  <cp:lastPrinted>2012-08-30T17:22:00Z</cp:lastPrinted>
  <dcterms:created xsi:type="dcterms:W3CDTF">2012-08-30T21:04:00Z</dcterms:created>
  <dcterms:modified xsi:type="dcterms:W3CDTF">2012-08-30T21:04:00Z</dcterms:modified>
</cp:coreProperties>
</file>