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3D24" w14:textId="58BF719F" w:rsidR="00FA1532" w:rsidRPr="00B92A38" w:rsidRDefault="0024137F" w:rsidP="00FA15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6"/>
          <w:szCs w:val="26"/>
        </w:rPr>
      </w:pPr>
      <w:r w:rsidRPr="00B92A38">
        <w:rPr>
          <w:rFonts w:ascii="Times New Roman" w:hAnsi="Times New Roman" w:cs="Times New Roman"/>
          <w:b/>
          <w:color w:val="1A1A1A"/>
          <w:sz w:val="26"/>
          <w:szCs w:val="26"/>
        </w:rPr>
        <w:t xml:space="preserve">Ennui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(French, from Lat. </w:t>
      </w:r>
      <w:r w:rsidR="00FA1532"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in </w:t>
      </w:r>
      <w:proofErr w:type="spellStart"/>
      <w:r w:rsidR="00FA1532" w:rsidRPr="00B92A38">
        <w:rPr>
          <w:rFonts w:ascii="Times New Roman" w:hAnsi="Times New Roman" w:cs="Times New Roman"/>
          <w:i/>
          <w:color w:val="1A1A1A"/>
          <w:sz w:val="26"/>
          <w:szCs w:val="26"/>
        </w:rPr>
        <w:t>odio</w:t>
      </w:r>
      <w:proofErr w:type="spellEnd"/>
      <w:r w:rsidR="00FA1532"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 </w:t>
      </w:r>
      <w:proofErr w:type="spellStart"/>
      <w:r w:rsidR="00FA1532" w:rsidRPr="00B92A38">
        <w:rPr>
          <w:rFonts w:ascii="Times New Roman" w:hAnsi="Times New Roman" w:cs="Times New Roman"/>
          <w:i/>
          <w:color w:val="1A1A1A"/>
          <w:sz w:val="26"/>
          <w:szCs w:val="26"/>
        </w:rPr>
        <w:t>esse</w:t>
      </w:r>
      <w:proofErr w:type="spellEnd"/>
      <w:r w:rsidR="00FA1532" w:rsidRPr="00B92A38">
        <w:rPr>
          <w:rFonts w:ascii="Times New Roman" w:hAnsi="Times New Roman" w:cs="Times New Roman"/>
          <w:color w:val="1A1A1A"/>
          <w:sz w:val="26"/>
          <w:szCs w:val="26"/>
        </w:rPr>
        <w:t>, to be object of hate) is an</w:t>
      </w:r>
    </w:p>
    <w:p w14:paraId="0D5E563D" w14:textId="77777777" w:rsidR="00FA1532" w:rsidRPr="00B92A38" w:rsidRDefault="00FA1532" w:rsidP="00FA15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6"/>
          <w:szCs w:val="26"/>
        </w:rPr>
      </w:pPr>
      <w:proofErr w:type="gramStart"/>
      <w:r w:rsidRPr="00B92A38">
        <w:rPr>
          <w:rFonts w:ascii="Times New Roman" w:hAnsi="Times New Roman" w:cs="Times New Roman"/>
          <w:color w:val="1A1A1A"/>
          <w:sz w:val="26"/>
          <w:szCs w:val="26"/>
        </w:rPr>
        <w:t>existential</w:t>
      </w:r>
      <w:proofErr w:type="gramEnd"/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form of boredom, a weary state of constant disaffectedness</w:t>
      </w:r>
    </w:p>
    <w:p w14:paraId="771F1290" w14:textId="77777777" w:rsidR="00FA1532" w:rsidRPr="00B92A38" w:rsidRDefault="00FA1532" w:rsidP="00FA15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6"/>
          <w:szCs w:val="26"/>
        </w:rPr>
      </w:pPr>
      <w:proofErr w:type="gramStart"/>
      <w:r w:rsidRPr="00B92A38">
        <w:rPr>
          <w:rFonts w:ascii="Times New Roman" w:hAnsi="Times New Roman" w:cs="Times New Roman"/>
          <w:color w:val="1A1A1A"/>
          <w:sz w:val="26"/>
          <w:szCs w:val="26"/>
        </w:rPr>
        <w:t>with</w:t>
      </w:r>
      <w:proofErr w:type="gramEnd"/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oneself and the world, associated with a profound loss of</w:t>
      </w:r>
    </w:p>
    <w:p w14:paraId="54B97C05" w14:textId="34F20E2F" w:rsidR="009B4AA5" w:rsidRPr="00B92A38" w:rsidRDefault="00FA1532" w:rsidP="002413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6"/>
          <w:szCs w:val="26"/>
        </w:rPr>
      </w:pPr>
      <w:proofErr w:type="gramStart"/>
      <w:r w:rsidRPr="00B92A38">
        <w:rPr>
          <w:rFonts w:ascii="Times New Roman" w:hAnsi="Times New Roman" w:cs="Times New Roman"/>
          <w:color w:val="1A1A1A"/>
          <w:sz w:val="26"/>
          <w:szCs w:val="26"/>
        </w:rPr>
        <w:t>meaning</w:t>
      </w:r>
      <w:proofErr w:type="gramEnd"/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. In itself an utterly destructive form of </w:t>
      </w:r>
      <w:r w:rsidR="003312F1" w:rsidRPr="00B92A38">
        <w:rPr>
          <w:rFonts w:ascii="Times New Roman" w:hAnsi="Times New Roman" w:cs="Times New Roman"/>
          <w:color w:val="1A1A1A"/>
          <w:sz w:val="26"/>
          <w:szCs w:val="26"/>
        </w:rPr>
        <w:t>indifference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,</w:t>
      </w:r>
      <w:r w:rsidR="0024137F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ennui’s intimate bond to poetic and artistic production has</w:t>
      </w:r>
      <w:r w:rsidR="004C63CD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often been stressed. Philosophers such as Kierkegaard, Schopenhauer,</w:t>
      </w:r>
      <w:r w:rsidR="003312F1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or Heidegger came to understand </w:t>
      </w:r>
      <w:r w:rsidR="0024137F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profound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boredom as an entry point into</w:t>
      </w:r>
      <w:r w:rsidR="004C63CD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metaphysical reflection, and </w:t>
      </w:r>
      <w:r w:rsidR="00B92A38">
        <w:rPr>
          <w:rFonts w:ascii="Times New Roman" w:hAnsi="Times New Roman" w:cs="Times New Roman"/>
          <w:color w:val="1A1A1A"/>
          <w:sz w:val="26"/>
          <w:szCs w:val="26"/>
        </w:rPr>
        <w:t>twentieth century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critics have pointed out its</w:t>
      </w:r>
      <w:r w:rsidR="004C63CD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inherent critical impulse. While closely related to older concepts</w:t>
      </w:r>
      <w:r w:rsidR="004C63CD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such as Roman </w:t>
      </w:r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horror loci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and </w:t>
      </w:r>
      <w:proofErr w:type="spellStart"/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>taedium</w:t>
      </w:r>
      <w:proofErr w:type="spellEnd"/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 vitae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, Christian </w:t>
      </w:r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>acedia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, or</w:t>
      </w:r>
      <w:r w:rsidR="004C63CD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G</w:t>
      </w:r>
      <w:r w:rsidR="00311595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reek and Renaissance </w:t>
      </w:r>
      <w:r w:rsidR="00311595" w:rsidRPr="00B92A38">
        <w:rPr>
          <w:rFonts w:ascii="Times New Roman" w:hAnsi="Times New Roman" w:cs="Times New Roman"/>
          <w:i/>
          <w:color w:val="1A1A1A"/>
          <w:sz w:val="26"/>
          <w:szCs w:val="26"/>
        </w:rPr>
        <w:t>melancholy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, ennui is widely regarded as a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specifically modern malaise. Omnipresent in 18th-, but especially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19th- and early 20th-Century literature and philosophy, </w:t>
      </w:r>
      <w:r w:rsidR="0024137F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it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might have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found its most exemplary expression in Baudelaire’s </w:t>
      </w:r>
      <w:proofErr w:type="spellStart"/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>Fleurs</w:t>
      </w:r>
      <w:proofErr w:type="spellEnd"/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 du</w:t>
      </w:r>
      <w:r w:rsidR="00B42E92"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>Mal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. The ubiquity of ennui in modernity has been explained with regard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to the process of secularization, rationalization</w:t>
      </w:r>
      <w:r w:rsidR="00FF61C6" w:rsidRPr="00B92A38">
        <w:rPr>
          <w:rFonts w:ascii="Times New Roman" w:hAnsi="Times New Roman" w:cs="Times New Roman"/>
          <w:color w:val="1A1A1A"/>
          <w:sz w:val="26"/>
          <w:szCs w:val="26"/>
        </w:rPr>
        <w:t>, urbanization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and</w:t>
      </w:r>
      <w:r w:rsidR="00FF61C6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industrialization</w:t>
      </w:r>
      <w:r w:rsidR="00FF61C6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, as well as </w:t>
      </w:r>
      <w:r w:rsidR="004C63CD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with reference </w:t>
      </w:r>
      <w:r w:rsidR="00FA704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to the modern subject’s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>yearning for self-realization</w:t>
      </w:r>
      <w:r w:rsidR="000650C4" w:rsidRPr="00B92A38">
        <w:rPr>
          <w:rFonts w:ascii="Times New Roman" w:hAnsi="Times New Roman" w:cs="Times New Roman"/>
          <w:color w:val="1A1A1A"/>
          <w:sz w:val="26"/>
          <w:szCs w:val="26"/>
        </w:rPr>
        <w:t>,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which is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>defeated by ennui</w:t>
      </w:r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>.</w:t>
      </w:r>
      <w:r w:rsidR="00B42E92" w:rsidRPr="00B92A38">
        <w:rPr>
          <w:rFonts w:ascii="Times New Roman" w:hAnsi="Times New Roman" w:cs="Times New Roman"/>
          <w:i/>
          <w:color w:val="1A1A1A"/>
          <w:sz w:val="26"/>
          <w:szCs w:val="26"/>
        </w:rPr>
        <w:t xml:space="preserve"> </w:t>
      </w:r>
      <w:r w:rsidR="006A4F0A" w:rsidRPr="00B92A38">
        <w:rPr>
          <w:rFonts w:ascii="Times New Roman" w:hAnsi="Times New Roman" w:cs="Times New Roman"/>
          <w:color w:val="1A1A1A"/>
          <w:sz w:val="26"/>
          <w:szCs w:val="26"/>
        </w:rPr>
        <w:t>Historically, e</w:t>
      </w:r>
      <w:r w:rsidR="0024137F" w:rsidRPr="00B92A38">
        <w:rPr>
          <w:rFonts w:ascii="Times New Roman" w:hAnsi="Times New Roman" w:cs="Times New Roman"/>
          <w:color w:val="1A1A1A"/>
          <w:sz w:val="26"/>
          <w:szCs w:val="26"/>
        </w:rPr>
        <w:t>nnui</w:t>
      </w:r>
      <w:r w:rsidR="00FA704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="0024137F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has been regarded as a </w:t>
      </w:r>
      <w:r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metaphysically dignified </w:t>
      </w:r>
      <w:r w:rsidR="006A4F0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form 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>of (</w:t>
      </w:r>
      <w:r w:rsidR="006A4F0A" w:rsidRPr="00B92A38">
        <w:rPr>
          <w:rFonts w:ascii="Times New Roman" w:hAnsi="Times New Roman" w:cs="Times New Roman"/>
          <w:color w:val="1A1A1A"/>
          <w:sz w:val="26"/>
          <w:szCs w:val="26"/>
        </w:rPr>
        <w:t>mundane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>)</w:t>
      </w:r>
      <w:r w:rsidR="006A4F0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boredom</w:t>
      </w:r>
      <w:r w:rsidR="00B42E92" w:rsidRPr="00B92A38">
        <w:rPr>
          <w:rFonts w:ascii="Times New Roman" w:hAnsi="Times New Roman" w:cs="Times New Roman"/>
          <w:color w:val="1A1A1A"/>
          <w:sz w:val="26"/>
          <w:szCs w:val="26"/>
        </w:rPr>
        <w:t>,</w:t>
      </w:r>
      <w:r w:rsidR="006A4F0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r w:rsidR="00B624AF" w:rsidRPr="00B92A38">
        <w:rPr>
          <w:rFonts w:ascii="Times New Roman" w:hAnsi="Times New Roman" w:cs="Times New Roman"/>
          <w:color w:val="1A1A1A"/>
          <w:sz w:val="26"/>
          <w:szCs w:val="26"/>
        </w:rPr>
        <w:t>y</w:t>
      </w:r>
      <w:r w:rsidR="00FA704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et </w:t>
      </w:r>
      <w:r w:rsidR="00E8021A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critical </w:t>
      </w:r>
      <w:r w:rsidR="00B624AF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studies in the history of boredom have </w:t>
      </w:r>
      <w:r w:rsidR="0048668B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complicated </w:t>
      </w:r>
      <w:r w:rsidR="00B624AF" w:rsidRPr="00B92A38">
        <w:rPr>
          <w:rFonts w:ascii="Times New Roman" w:hAnsi="Times New Roman" w:cs="Times New Roman"/>
          <w:color w:val="1A1A1A"/>
          <w:sz w:val="26"/>
          <w:szCs w:val="26"/>
        </w:rPr>
        <w:t xml:space="preserve">this distinction. </w:t>
      </w:r>
    </w:p>
    <w:p w14:paraId="33018944" w14:textId="77777777" w:rsidR="006A4F0A" w:rsidRPr="00B92A38" w:rsidRDefault="006A4F0A" w:rsidP="002413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1A1A1A"/>
          <w:sz w:val="26"/>
          <w:szCs w:val="26"/>
        </w:rPr>
      </w:pPr>
    </w:p>
    <w:p w14:paraId="59C99C57" w14:textId="0A871328" w:rsidR="00B92A38" w:rsidRDefault="00B92A38" w:rsidP="00E802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6"/>
          <w:szCs w:val="26"/>
        </w:rPr>
      </w:pPr>
      <w:r>
        <w:rPr>
          <w:rFonts w:ascii="Times New Roman" w:hAnsi="Times New Roman" w:cs="Times New Roman"/>
          <w:b/>
          <w:color w:val="1A1A1A"/>
          <w:sz w:val="26"/>
          <w:szCs w:val="26"/>
        </w:rPr>
        <w:t>References and Fu</w:t>
      </w:r>
      <w:bookmarkStart w:id="0" w:name="_GoBack"/>
      <w:r w:rsidR="00356504">
        <w:rPr>
          <w:rFonts w:ascii="Times New Roman" w:hAnsi="Times New Roman" w:cs="Times New Roman"/>
          <w:b/>
          <w:color w:val="1A1A1A"/>
          <w:sz w:val="26"/>
          <w:szCs w:val="26"/>
        </w:rPr>
        <w:t>r</w:t>
      </w:r>
      <w:bookmarkEnd w:id="0"/>
      <w:r>
        <w:rPr>
          <w:rFonts w:ascii="Times New Roman" w:hAnsi="Times New Roman" w:cs="Times New Roman"/>
          <w:b/>
          <w:color w:val="1A1A1A"/>
          <w:sz w:val="26"/>
          <w:szCs w:val="26"/>
        </w:rPr>
        <w:t>ther Readings</w:t>
      </w:r>
      <w:r>
        <w:rPr>
          <w:rFonts w:ascii="Times New Roman" w:hAnsi="Times New Roman" w:cs="Times New Roman"/>
          <w:color w:val="1A1A1A"/>
          <w:sz w:val="26"/>
          <w:szCs w:val="26"/>
        </w:rPr>
        <w:t>:</w:t>
      </w:r>
    </w:p>
    <w:p w14:paraId="08CB1D56" w14:textId="27867705" w:rsidR="003312F1" w:rsidRPr="00CC775D" w:rsidRDefault="00E8021A" w:rsidP="00E802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6"/>
          <w:szCs w:val="26"/>
        </w:rPr>
      </w:pPr>
      <w:r w:rsidRPr="00B92A38">
        <w:rPr>
          <w:rFonts w:ascii="Times New Roman" w:hAnsi="Times New Roman" w:cs="Times New Roman"/>
          <w:color w:val="1A1A1A"/>
          <w:sz w:val="26"/>
          <w:szCs w:val="26"/>
        </w:rPr>
        <w:t>Elizabeth S. Goodstein</w:t>
      </w:r>
      <w:r w:rsidR="00B92A38">
        <w:rPr>
          <w:rFonts w:ascii="Times New Roman" w:hAnsi="Times New Roman" w:cs="Times New Roman"/>
          <w:color w:val="1A1A1A"/>
          <w:sz w:val="26"/>
          <w:szCs w:val="26"/>
        </w:rPr>
        <w:t xml:space="preserve"> (2005) </w:t>
      </w:r>
      <w:r w:rsidRPr="00B92A38">
        <w:rPr>
          <w:rFonts w:ascii="Times New Roman" w:hAnsi="Times New Roman" w:cs="Times New Roman"/>
          <w:i/>
          <w:color w:val="1A1A1A"/>
          <w:sz w:val="26"/>
          <w:szCs w:val="26"/>
        </w:rPr>
        <w:t>Experience without Qualities</w:t>
      </w:r>
      <w:r w:rsidR="00B92A38">
        <w:rPr>
          <w:rFonts w:ascii="Times New Roman" w:hAnsi="Times New Roman" w:cs="Times New Roman"/>
          <w:i/>
          <w:color w:val="1A1A1A"/>
          <w:sz w:val="26"/>
          <w:szCs w:val="26"/>
        </w:rPr>
        <w:t>: Boredom and Modernity</w:t>
      </w:r>
      <w:r w:rsidR="00B92A38">
        <w:rPr>
          <w:rFonts w:ascii="Times New Roman" w:hAnsi="Times New Roman" w:cs="Times New Roman"/>
          <w:color w:val="1A1A1A"/>
          <w:sz w:val="26"/>
          <w:szCs w:val="26"/>
        </w:rPr>
        <w:t>, Stanford: Stanford University Press.</w:t>
      </w:r>
    </w:p>
    <w:p w14:paraId="6E7ED434" w14:textId="622FF7FD" w:rsidR="006B170B" w:rsidRPr="00B92A38" w:rsidRDefault="006B170B" w:rsidP="002413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6B170B" w:rsidRPr="00B92A38" w:rsidSect="005157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32"/>
    <w:rsid w:val="000650C4"/>
    <w:rsid w:val="00190FFE"/>
    <w:rsid w:val="0024137F"/>
    <w:rsid w:val="00311595"/>
    <w:rsid w:val="003312F1"/>
    <w:rsid w:val="00356504"/>
    <w:rsid w:val="0048668B"/>
    <w:rsid w:val="004C63CD"/>
    <w:rsid w:val="00515793"/>
    <w:rsid w:val="006504E7"/>
    <w:rsid w:val="006A4F0A"/>
    <w:rsid w:val="006B170B"/>
    <w:rsid w:val="006C32FA"/>
    <w:rsid w:val="00732CB5"/>
    <w:rsid w:val="009B4AA5"/>
    <w:rsid w:val="009C4549"/>
    <w:rsid w:val="00B42E92"/>
    <w:rsid w:val="00B57BB7"/>
    <w:rsid w:val="00B624AF"/>
    <w:rsid w:val="00B92A38"/>
    <w:rsid w:val="00CC775D"/>
    <w:rsid w:val="00E8021A"/>
    <w:rsid w:val="00EC1AAC"/>
    <w:rsid w:val="00FA1532"/>
    <w:rsid w:val="00FA704A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3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Macintosh Word</Application>
  <DocSecurity>0</DocSecurity>
  <Lines>10</Lines>
  <Paragraphs>3</Paragraphs>
  <ScaleCrop>false</ScaleCrop>
  <Company>University of Notre Dame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&amp; Letters Computing</dc:creator>
  <cp:keywords/>
  <dc:description/>
  <cp:lastModifiedBy>Tobias Boes</cp:lastModifiedBy>
  <cp:revision>2</cp:revision>
  <cp:lastPrinted>2012-05-16T20:59:00Z</cp:lastPrinted>
  <dcterms:created xsi:type="dcterms:W3CDTF">2012-10-03T22:33:00Z</dcterms:created>
  <dcterms:modified xsi:type="dcterms:W3CDTF">2012-10-03T22:33:00Z</dcterms:modified>
</cp:coreProperties>
</file>