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FF2" w:rsidRDefault="00010779">
      <w:pPr>
        <w:rPr>
          <w:rFonts w:ascii="Times New Roman" w:hAnsi="Times New Roman" w:cs="Times New Roman"/>
          <w:b/>
        </w:rPr>
      </w:pPr>
      <w:r w:rsidRPr="005C1657">
        <w:rPr>
          <w:rFonts w:ascii="Times New Roman" w:hAnsi="Times New Roman" w:cs="Times New Roman"/>
          <w:b/>
        </w:rPr>
        <w:t xml:space="preserve">Contributor: Nicholas </w:t>
      </w:r>
      <w:proofErr w:type="spellStart"/>
      <w:r w:rsidRPr="005C1657">
        <w:rPr>
          <w:rFonts w:ascii="Times New Roman" w:hAnsi="Times New Roman" w:cs="Times New Roman"/>
          <w:b/>
        </w:rPr>
        <w:t>Meihuizen</w:t>
      </w:r>
      <w:proofErr w:type="spellEnd"/>
    </w:p>
    <w:p w:rsidR="005E728D" w:rsidRPr="005C1657" w:rsidRDefault="005E728D">
      <w:pPr>
        <w:rPr>
          <w:rFonts w:ascii="Times New Roman" w:hAnsi="Times New Roman" w:cs="Times New Roman"/>
          <w:b/>
        </w:rPr>
      </w:pPr>
    </w:p>
    <w:p w:rsidR="00010779" w:rsidRPr="005C1657" w:rsidRDefault="00BA4106">
      <w:pPr>
        <w:rPr>
          <w:rFonts w:ascii="Times New Roman" w:hAnsi="Times New Roman" w:cs="Times New Roman"/>
          <w:b/>
        </w:rPr>
      </w:pPr>
      <w:r>
        <w:rPr>
          <w:rFonts w:ascii="Times New Roman" w:hAnsi="Times New Roman" w:cs="Times New Roman"/>
          <w:b/>
        </w:rPr>
        <w:t xml:space="preserve">Entry: </w:t>
      </w:r>
      <w:r w:rsidR="00010779" w:rsidRPr="005C1657">
        <w:rPr>
          <w:rFonts w:ascii="Times New Roman" w:hAnsi="Times New Roman" w:cs="Times New Roman"/>
          <w:b/>
        </w:rPr>
        <w:t>Coetzee</w:t>
      </w:r>
      <w:r>
        <w:rPr>
          <w:rFonts w:ascii="Times New Roman" w:hAnsi="Times New Roman" w:cs="Times New Roman"/>
          <w:b/>
        </w:rPr>
        <w:t>, John Maxwell</w:t>
      </w:r>
      <w:r w:rsidR="0045559E">
        <w:rPr>
          <w:rFonts w:ascii="Times New Roman" w:hAnsi="Times New Roman" w:cs="Times New Roman"/>
          <w:b/>
        </w:rPr>
        <w:t xml:space="preserve"> (J.M.) </w:t>
      </w:r>
      <w:r w:rsidR="00010779" w:rsidRPr="005C1657">
        <w:rPr>
          <w:rFonts w:ascii="Times New Roman" w:hAnsi="Times New Roman" w:cs="Times New Roman"/>
          <w:b/>
        </w:rPr>
        <w:t>(1940</w:t>
      </w:r>
      <w:r w:rsidR="00443265">
        <w:rPr>
          <w:rFonts w:ascii="Times New Roman" w:hAnsi="Times New Roman" w:cs="Times New Roman"/>
          <w:b/>
        </w:rPr>
        <w:t>–</w:t>
      </w:r>
      <w:r w:rsidR="00010779" w:rsidRPr="005C1657">
        <w:rPr>
          <w:rFonts w:ascii="Times New Roman" w:hAnsi="Times New Roman" w:cs="Times New Roman"/>
          <w:b/>
        </w:rPr>
        <w:t>)</w:t>
      </w:r>
    </w:p>
    <w:p w:rsidR="00010779" w:rsidRDefault="00010779">
      <w:pPr>
        <w:rPr>
          <w:rFonts w:ascii="Times New Roman" w:hAnsi="Times New Roman" w:cs="Times New Roman"/>
        </w:rPr>
      </w:pPr>
    </w:p>
    <w:p w:rsidR="00010779" w:rsidRDefault="00010779" w:rsidP="00010779">
      <w:pPr>
        <w:jc w:val="both"/>
        <w:rPr>
          <w:rFonts w:ascii="Times New Roman" w:hAnsi="Times New Roman" w:cs="Times New Roman"/>
        </w:rPr>
      </w:pPr>
      <w:r>
        <w:rPr>
          <w:rFonts w:ascii="Times New Roman" w:hAnsi="Times New Roman" w:cs="Times New Roman"/>
        </w:rPr>
        <w:t>Coetzee was born in Cape Town and grew up in the Cape. He was educated at the University of Cape Town and took his PhD (</w:t>
      </w:r>
      <w:r w:rsidR="00085044">
        <w:rPr>
          <w:rFonts w:ascii="Times New Roman" w:hAnsi="Times New Roman" w:cs="Times New Roman"/>
        </w:rPr>
        <w:t>based on a stylistic analysis of</w:t>
      </w:r>
      <w:r>
        <w:rPr>
          <w:rFonts w:ascii="Times New Roman" w:hAnsi="Times New Roman" w:cs="Times New Roman"/>
        </w:rPr>
        <w:t xml:space="preserve"> Samuel </w:t>
      </w:r>
      <w:r w:rsidR="00085044">
        <w:rPr>
          <w:rFonts w:ascii="Times New Roman" w:hAnsi="Times New Roman" w:cs="Times New Roman"/>
        </w:rPr>
        <w:t>Beckett’s English fiction</w:t>
      </w:r>
      <w:r>
        <w:rPr>
          <w:rFonts w:ascii="Times New Roman" w:hAnsi="Times New Roman" w:cs="Times New Roman"/>
        </w:rPr>
        <w:t xml:space="preserve">) at the University of Texas. As recorded in his semi-autobiographical work, </w:t>
      </w:r>
      <w:r>
        <w:rPr>
          <w:rFonts w:ascii="Times New Roman" w:hAnsi="Times New Roman" w:cs="Times New Roman"/>
          <w:i/>
        </w:rPr>
        <w:t>Youth</w:t>
      </w:r>
      <w:r>
        <w:rPr>
          <w:rFonts w:ascii="Times New Roman" w:hAnsi="Times New Roman" w:cs="Times New Roman"/>
        </w:rPr>
        <w:t xml:space="preserve"> (2002), he lived and worked </w:t>
      </w:r>
      <w:r w:rsidR="00D04FB8">
        <w:rPr>
          <w:rFonts w:ascii="Times New Roman" w:hAnsi="Times New Roman" w:cs="Times New Roman"/>
        </w:rPr>
        <w:t>as a computer programmer</w:t>
      </w:r>
      <w:r w:rsidR="00F8357B">
        <w:rPr>
          <w:rFonts w:ascii="Times New Roman" w:hAnsi="Times New Roman" w:cs="Times New Roman"/>
        </w:rPr>
        <w:t xml:space="preserve"> </w:t>
      </w:r>
      <w:r>
        <w:rPr>
          <w:rFonts w:ascii="Times New Roman" w:hAnsi="Times New Roman" w:cs="Times New Roman"/>
        </w:rPr>
        <w:t xml:space="preserve">in England in the 1960s, before moving to the United States. He returned to South Africa in the early 1970s, and taught at the University of Cape Town until his retirement. He emigrated to Australia in 2002. </w:t>
      </w:r>
    </w:p>
    <w:p w:rsidR="00A670B7" w:rsidRDefault="00A670B7" w:rsidP="00010779">
      <w:pPr>
        <w:jc w:val="both"/>
        <w:rPr>
          <w:rFonts w:ascii="Times New Roman" w:hAnsi="Times New Roman" w:cs="Times New Roman"/>
        </w:rPr>
      </w:pPr>
    </w:p>
    <w:p w:rsidR="00A670B7" w:rsidRDefault="00A670B7" w:rsidP="00010779">
      <w:pPr>
        <w:jc w:val="both"/>
        <w:rPr>
          <w:rFonts w:ascii="Times New Roman" w:hAnsi="Times New Roman" w:cs="Times New Roman"/>
        </w:rPr>
      </w:pPr>
      <w:r>
        <w:rPr>
          <w:rFonts w:ascii="Times New Roman" w:hAnsi="Times New Roman" w:cs="Times New Roman"/>
        </w:rPr>
        <w:t xml:space="preserve">Coetzee </w:t>
      </w:r>
      <w:r w:rsidR="00827E18">
        <w:rPr>
          <w:rFonts w:ascii="Times New Roman" w:hAnsi="Times New Roman" w:cs="Times New Roman"/>
        </w:rPr>
        <w:t>combines</w:t>
      </w:r>
      <w:r>
        <w:rPr>
          <w:rFonts w:ascii="Times New Roman" w:hAnsi="Times New Roman" w:cs="Times New Roman"/>
        </w:rPr>
        <w:t xml:space="preserve"> in his carefully crafted and eminently readable novels </w:t>
      </w:r>
      <w:r w:rsidR="007D6CA0">
        <w:rPr>
          <w:rFonts w:ascii="Times New Roman" w:hAnsi="Times New Roman" w:cs="Times New Roman"/>
        </w:rPr>
        <w:t xml:space="preserve">both </w:t>
      </w:r>
      <w:r>
        <w:rPr>
          <w:rFonts w:ascii="Times New Roman" w:hAnsi="Times New Roman" w:cs="Times New Roman"/>
        </w:rPr>
        <w:t xml:space="preserve">intellect and ethical vision. Apart from his creative work, </w:t>
      </w:r>
      <w:r w:rsidR="00F41228">
        <w:rPr>
          <w:rFonts w:ascii="Times New Roman" w:hAnsi="Times New Roman" w:cs="Times New Roman"/>
        </w:rPr>
        <w:t>characterised as ‘late modernist’ by Derek Attridge (</w:t>
      </w:r>
      <w:r w:rsidR="00833856">
        <w:rPr>
          <w:rFonts w:ascii="Times New Roman" w:hAnsi="Times New Roman" w:cs="Times New Roman"/>
        </w:rPr>
        <w:t xml:space="preserve">2005: 2), </w:t>
      </w:r>
      <w:r>
        <w:rPr>
          <w:rFonts w:ascii="Times New Roman" w:hAnsi="Times New Roman" w:cs="Times New Roman"/>
        </w:rPr>
        <w:t xml:space="preserve">he is also a skilled linguist, translator, and critic. </w:t>
      </w:r>
      <w:r w:rsidR="00044C65">
        <w:rPr>
          <w:rFonts w:ascii="Times New Roman" w:hAnsi="Times New Roman" w:cs="Times New Roman"/>
        </w:rPr>
        <w:t>The</w:t>
      </w:r>
      <w:r>
        <w:rPr>
          <w:rFonts w:ascii="Times New Roman" w:hAnsi="Times New Roman" w:cs="Times New Roman"/>
        </w:rPr>
        <w:t xml:space="preserve"> creative work is </w:t>
      </w:r>
      <w:r w:rsidR="00085044">
        <w:rPr>
          <w:rFonts w:ascii="Times New Roman" w:hAnsi="Times New Roman" w:cs="Times New Roman"/>
        </w:rPr>
        <w:t>marked</w:t>
      </w:r>
      <w:r>
        <w:rPr>
          <w:rFonts w:ascii="Times New Roman" w:hAnsi="Times New Roman" w:cs="Times New Roman"/>
        </w:rPr>
        <w:t xml:space="preserve"> by self-consciousness and reflexivity, of a directed kind, in that the act of writing and its requirements </w:t>
      </w:r>
      <w:r w:rsidR="00085044">
        <w:rPr>
          <w:rFonts w:ascii="Times New Roman" w:hAnsi="Times New Roman" w:cs="Times New Roman"/>
        </w:rPr>
        <w:t>are</w:t>
      </w:r>
      <w:r>
        <w:rPr>
          <w:rFonts w:ascii="Times New Roman" w:hAnsi="Times New Roman" w:cs="Times New Roman"/>
        </w:rPr>
        <w:t xml:space="preserve"> often at issue in his thought. </w:t>
      </w:r>
      <w:r w:rsidR="003B2CF3">
        <w:rPr>
          <w:rFonts w:ascii="Times New Roman" w:hAnsi="Times New Roman" w:cs="Times New Roman"/>
        </w:rPr>
        <w:t xml:space="preserve">This reflexivity and its implications (the foregrounding of linguistic, writerly features; the obscuring of discursive transparency) </w:t>
      </w:r>
      <w:r w:rsidR="00085044">
        <w:rPr>
          <w:rFonts w:ascii="Times New Roman" w:hAnsi="Times New Roman" w:cs="Times New Roman"/>
        </w:rPr>
        <w:t>are</w:t>
      </w:r>
      <w:r w:rsidR="003B2CF3">
        <w:rPr>
          <w:rFonts w:ascii="Times New Roman" w:hAnsi="Times New Roman" w:cs="Times New Roman"/>
        </w:rPr>
        <w:t xml:space="preserve"> modernist in the sense that </w:t>
      </w:r>
      <w:r w:rsidR="00085044">
        <w:rPr>
          <w:rFonts w:ascii="Times New Roman" w:hAnsi="Times New Roman" w:cs="Times New Roman"/>
        </w:rPr>
        <w:t>their</w:t>
      </w:r>
      <w:r w:rsidR="003B2CF3">
        <w:rPr>
          <w:rFonts w:ascii="Times New Roman" w:hAnsi="Times New Roman" w:cs="Times New Roman"/>
        </w:rPr>
        <w:t xml:space="preserve"> effects are to undermine the symbolic order and narrative structures which otherwise buttress expressions (even oppositional</w:t>
      </w:r>
      <w:r w:rsidR="00085044">
        <w:rPr>
          <w:rFonts w:ascii="Times New Roman" w:hAnsi="Times New Roman" w:cs="Times New Roman"/>
        </w:rPr>
        <w:t xml:space="preserve"> realist expressions</w:t>
      </w:r>
      <w:r w:rsidR="003B2CF3">
        <w:rPr>
          <w:rFonts w:ascii="Times New Roman" w:hAnsi="Times New Roman" w:cs="Times New Roman"/>
        </w:rPr>
        <w:t xml:space="preserve">) </w:t>
      </w:r>
      <w:r w:rsidR="00827E18">
        <w:rPr>
          <w:rFonts w:ascii="Times New Roman" w:hAnsi="Times New Roman" w:cs="Times New Roman"/>
        </w:rPr>
        <w:t>to do with</w:t>
      </w:r>
      <w:r w:rsidR="003B2CF3">
        <w:rPr>
          <w:rFonts w:ascii="Times New Roman" w:hAnsi="Times New Roman" w:cs="Times New Roman"/>
        </w:rPr>
        <w:t xml:space="preserve"> the status quo. Coetzee’s</w:t>
      </w:r>
      <w:r w:rsidR="00C91DEC">
        <w:rPr>
          <w:rFonts w:ascii="Times New Roman" w:hAnsi="Times New Roman" w:cs="Times New Roman"/>
        </w:rPr>
        <w:t xml:space="preserve"> intellectual </w:t>
      </w:r>
      <w:r w:rsidR="00827E18">
        <w:rPr>
          <w:rFonts w:ascii="Times New Roman" w:hAnsi="Times New Roman" w:cs="Times New Roman"/>
        </w:rPr>
        <w:t xml:space="preserve">and writerly </w:t>
      </w:r>
      <w:r w:rsidR="00C91DEC">
        <w:rPr>
          <w:rFonts w:ascii="Times New Roman" w:hAnsi="Times New Roman" w:cs="Times New Roman"/>
        </w:rPr>
        <w:t xml:space="preserve">affiliations are international, and include Dostoevsky, Tolstoy, Kafka, Musil, Beckett, Nabokov, Achterberg, as well as Foucault, Chomsky, Lacan, and Derrida. </w:t>
      </w:r>
      <w:r w:rsidR="007D6CA0">
        <w:rPr>
          <w:rFonts w:ascii="Times New Roman" w:hAnsi="Times New Roman" w:cs="Times New Roman"/>
        </w:rPr>
        <w:t xml:space="preserve">His work until 2002 was largely </w:t>
      </w:r>
      <w:r w:rsidR="00827E18">
        <w:rPr>
          <w:rFonts w:ascii="Times New Roman" w:hAnsi="Times New Roman" w:cs="Times New Roman"/>
        </w:rPr>
        <w:t>involved with</w:t>
      </w:r>
      <w:r w:rsidR="007D6CA0">
        <w:rPr>
          <w:rFonts w:ascii="Times New Roman" w:hAnsi="Times New Roman" w:cs="Times New Roman"/>
        </w:rPr>
        <w:t xml:space="preserve"> South African issues</w:t>
      </w:r>
      <w:r w:rsidR="00827E18">
        <w:rPr>
          <w:rFonts w:ascii="Times New Roman" w:hAnsi="Times New Roman" w:cs="Times New Roman"/>
        </w:rPr>
        <w:t xml:space="preserve"> (though not necessarily in </w:t>
      </w:r>
      <w:r w:rsidR="005C1657">
        <w:rPr>
          <w:rFonts w:ascii="Times New Roman" w:hAnsi="Times New Roman" w:cs="Times New Roman"/>
        </w:rPr>
        <w:t>overt</w:t>
      </w:r>
      <w:r w:rsidR="00827E18">
        <w:rPr>
          <w:rFonts w:ascii="Times New Roman" w:hAnsi="Times New Roman" w:cs="Times New Roman"/>
        </w:rPr>
        <w:t xml:space="preserve"> ways)</w:t>
      </w:r>
      <w:r w:rsidR="007D6CA0">
        <w:rPr>
          <w:rFonts w:ascii="Times New Roman" w:hAnsi="Times New Roman" w:cs="Times New Roman"/>
        </w:rPr>
        <w:t xml:space="preserve">, the issues related to living and writing in both apartheid South Africa and post-apartheid South Africa. </w:t>
      </w:r>
      <w:r w:rsidR="003B2CF3">
        <w:rPr>
          <w:rFonts w:ascii="Times New Roman" w:hAnsi="Times New Roman" w:cs="Times New Roman"/>
        </w:rPr>
        <w:t>Despite his move to Australia, h</w:t>
      </w:r>
      <w:r w:rsidR="007D6CA0">
        <w:rPr>
          <w:rFonts w:ascii="Times New Roman" w:hAnsi="Times New Roman" w:cs="Times New Roman"/>
        </w:rPr>
        <w:t>is</w:t>
      </w:r>
      <w:r w:rsidR="00F41228">
        <w:rPr>
          <w:rFonts w:ascii="Times New Roman" w:hAnsi="Times New Roman" w:cs="Times New Roman"/>
        </w:rPr>
        <w:t xml:space="preserve"> own </w:t>
      </w:r>
      <w:r w:rsidR="00D04FB8">
        <w:rPr>
          <w:rFonts w:ascii="Times New Roman" w:hAnsi="Times New Roman" w:cs="Times New Roman"/>
        </w:rPr>
        <w:t xml:space="preserve">emotional </w:t>
      </w:r>
      <w:r w:rsidR="003B2CF3">
        <w:rPr>
          <w:rFonts w:ascii="Times New Roman" w:hAnsi="Times New Roman" w:cs="Times New Roman"/>
        </w:rPr>
        <w:t>commitment</w:t>
      </w:r>
      <w:r w:rsidR="00F41228">
        <w:rPr>
          <w:rFonts w:ascii="Times New Roman" w:hAnsi="Times New Roman" w:cs="Times New Roman"/>
        </w:rPr>
        <w:t xml:space="preserve"> to S</w:t>
      </w:r>
      <w:r w:rsidR="007D6CA0">
        <w:rPr>
          <w:rFonts w:ascii="Times New Roman" w:hAnsi="Times New Roman" w:cs="Times New Roman"/>
        </w:rPr>
        <w:t>outh Africa</w:t>
      </w:r>
      <w:r w:rsidR="00F8357B">
        <w:rPr>
          <w:rFonts w:ascii="Times New Roman" w:hAnsi="Times New Roman" w:cs="Times New Roman"/>
        </w:rPr>
        <w:t xml:space="preserve"> </w:t>
      </w:r>
      <w:r w:rsidR="007D6CA0">
        <w:rPr>
          <w:rFonts w:ascii="Times New Roman" w:hAnsi="Times New Roman" w:cs="Times New Roman"/>
        </w:rPr>
        <w:t xml:space="preserve">is still clearly </w:t>
      </w:r>
      <w:r w:rsidR="00833856">
        <w:rPr>
          <w:rFonts w:ascii="Times New Roman" w:hAnsi="Times New Roman" w:cs="Times New Roman"/>
        </w:rPr>
        <w:t>apparent</w:t>
      </w:r>
      <w:r w:rsidR="007D6CA0">
        <w:rPr>
          <w:rFonts w:ascii="Times New Roman" w:hAnsi="Times New Roman" w:cs="Times New Roman"/>
        </w:rPr>
        <w:t xml:space="preserve"> in the third of his semi-autobiographical works, </w:t>
      </w:r>
      <w:r w:rsidR="007D6CA0">
        <w:rPr>
          <w:rFonts w:ascii="Times New Roman" w:hAnsi="Times New Roman" w:cs="Times New Roman"/>
          <w:i/>
        </w:rPr>
        <w:t>Summertime</w:t>
      </w:r>
      <w:r w:rsidR="00044C65">
        <w:rPr>
          <w:rFonts w:ascii="Times New Roman" w:hAnsi="Times New Roman" w:cs="Times New Roman"/>
        </w:rPr>
        <w:t xml:space="preserve"> (2009</w:t>
      </w:r>
      <w:r w:rsidR="007D6CA0">
        <w:rPr>
          <w:rFonts w:ascii="Times New Roman" w:hAnsi="Times New Roman" w:cs="Times New Roman"/>
        </w:rPr>
        <w:t>), with</w:t>
      </w:r>
      <w:r w:rsidR="00833856">
        <w:rPr>
          <w:rFonts w:ascii="Times New Roman" w:hAnsi="Times New Roman" w:cs="Times New Roman"/>
        </w:rPr>
        <w:t>, for example,</w:t>
      </w:r>
      <w:r w:rsidR="007D6CA0">
        <w:rPr>
          <w:rFonts w:ascii="Times New Roman" w:hAnsi="Times New Roman" w:cs="Times New Roman"/>
        </w:rPr>
        <w:t xml:space="preserve"> its deeply felt </w:t>
      </w:r>
      <w:r w:rsidR="00044C65">
        <w:rPr>
          <w:rFonts w:ascii="Times New Roman" w:hAnsi="Times New Roman" w:cs="Times New Roman"/>
        </w:rPr>
        <w:t>response to</w:t>
      </w:r>
      <w:r w:rsidR="007D6CA0">
        <w:rPr>
          <w:rFonts w:ascii="Times New Roman" w:hAnsi="Times New Roman" w:cs="Times New Roman"/>
        </w:rPr>
        <w:t xml:space="preserve"> the Karoo</w:t>
      </w:r>
      <w:r w:rsidR="00833856">
        <w:rPr>
          <w:rFonts w:ascii="Times New Roman" w:hAnsi="Times New Roman" w:cs="Times New Roman"/>
        </w:rPr>
        <w:t xml:space="preserve"> (</w:t>
      </w:r>
      <w:r w:rsidR="00085044">
        <w:rPr>
          <w:rFonts w:ascii="Times New Roman" w:hAnsi="Times New Roman" w:cs="Times New Roman"/>
          <w:i/>
        </w:rPr>
        <w:t xml:space="preserve">Summertime </w:t>
      </w:r>
      <w:r w:rsidR="00044C65">
        <w:rPr>
          <w:rFonts w:ascii="Times New Roman" w:hAnsi="Times New Roman" w:cs="Times New Roman"/>
        </w:rPr>
        <w:t>96-7)</w:t>
      </w:r>
      <w:r w:rsidR="007D6CA0">
        <w:rPr>
          <w:rFonts w:ascii="Times New Roman" w:hAnsi="Times New Roman" w:cs="Times New Roman"/>
        </w:rPr>
        <w:t>. His fiction is underlain by his extensive reading in philosophy</w:t>
      </w:r>
      <w:r w:rsidR="00B60EFA">
        <w:rPr>
          <w:rFonts w:ascii="Times New Roman" w:hAnsi="Times New Roman" w:cs="Times New Roman"/>
        </w:rPr>
        <w:t>, literary theory,</w:t>
      </w:r>
      <w:r w:rsidR="007D6CA0">
        <w:rPr>
          <w:rFonts w:ascii="Times New Roman" w:hAnsi="Times New Roman" w:cs="Times New Roman"/>
        </w:rPr>
        <w:t xml:space="preserve"> and linguistics, </w:t>
      </w:r>
      <w:r w:rsidR="005C1657">
        <w:rPr>
          <w:rFonts w:ascii="Times New Roman" w:hAnsi="Times New Roman" w:cs="Times New Roman"/>
        </w:rPr>
        <w:t xml:space="preserve">and this </w:t>
      </w:r>
      <w:r w:rsidR="007D6CA0">
        <w:rPr>
          <w:rFonts w:ascii="Times New Roman" w:hAnsi="Times New Roman" w:cs="Times New Roman"/>
        </w:rPr>
        <w:t xml:space="preserve">expresses itself in </w:t>
      </w:r>
      <w:r w:rsidR="00044C65">
        <w:rPr>
          <w:rFonts w:ascii="Times New Roman" w:hAnsi="Times New Roman" w:cs="Times New Roman"/>
        </w:rPr>
        <w:t xml:space="preserve">part in </w:t>
      </w:r>
      <w:r w:rsidR="009B0554">
        <w:rPr>
          <w:rFonts w:ascii="Times New Roman" w:hAnsi="Times New Roman" w:cs="Times New Roman"/>
        </w:rPr>
        <w:t xml:space="preserve">his writing through the </w:t>
      </w:r>
      <w:proofErr w:type="spellStart"/>
      <w:r w:rsidR="009B0554">
        <w:rPr>
          <w:rFonts w:ascii="Times New Roman" w:hAnsi="Times New Roman" w:cs="Times New Roman"/>
        </w:rPr>
        <w:t>metafic</w:t>
      </w:r>
      <w:r w:rsidR="00044C65">
        <w:rPr>
          <w:rFonts w:ascii="Times New Roman" w:hAnsi="Times New Roman" w:cs="Times New Roman"/>
        </w:rPr>
        <w:t>tional</w:t>
      </w:r>
      <w:proofErr w:type="spellEnd"/>
      <w:r w:rsidR="00044C65">
        <w:rPr>
          <w:rFonts w:ascii="Times New Roman" w:hAnsi="Times New Roman" w:cs="Times New Roman"/>
        </w:rPr>
        <w:t xml:space="preserve"> games he plays</w:t>
      </w:r>
      <w:r w:rsidR="00F8357B">
        <w:rPr>
          <w:rFonts w:ascii="Times New Roman" w:hAnsi="Times New Roman" w:cs="Times New Roman"/>
        </w:rPr>
        <w:t xml:space="preserve"> </w:t>
      </w:r>
      <w:r w:rsidR="00044C65">
        <w:rPr>
          <w:rFonts w:ascii="Times New Roman" w:hAnsi="Times New Roman" w:cs="Times New Roman"/>
        </w:rPr>
        <w:t>(</w:t>
      </w:r>
      <w:proofErr w:type="spellStart"/>
      <w:r w:rsidR="007D6CA0">
        <w:rPr>
          <w:rFonts w:ascii="Times New Roman" w:hAnsi="Times New Roman" w:cs="Times New Roman"/>
          <w:i/>
        </w:rPr>
        <w:t>Dusklands</w:t>
      </w:r>
      <w:proofErr w:type="spellEnd"/>
      <w:r w:rsidR="007D6CA0">
        <w:rPr>
          <w:rFonts w:ascii="Times New Roman" w:hAnsi="Times New Roman" w:cs="Times New Roman"/>
          <w:i/>
        </w:rPr>
        <w:t xml:space="preserve"> </w:t>
      </w:r>
      <w:r w:rsidR="00044C65">
        <w:rPr>
          <w:rFonts w:ascii="Times New Roman" w:hAnsi="Times New Roman" w:cs="Times New Roman"/>
        </w:rPr>
        <w:t xml:space="preserve">(1976), </w:t>
      </w:r>
      <w:r w:rsidR="009B0554">
        <w:rPr>
          <w:rFonts w:ascii="Times New Roman" w:hAnsi="Times New Roman" w:cs="Times New Roman"/>
          <w:i/>
        </w:rPr>
        <w:t xml:space="preserve">In the Heart of the Country </w:t>
      </w:r>
      <w:r w:rsidR="009B0554">
        <w:rPr>
          <w:rFonts w:ascii="Times New Roman" w:hAnsi="Times New Roman" w:cs="Times New Roman"/>
        </w:rPr>
        <w:t>(1978)</w:t>
      </w:r>
      <w:r w:rsidR="00044C65">
        <w:rPr>
          <w:rFonts w:ascii="Times New Roman" w:hAnsi="Times New Roman" w:cs="Times New Roman"/>
        </w:rPr>
        <w:t>)</w:t>
      </w:r>
      <w:r w:rsidR="009B0554">
        <w:rPr>
          <w:rFonts w:ascii="Times New Roman" w:hAnsi="Times New Roman" w:cs="Times New Roman"/>
        </w:rPr>
        <w:t xml:space="preserve">, </w:t>
      </w:r>
      <w:r w:rsidR="007D6CA0">
        <w:rPr>
          <w:rFonts w:ascii="Times New Roman" w:hAnsi="Times New Roman" w:cs="Times New Roman"/>
        </w:rPr>
        <w:t xml:space="preserve">his reflexive retellings of events </w:t>
      </w:r>
      <w:r w:rsidR="00044C65">
        <w:rPr>
          <w:rFonts w:ascii="Times New Roman" w:hAnsi="Times New Roman" w:cs="Times New Roman"/>
        </w:rPr>
        <w:t>(</w:t>
      </w:r>
      <w:r w:rsidR="007D6CA0">
        <w:rPr>
          <w:rFonts w:ascii="Times New Roman" w:hAnsi="Times New Roman" w:cs="Times New Roman"/>
          <w:i/>
        </w:rPr>
        <w:t>Foe</w:t>
      </w:r>
      <w:r w:rsidR="007D6CA0">
        <w:rPr>
          <w:rFonts w:ascii="Times New Roman" w:hAnsi="Times New Roman" w:cs="Times New Roman"/>
        </w:rPr>
        <w:t xml:space="preserve"> (1987)</w:t>
      </w:r>
      <w:r w:rsidR="00044C65">
        <w:rPr>
          <w:rFonts w:ascii="Times New Roman" w:hAnsi="Times New Roman" w:cs="Times New Roman"/>
        </w:rPr>
        <w:t>)</w:t>
      </w:r>
      <w:r w:rsidR="009B0554">
        <w:rPr>
          <w:rFonts w:ascii="Times New Roman" w:hAnsi="Times New Roman" w:cs="Times New Roman"/>
        </w:rPr>
        <w:t xml:space="preserve">, the </w:t>
      </w:r>
      <w:r w:rsidR="00044C65">
        <w:rPr>
          <w:rFonts w:ascii="Times New Roman" w:hAnsi="Times New Roman" w:cs="Times New Roman"/>
        </w:rPr>
        <w:t xml:space="preserve">various </w:t>
      </w:r>
      <w:r w:rsidR="009B0554">
        <w:rPr>
          <w:rFonts w:ascii="Times New Roman" w:hAnsi="Times New Roman" w:cs="Times New Roman"/>
        </w:rPr>
        <w:t>entrapment</w:t>
      </w:r>
      <w:r w:rsidR="00044C65">
        <w:rPr>
          <w:rFonts w:ascii="Times New Roman" w:hAnsi="Times New Roman" w:cs="Times New Roman"/>
        </w:rPr>
        <w:t>s</w:t>
      </w:r>
      <w:r w:rsidR="009B0554">
        <w:rPr>
          <w:rFonts w:ascii="Times New Roman" w:hAnsi="Times New Roman" w:cs="Times New Roman"/>
        </w:rPr>
        <w:t xml:space="preserve"> of human subjects</w:t>
      </w:r>
      <w:r w:rsidR="005C1657">
        <w:rPr>
          <w:rFonts w:ascii="Times New Roman" w:hAnsi="Times New Roman" w:cs="Times New Roman"/>
        </w:rPr>
        <w:t xml:space="preserve"> he deals with</w:t>
      </w:r>
      <w:r w:rsidR="009B0554">
        <w:rPr>
          <w:rFonts w:ascii="Times New Roman" w:hAnsi="Times New Roman" w:cs="Times New Roman"/>
        </w:rPr>
        <w:t xml:space="preserve"> (</w:t>
      </w:r>
      <w:r w:rsidR="009B0554">
        <w:rPr>
          <w:rFonts w:ascii="Times New Roman" w:hAnsi="Times New Roman" w:cs="Times New Roman"/>
          <w:i/>
        </w:rPr>
        <w:t xml:space="preserve">Waiting for the Barbarians </w:t>
      </w:r>
      <w:r w:rsidR="009B0554">
        <w:rPr>
          <w:rFonts w:ascii="Times New Roman" w:hAnsi="Times New Roman" w:cs="Times New Roman"/>
        </w:rPr>
        <w:t>(1980)), and the ethical, autonomous power of narrative in the face of h</w:t>
      </w:r>
      <w:r w:rsidR="005C1657">
        <w:rPr>
          <w:rFonts w:ascii="Times New Roman" w:hAnsi="Times New Roman" w:cs="Times New Roman"/>
        </w:rPr>
        <w:t>istorical forces and historical</w:t>
      </w:r>
      <w:r w:rsidR="009B0554">
        <w:rPr>
          <w:rFonts w:ascii="Times New Roman" w:hAnsi="Times New Roman" w:cs="Times New Roman"/>
        </w:rPr>
        <w:t xml:space="preserve"> disquisition (</w:t>
      </w:r>
      <w:r w:rsidR="009B0554">
        <w:rPr>
          <w:rFonts w:ascii="Times New Roman" w:hAnsi="Times New Roman" w:cs="Times New Roman"/>
          <w:i/>
        </w:rPr>
        <w:t xml:space="preserve">Life &amp; Times of Michael K </w:t>
      </w:r>
      <w:r w:rsidR="00B60EFA">
        <w:rPr>
          <w:rFonts w:ascii="Times New Roman" w:hAnsi="Times New Roman" w:cs="Times New Roman"/>
        </w:rPr>
        <w:t>(1983</w:t>
      </w:r>
      <w:r w:rsidR="009B0554">
        <w:rPr>
          <w:rFonts w:ascii="Times New Roman" w:hAnsi="Times New Roman" w:cs="Times New Roman"/>
        </w:rPr>
        <w:t xml:space="preserve">), </w:t>
      </w:r>
      <w:r w:rsidR="009B0554">
        <w:rPr>
          <w:rFonts w:ascii="Times New Roman" w:hAnsi="Times New Roman" w:cs="Times New Roman"/>
          <w:i/>
        </w:rPr>
        <w:t>Age of Iron</w:t>
      </w:r>
      <w:r w:rsidR="009B0554">
        <w:rPr>
          <w:rFonts w:ascii="Times New Roman" w:hAnsi="Times New Roman" w:cs="Times New Roman"/>
        </w:rPr>
        <w:t xml:space="preserve"> (1990)</w:t>
      </w:r>
      <w:r w:rsidR="00B60EFA">
        <w:rPr>
          <w:rFonts w:ascii="Times New Roman" w:hAnsi="Times New Roman" w:cs="Times New Roman"/>
        </w:rPr>
        <w:t xml:space="preserve">, </w:t>
      </w:r>
      <w:r w:rsidR="00B60EFA">
        <w:rPr>
          <w:rFonts w:ascii="Times New Roman" w:hAnsi="Times New Roman" w:cs="Times New Roman"/>
          <w:i/>
        </w:rPr>
        <w:t xml:space="preserve">The Master of Petersburg </w:t>
      </w:r>
      <w:r w:rsidR="00B60EFA">
        <w:rPr>
          <w:rFonts w:ascii="Times New Roman" w:hAnsi="Times New Roman" w:cs="Times New Roman"/>
        </w:rPr>
        <w:t>(1994), and, indeed, most of his ‘South African’ novels</w:t>
      </w:r>
      <w:r w:rsidR="009B0554">
        <w:rPr>
          <w:rFonts w:ascii="Times New Roman" w:hAnsi="Times New Roman" w:cs="Times New Roman"/>
        </w:rPr>
        <w:t xml:space="preserve">). </w:t>
      </w:r>
      <w:r w:rsidR="00B60EFA">
        <w:rPr>
          <w:rFonts w:ascii="Times New Roman" w:hAnsi="Times New Roman" w:cs="Times New Roman"/>
          <w:i/>
        </w:rPr>
        <w:t xml:space="preserve">Disgrace </w:t>
      </w:r>
      <w:r w:rsidR="00B60EFA">
        <w:rPr>
          <w:rFonts w:ascii="Times New Roman" w:hAnsi="Times New Roman" w:cs="Times New Roman"/>
        </w:rPr>
        <w:t>(1999) created a controve</w:t>
      </w:r>
      <w:r w:rsidR="00D04FB8">
        <w:rPr>
          <w:rFonts w:ascii="Times New Roman" w:hAnsi="Times New Roman" w:cs="Times New Roman"/>
        </w:rPr>
        <w:t xml:space="preserve">rsy in South Africa, as it – </w:t>
      </w:r>
      <w:r w:rsidR="00B60EFA">
        <w:rPr>
          <w:rFonts w:ascii="Times New Roman" w:hAnsi="Times New Roman" w:cs="Times New Roman"/>
        </w:rPr>
        <w:t xml:space="preserve">in its </w:t>
      </w:r>
      <w:r w:rsidR="00D04FB8">
        <w:rPr>
          <w:rFonts w:ascii="Times New Roman" w:hAnsi="Times New Roman" w:cs="Times New Roman"/>
        </w:rPr>
        <w:t>unwavering</w:t>
      </w:r>
      <w:r w:rsidR="00B60EFA">
        <w:rPr>
          <w:rFonts w:ascii="Times New Roman" w:hAnsi="Times New Roman" w:cs="Times New Roman"/>
        </w:rPr>
        <w:t xml:space="preserve"> depiction of (far from unambiguous) </w:t>
      </w:r>
      <w:r w:rsidR="007919AB">
        <w:rPr>
          <w:rFonts w:ascii="Times New Roman" w:hAnsi="Times New Roman" w:cs="Times New Roman"/>
        </w:rPr>
        <w:t>sexual and criminal</w:t>
      </w:r>
      <w:r w:rsidR="00D04FB8">
        <w:rPr>
          <w:rFonts w:ascii="Times New Roman" w:hAnsi="Times New Roman" w:cs="Times New Roman"/>
        </w:rPr>
        <w:t xml:space="preserve"> events – </w:t>
      </w:r>
      <w:r w:rsidR="00B60EFA">
        <w:rPr>
          <w:rFonts w:ascii="Times New Roman" w:hAnsi="Times New Roman" w:cs="Times New Roman"/>
        </w:rPr>
        <w:t xml:space="preserve">was felt to reflect poorly on the new democracy. </w:t>
      </w:r>
      <w:r w:rsidR="00D6261C">
        <w:rPr>
          <w:rFonts w:ascii="Times New Roman" w:hAnsi="Times New Roman" w:cs="Times New Roman"/>
        </w:rPr>
        <w:t>The</w:t>
      </w:r>
      <w:r w:rsidR="007919AB">
        <w:rPr>
          <w:rFonts w:ascii="Times New Roman" w:hAnsi="Times New Roman" w:cs="Times New Roman"/>
        </w:rPr>
        <w:t xml:space="preserve"> novel, also – </w:t>
      </w:r>
      <w:r w:rsidR="00D6261C">
        <w:rPr>
          <w:rFonts w:ascii="Times New Roman" w:hAnsi="Times New Roman" w:cs="Times New Roman"/>
        </w:rPr>
        <w:t xml:space="preserve">as does another work from the same year, </w:t>
      </w:r>
      <w:r w:rsidR="00D6261C">
        <w:rPr>
          <w:rFonts w:ascii="Times New Roman" w:hAnsi="Times New Roman" w:cs="Times New Roman"/>
          <w:i/>
        </w:rPr>
        <w:t>The Lives of Animals</w:t>
      </w:r>
      <w:r w:rsidR="007919AB">
        <w:rPr>
          <w:rFonts w:ascii="Times New Roman" w:hAnsi="Times New Roman" w:cs="Times New Roman"/>
        </w:rPr>
        <w:t xml:space="preserve"> (1999) –,</w:t>
      </w:r>
      <w:r w:rsidR="00D6261C">
        <w:rPr>
          <w:rFonts w:ascii="Times New Roman" w:hAnsi="Times New Roman" w:cs="Times New Roman"/>
        </w:rPr>
        <w:t xml:space="preserve"> conveys Coetzee’s intense awareness of the plight of animals. But Coetzee’s ‘message’ is not to do with animal rights, </w:t>
      </w:r>
      <w:r w:rsidR="00D04FB8">
        <w:rPr>
          <w:rFonts w:ascii="Times New Roman" w:hAnsi="Times New Roman" w:cs="Times New Roman"/>
        </w:rPr>
        <w:t>sexual abuse</w:t>
      </w:r>
      <w:r w:rsidR="00D6261C">
        <w:rPr>
          <w:rFonts w:ascii="Times New Roman" w:hAnsi="Times New Roman" w:cs="Times New Roman"/>
        </w:rPr>
        <w:t xml:space="preserve">, or </w:t>
      </w:r>
      <w:r w:rsidR="005C1657">
        <w:rPr>
          <w:rFonts w:ascii="Times New Roman" w:hAnsi="Times New Roman" w:cs="Times New Roman"/>
        </w:rPr>
        <w:t xml:space="preserve">appropriate </w:t>
      </w:r>
      <w:r w:rsidR="00D6261C">
        <w:rPr>
          <w:rFonts w:ascii="Times New Roman" w:hAnsi="Times New Roman" w:cs="Times New Roman"/>
        </w:rPr>
        <w:t xml:space="preserve">responses to burgeoning criminality in South Africa. The message is the work itself, a </w:t>
      </w:r>
      <w:r w:rsidR="005C1657">
        <w:rPr>
          <w:rFonts w:ascii="Times New Roman" w:hAnsi="Times New Roman" w:cs="Times New Roman"/>
        </w:rPr>
        <w:t>meticulously produced</w:t>
      </w:r>
      <w:r w:rsidR="00D6261C">
        <w:rPr>
          <w:rFonts w:ascii="Times New Roman" w:hAnsi="Times New Roman" w:cs="Times New Roman"/>
        </w:rPr>
        <w:t xml:space="preserve"> piece of writing</w:t>
      </w:r>
      <w:r w:rsidR="007919AB">
        <w:rPr>
          <w:rFonts w:ascii="Times New Roman" w:hAnsi="Times New Roman" w:cs="Times New Roman"/>
        </w:rPr>
        <w:t>,</w:t>
      </w:r>
      <w:r w:rsidR="00D6261C">
        <w:rPr>
          <w:rFonts w:ascii="Times New Roman" w:hAnsi="Times New Roman" w:cs="Times New Roman"/>
        </w:rPr>
        <w:t xml:space="preserve"> which </w:t>
      </w:r>
      <w:r w:rsidR="007919AB">
        <w:rPr>
          <w:rFonts w:ascii="Times New Roman" w:hAnsi="Times New Roman" w:cs="Times New Roman"/>
        </w:rPr>
        <w:t xml:space="preserve">(as in Beckett) </w:t>
      </w:r>
      <w:r w:rsidR="00D6261C">
        <w:rPr>
          <w:rFonts w:ascii="Times New Roman" w:hAnsi="Times New Roman" w:cs="Times New Roman"/>
        </w:rPr>
        <w:t xml:space="preserve">is its own justification, even though it might bear various interpretations. </w:t>
      </w:r>
      <w:r w:rsidR="007919AB">
        <w:rPr>
          <w:rFonts w:ascii="Times New Roman" w:hAnsi="Times New Roman" w:cs="Times New Roman"/>
        </w:rPr>
        <w:t xml:space="preserve">What </w:t>
      </w:r>
      <w:r w:rsidR="00D04FB8">
        <w:rPr>
          <w:rFonts w:ascii="Times New Roman" w:hAnsi="Times New Roman" w:cs="Times New Roman"/>
        </w:rPr>
        <w:t>can</w:t>
      </w:r>
      <w:r w:rsidR="007919AB">
        <w:rPr>
          <w:rFonts w:ascii="Times New Roman" w:hAnsi="Times New Roman" w:cs="Times New Roman"/>
        </w:rPr>
        <w:t xml:space="preserve"> be thought of as Coetzee’s Australian novels, though they still have South African </w:t>
      </w:r>
      <w:r w:rsidR="005C1657">
        <w:rPr>
          <w:rFonts w:ascii="Times New Roman" w:hAnsi="Times New Roman" w:cs="Times New Roman"/>
        </w:rPr>
        <w:t>resonances</w:t>
      </w:r>
      <w:r w:rsidR="007919AB">
        <w:rPr>
          <w:rFonts w:ascii="Times New Roman" w:hAnsi="Times New Roman" w:cs="Times New Roman"/>
        </w:rPr>
        <w:t xml:space="preserve">, are </w:t>
      </w:r>
      <w:r w:rsidR="007919AB">
        <w:rPr>
          <w:rFonts w:ascii="Times New Roman" w:hAnsi="Times New Roman" w:cs="Times New Roman"/>
          <w:i/>
        </w:rPr>
        <w:t>Elizabeth Costello</w:t>
      </w:r>
      <w:r w:rsidR="007919AB">
        <w:rPr>
          <w:rFonts w:ascii="Times New Roman" w:hAnsi="Times New Roman" w:cs="Times New Roman"/>
        </w:rPr>
        <w:t xml:space="preserve"> (2005), </w:t>
      </w:r>
      <w:r w:rsidR="007919AB">
        <w:rPr>
          <w:rFonts w:ascii="Times New Roman" w:hAnsi="Times New Roman" w:cs="Times New Roman"/>
          <w:i/>
        </w:rPr>
        <w:t>Slow Man</w:t>
      </w:r>
      <w:r w:rsidR="007919AB">
        <w:rPr>
          <w:rFonts w:ascii="Times New Roman" w:hAnsi="Times New Roman" w:cs="Times New Roman"/>
        </w:rPr>
        <w:t xml:space="preserve"> (2005), and </w:t>
      </w:r>
      <w:r w:rsidR="007919AB">
        <w:rPr>
          <w:rFonts w:ascii="Times New Roman" w:hAnsi="Times New Roman" w:cs="Times New Roman"/>
          <w:i/>
        </w:rPr>
        <w:t xml:space="preserve">Diary of a Bad Year </w:t>
      </w:r>
      <w:r w:rsidR="007919AB">
        <w:rPr>
          <w:rFonts w:ascii="Times New Roman" w:hAnsi="Times New Roman" w:cs="Times New Roman"/>
        </w:rPr>
        <w:t xml:space="preserve">(2007). </w:t>
      </w:r>
      <w:r w:rsidR="00811676">
        <w:rPr>
          <w:rFonts w:ascii="Times New Roman" w:hAnsi="Times New Roman" w:cs="Times New Roman"/>
        </w:rPr>
        <w:t xml:space="preserve">The same type of reflexivity and its concomitants is apparent in these works as in the earlier ones, though Coetzee explores new thematic material, such as what is involved in the aesthetics </w:t>
      </w:r>
      <w:r w:rsidR="00D04FB8">
        <w:rPr>
          <w:rFonts w:ascii="Times New Roman" w:hAnsi="Times New Roman" w:cs="Times New Roman"/>
        </w:rPr>
        <w:t xml:space="preserve">and ethics </w:t>
      </w:r>
      <w:r w:rsidR="00811676">
        <w:rPr>
          <w:rFonts w:ascii="Times New Roman" w:hAnsi="Times New Roman" w:cs="Times New Roman"/>
        </w:rPr>
        <w:t>of photography</w:t>
      </w:r>
      <w:r w:rsidR="00D04FB8">
        <w:rPr>
          <w:rFonts w:ascii="Times New Roman" w:hAnsi="Times New Roman" w:cs="Times New Roman"/>
        </w:rPr>
        <w:t xml:space="preserve"> and photographic reproduction</w:t>
      </w:r>
      <w:bookmarkStart w:id="0" w:name="_GoBack"/>
      <w:bookmarkEnd w:id="0"/>
      <w:r w:rsidR="00811676">
        <w:rPr>
          <w:rFonts w:ascii="Times New Roman" w:hAnsi="Times New Roman" w:cs="Times New Roman"/>
        </w:rPr>
        <w:t>, and the breaching of priva</w:t>
      </w:r>
      <w:r w:rsidR="005C1657">
        <w:rPr>
          <w:rFonts w:ascii="Times New Roman" w:hAnsi="Times New Roman" w:cs="Times New Roman"/>
        </w:rPr>
        <w:t xml:space="preserve">te </w:t>
      </w:r>
      <w:r w:rsidR="005C1657">
        <w:rPr>
          <w:rFonts w:ascii="Times New Roman" w:hAnsi="Times New Roman" w:cs="Times New Roman"/>
        </w:rPr>
        <w:lastRenderedPageBreak/>
        <w:t>information through computer technology</w:t>
      </w:r>
      <w:r w:rsidR="00811676">
        <w:rPr>
          <w:rFonts w:ascii="Times New Roman" w:hAnsi="Times New Roman" w:cs="Times New Roman"/>
        </w:rPr>
        <w:t xml:space="preserve">. A two-time winner of the Booker Prize (for </w:t>
      </w:r>
      <w:r w:rsidR="00811676">
        <w:rPr>
          <w:rFonts w:ascii="Times New Roman" w:hAnsi="Times New Roman" w:cs="Times New Roman"/>
          <w:i/>
        </w:rPr>
        <w:t>Life &amp; Times of Michael K</w:t>
      </w:r>
      <w:r w:rsidR="00811676">
        <w:rPr>
          <w:rFonts w:ascii="Times New Roman" w:hAnsi="Times New Roman" w:cs="Times New Roman"/>
        </w:rPr>
        <w:t xml:space="preserve"> and </w:t>
      </w:r>
      <w:r w:rsidR="00811676">
        <w:rPr>
          <w:rFonts w:ascii="Times New Roman" w:hAnsi="Times New Roman" w:cs="Times New Roman"/>
          <w:i/>
        </w:rPr>
        <w:t>Disgrace</w:t>
      </w:r>
      <w:r w:rsidR="00811676">
        <w:rPr>
          <w:rFonts w:ascii="Times New Roman" w:hAnsi="Times New Roman" w:cs="Times New Roman"/>
        </w:rPr>
        <w:t xml:space="preserve">), his </w:t>
      </w:r>
      <w:r w:rsidR="00E45084">
        <w:rPr>
          <w:rFonts w:ascii="Times New Roman" w:hAnsi="Times New Roman" w:cs="Times New Roman"/>
        </w:rPr>
        <w:t xml:space="preserve">(public) </w:t>
      </w:r>
      <w:r w:rsidR="005C1657">
        <w:rPr>
          <w:rFonts w:ascii="Times New Roman" w:hAnsi="Times New Roman" w:cs="Times New Roman"/>
        </w:rPr>
        <w:t>crowning achievement was the award of the Nob</w:t>
      </w:r>
      <w:r w:rsidR="00811676">
        <w:rPr>
          <w:rFonts w:ascii="Times New Roman" w:hAnsi="Times New Roman" w:cs="Times New Roman"/>
        </w:rPr>
        <w:t>el Prize for literature in 2003.</w:t>
      </w:r>
    </w:p>
    <w:p w:rsidR="00085044" w:rsidRDefault="00085044" w:rsidP="00010779">
      <w:pPr>
        <w:jc w:val="both"/>
        <w:rPr>
          <w:rFonts w:ascii="Times New Roman" w:hAnsi="Times New Roman" w:cs="Times New Roman"/>
        </w:rPr>
      </w:pPr>
    </w:p>
    <w:p w:rsidR="00024F4A" w:rsidRPr="004D2BEC" w:rsidRDefault="00024F4A" w:rsidP="00024F4A">
      <w:pPr>
        <w:jc w:val="both"/>
        <w:outlineLvl w:val="0"/>
        <w:rPr>
          <w:b/>
        </w:rPr>
      </w:pPr>
      <w:r w:rsidRPr="004D2BEC">
        <w:rPr>
          <w:b/>
        </w:rPr>
        <w:t xml:space="preserve">References and further reading </w:t>
      </w:r>
    </w:p>
    <w:p w:rsidR="00085044" w:rsidRDefault="00024F4A" w:rsidP="00010779">
      <w:pPr>
        <w:jc w:val="both"/>
        <w:rPr>
          <w:rFonts w:ascii="Times New Roman" w:hAnsi="Times New Roman" w:cs="Times New Roman"/>
        </w:rPr>
      </w:pPr>
      <w:r>
        <w:rPr>
          <w:rFonts w:ascii="Times New Roman" w:hAnsi="Times New Roman" w:cs="Times New Roman"/>
        </w:rPr>
        <w:t xml:space="preserve">Attridge, D. (2005) </w:t>
      </w:r>
      <w:r>
        <w:rPr>
          <w:rFonts w:ascii="Times New Roman" w:hAnsi="Times New Roman" w:cs="Times New Roman"/>
          <w:i/>
        </w:rPr>
        <w:t>J.M. Coetzee and the Ethics of Reading: Literature in the Event</w:t>
      </w:r>
      <w:r w:rsidR="001D4E20">
        <w:rPr>
          <w:rFonts w:ascii="Times New Roman" w:hAnsi="Times New Roman" w:cs="Times New Roman"/>
        </w:rPr>
        <w:t>,</w:t>
      </w:r>
      <w:r>
        <w:rPr>
          <w:rFonts w:ascii="Times New Roman" w:hAnsi="Times New Roman" w:cs="Times New Roman"/>
        </w:rPr>
        <w:t xml:space="preserve"> </w:t>
      </w:r>
      <w:r w:rsidR="001D4E20">
        <w:rPr>
          <w:rFonts w:ascii="Times New Roman" w:hAnsi="Times New Roman" w:cs="Times New Roman"/>
        </w:rPr>
        <w:t xml:space="preserve">Chicago: </w:t>
      </w:r>
      <w:r>
        <w:rPr>
          <w:rFonts w:ascii="Times New Roman" w:hAnsi="Times New Roman" w:cs="Times New Roman"/>
        </w:rPr>
        <w:t>Unive</w:t>
      </w:r>
      <w:r w:rsidR="001D4E20">
        <w:rPr>
          <w:rFonts w:ascii="Times New Roman" w:hAnsi="Times New Roman" w:cs="Times New Roman"/>
        </w:rPr>
        <w:t>rsity of Chicago Press.</w:t>
      </w:r>
    </w:p>
    <w:p w:rsidR="00024F4A" w:rsidRDefault="00024F4A" w:rsidP="00010779">
      <w:pPr>
        <w:jc w:val="both"/>
        <w:rPr>
          <w:rFonts w:ascii="Times New Roman" w:hAnsi="Times New Roman" w:cs="Times New Roman"/>
        </w:rPr>
      </w:pPr>
      <w:r>
        <w:rPr>
          <w:rFonts w:ascii="Times New Roman" w:hAnsi="Times New Roman" w:cs="Times New Roman"/>
        </w:rPr>
        <w:t xml:space="preserve">Attwell, D. (1993) </w:t>
      </w:r>
      <w:r>
        <w:rPr>
          <w:rFonts w:ascii="Times New Roman" w:hAnsi="Times New Roman" w:cs="Times New Roman"/>
          <w:i/>
        </w:rPr>
        <w:t>J.M. Coetzee: South Africa and the Politics of Writing</w:t>
      </w:r>
      <w:r w:rsidR="001D4E20">
        <w:rPr>
          <w:rFonts w:ascii="Times New Roman" w:hAnsi="Times New Roman" w:cs="Times New Roman"/>
        </w:rPr>
        <w:t>, Berkeley, CA:</w:t>
      </w:r>
      <w:r>
        <w:rPr>
          <w:rFonts w:ascii="Times New Roman" w:hAnsi="Times New Roman" w:cs="Times New Roman"/>
        </w:rPr>
        <w:t xml:space="preserve"> University of C</w:t>
      </w:r>
      <w:r w:rsidR="001D4E20">
        <w:rPr>
          <w:rFonts w:ascii="Times New Roman" w:hAnsi="Times New Roman" w:cs="Times New Roman"/>
        </w:rPr>
        <w:t>alifornia Press.</w:t>
      </w:r>
    </w:p>
    <w:p w:rsidR="00024F4A" w:rsidRDefault="00275B79" w:rsidP="00010779">
      <w:pPr>
        <w:jc w:val="both"/>
        <w:rPr>
          <w:rFonts w:ascii="Times New Roman" w:hAnsi="Times New Roman" w:cs="Times New Roman"/>
        </w:rPr>
      </w:pPr>
      <w:proofErr w:type="spellStart"/>
      <w:r>
        <w:rPr>
          <w:rFonts w:ascii="Times New Roman" w:hAnsi="Times New Roman" w:cs="Times New Roman"/>
        </w:rPr>
        <w:t>Dovey</w:t>
      </w:r>
      <w:proofErr w:type="spellEnd"/>
      <w:r>
        <w:rPr>
          <w:rFonts w:ascii="Times New Roman" w:hAnsi="Times New Roman" w:cs="Times New Roman"/>
        </w:rPr>
        <w:t xml:space="preserve">, T. (1988) </w:t>
      </w:r>
      <w:proofErr w:type="gramStart"/>
      <w:r>
        <w:rPr>
          <w:rFonts w:ascii="Times New Roman" w:hAnsi="Times New Roman" w:cs="Times New Roman"/>
          <w:i/>
        </w:rPr>
        <w:t>The</w:t>
      </w:r>
      <w:proofErr w:type="gramEnd"/>
      <w:r>
        <w:rPr>
          <w:rFonts w:ascii="Times New Roman" w:hAnsi="Times New Roman" w:cs="Times New Roman"/>
          <w:i/>
        </w:rPr>
        <w:t xml:space="preserve"> Novels of J.M. Coetzee: </w:t>
      </w:r>
      <w:proofErr w:type="spellStart"/>
      <w:r>
        <w:rPr>
          <w:rFonts w:ascii="Times New Roman" w:hAnsi="Times New Roman" w:cs="Times New Roman"/>
          <w:i/>
        </w:rPr>
        <w:t>Lacanian</w:t>
      </w:r>
      <w:proofErr w:type="spellEnd"/>
      <w:r>
        <w:rPr>
          <w:rFonts w:ascii="Times New Roman" w:hAnsi="Times New Roman" w:cs="Times New Roman"/>
          <w:i/>
        </w:rPr>
        <w:t xml:space="preserve"> Allegories</w:t>
      </w:r>
      <w:r w:rsidR="001D4E20">
        <w:rPr>
          <w:rFonts w:ascii="Times New Roman" w:hAnsi="Times New Roman" w:cs="Times New Roman"/>
        </w:rPr>
        <w:t>, Johannesburg:</w:t>
      </w:r>
      <w:r>
        <w:rPr>
          <w:rFonts w:ascii="Times New Roman" w:hAnsi="Times New Roman" w:cs="Times New Roman"/>
        </w:rPr>
        <w:t xml:space="preserve"> Ad. </w:t>
      </w:r>
      <w:proofErr w:type="spellStart"/>
      <w:proofErr w:type="gramStart"/>
      <w:r>
        <w:rPr>
          <w:rFonts w:ascii="Times New Roman" w:hAnsi="Times New Roman" w:cs="Times New Roman"/>
        </w:rPr>
        <w:t>Donker</w:t>
      </w:r>
      <w:proofErr w:type="spellEnd"/>
      <w:r w:rsidR="001D4E20">
        <w:rPr>
          <w:rFonts w:ascii="Times New Roman" w:hAnsi="Times New Roman" w:cs="Times New Roman"/>
        </w:rPr>
        <w:t>.</w:t>
      </w:r>
      <w:proofErr w:type="gramEnd"/>
    </w:p>
    <w:p w:rsidR="00024F4A" w:rsidRDefault="00275B79" w:rsidP="00010779">
      <w:pPr>
        <w:jc w:val="both"/>
        <w:rPr>
          <w:rFonts w:ascii="Times New Roman" w:hAnsi="Times New Roman" w:cs="Times New Roman"/>
        </w:rPr>
      </w:pPr>
      <w:r>
        <w:rPr>
          <w:rFonts w:ascii="Times New Roman" w:hAnsi="Times New Roman" w:cs="Times New Roman"/>
        </w:rPr>
        <w:t xml:space="preserve">Head, D. (1997) </w:t>
      </w:r>
      <w:r>
        <w:rPr>
          <w:rFonts w:ascii="Times New Roman" w:hAnsi="Times New Roman" w:cs="Times New Roman"/>
          <w:i/>
        </w:rPr>
        <w:t>J.M. Coetzee</w:t>
      </w:r>
      <w:r w:rsidR="001D4E20">
        <w:rPr>
          <w:rFonts w:ascii="Times New Roman" w:hAnsi="Times New Roman" w:cs="Times New Roman"/>
        </w:rPr>
        <w:t xml:space="preserve">, </w:t>
      </w:r>
      <w:proofErr w:type="spellStart"/>
      <w:r w:rsidR="001D4E20">
        <w:rPr>
          <w:rFonts w:ascii="Times New Roman" w:hAnsi="Times New Roman" w:cs="Times New Roman"/>
        </w:rPr>
        <w:t>Cmabridge</w:t>
      </w:r>
      <w:proofErr w:type="spellEnd"/>
      <w:r w:rsidR="001D4E20">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Cambridge University Press</w:t>
      </w:r>
      <w:r w:rsidR="001D4E20">
        <w:rPr>
          <w:rFonts w:ascii="Times New Roman" w:hAnsi="Times New Roman" w:cs="Times New Roman"/>
        </w:rPr>
        <w:t>.</w:t>
      </w:r>
    </w:p>
    <w:p w:rsidR="00275B79" w:rsidRDefault="00275B79" w:rsidP="00010779">
      <w:pPr>
        <w:jc w:val="both"/>
        <w:rPr>
          <w:rFonts w:ascii="Times New Roman" w:hAnsi="Times New Roman" w:cs="Times New Roman"/>
        </w:rPr>
      </w:pPr>
      <w:proofErr w:type="spellStart"/>
      <w:r>
        <w:rPr>
          <w:rFonts w:ascii="Times New Roman" w:hAnsi="Times New Roman" w:cs="Times New Roman"/>
        </w:rPr>
        <w:t>Huggan</w:t>
      </w:r>
      <w:proofErr w:type="spellEnd"/>
      <w:r>
        <w:rPr>
          <w:rFonts w:ascii="Times New Roman" w:hAnsi="Times New Roman" w:cs="Times New Roman"/>
        </w:rPr>
        <w:t xml:space="preserve">, G. and Stephen Watson (eds.) (1996) </w:t>
      </w:r>
      <w:r>
        <w:rPr>
          <w:rFonts w:ascii="Times New Roman" w:hAnsi="Times New Roman" w:cs="Times New Roman"/>
          <w:i/>
        </w:rPr>
        <w:t>Critical Perspectives on J.M. Coetzee</w:t>
      </w:r>
      <w:r w:rsidR="001D4E20">
        <w:rPr>
          <w:rFonts w:ascii="Times New Roman" w:hAnsi="Times New Roman" w:cs="Times New Roman"/>
        </w:rPr>
        <w:t>,</w:t>
      </w:r>
      <w:r>
        <w:rPr>
          <w:rFonts w:ascii="Times New Roman" w:hAnsi="Times New Roman" w:cs="Times New Roman"/>
        </w:rPr>
        <w:t xml:space="preserve"> </w:t>
      </w:r>
      <w:r w:rsidR="009325F6">
        <w:rPr>
          <w:rFonts w:ascii="Times New Roman" w:hAnsi="Times New Roman" w:cs="Times New Roman"/>
        </w:rPr>
        <w:t xml:space="preserve">Johannesburg: </w:t>
      </w:r>
      <w:r>
        <w:rPr>
          <w:rFonts w:ascii="Times New Roman" w:hAnsi="Times New Roman" w:cs="Times New Roman"/>
        </w:rPr>
        <w:t>Macmillan</w:t>
      </w:r>
      <w:r w:rsidR="001D4E20">
        <w:rPr>
          <w:rFonts w:ascii="Times New Roman" w:hAnsi="Times New Roman" w:cs="Times New Roman"/>
        </w:rPr>
        <w:t>.</w:t>
      </w:r>
    </w:p>
    <w:p w:rsidR="00390192" w:rsidRDefault="00390192" w:rsidP="00010779">
      <w:pPr>
        <w:jc w:val="both"/>
        <w:rPr>
          <w:rFonts w:ascii="Times New Roman" w:hAnsi="Times New Roman" w:cs="Times New Roman"/>
        </w:rPr>
      </w:pPr>
    </w:p>
    <w:p w:rsidR="00275B79" w:rsidRPr="00390192" w:rsidRDefault="00390192" w:rsidP="00010779">
      <w:pPr>
        <w:jc w:val="both"/>
        <w:rPr>
          <w:rFonts w:ascii="Times New Roman" w:hAnsi="Times New Roman" w:cs="Times New Roman"/>
          <w:b/>
        </w:rPr>
      </w:pPr>
      <w:r w:rsidRPr="00390192">
        <w:rPr>
          <w:rFonts w:ascii="Times New Roman" w:hAnsi="Times New Roman" w:cs="Times New Roman"/>
          <w:b/>
        </w:rPr>
        <w:t>Critical Writings</w:t>
      </w:r>
    </w:p>
    <w:p w:rsidR="00390192" w:rsidRDefault="00390192" w:rsidP="00390192">
      <w:pPr>
        <w:jc w:val="both"/>
        <w:rPr>
          <w:rFonts w:ascii="Times New Roman" w:hAnsi="Times New Roman" w:cs="Times New Roman"/>
        </w:rPr>
      </w:pPr>
      <w:r>
        <w:rPr>
          <w:rFonts w:ascii="Times New Roman" w:hAnsi="Times New Roman" w:cs="Times New Roman"/>
          <w:i/>
        </w:rPr>
        <w:t>White Writing: On the Culture of Letters in South Africa</w:t>
      </w:r>
      <w:r>
        <w:rPr>
          <w:rFonts w:ascii="Times New Roman" w:hAnsi="Times New Roman" w:cs="Times New Roman"/>
        </w:rPr>
        <w:t xml:space="preserve"> (1988)</w:t>
      </w:r>
    </w:p>
    <w:p w:rsidR="00390192" w:rsidRDefault="00390192" w:rsidP="00010779">
      <w:pPr>
        <w:jc w:val="both"/>
        <w:rPr>
          <w:rFonts w:ascii="Times New Roman" w:hAnsi="Times New Roman" w:cs="Times New Roman"/>
        </w:rPr>
      </w:pPr>
      <w:r>
        <w:rPr>
          <w:rFonts w:ascii="Times New Roman" w:hAnsi="Times New Roman" w:cs="Times New Roman"/>
          <w:i/>
        </w:rPr>
        <w:t>Doubling the Point: J.M. Coetzee, Essays and Interviews</w:t>
      </w:r>
      <w:r>
        <w:rPr>
          <w:rFonts w:ascii="Times New Roman" w:hAnsi="Times New Roman" w:cs="Times New Roman"/>
        </w:rPr>
        <w:t xml:space="preserve"> (1992) edited by David Attwell</w:t>
      </w:r>
    </w:p>
    <w:p w:rsidR="00390192" w:rsidRDefault="00390192" w:rsidP="00010779">
      <w:pPr>
        <w:jc w:val="both"/>
        <w:rPr>
          <w:rFonts w:ascii="Times New Roman" w:hAnsi="Times New Roman" w:cs="Times New Roman"/>
        </w:rPr>
      </w:pPr>
      <w:r>
        <w:rPr>
          <w:rFonts w:ascii="Times New Roman" w:hAnsi="Times New Roman" w:cs="Times New Roman"/>
          <w:i/>
        </w:rPr>
        <w:t xml:space="preserve">Stranger Shores: Essays 1986-1999 </w:t>
      </w:r>
      <w:r>
        <w:rPr>
          <w:rFonts w:ascii="Times New Roman" w:hAnsi="Times New Roman" w:cs="Times New Roman"/>
        </w:rPr>
        <w:t>(2001)</w:t>
      </w:r>
    </w:p>
    <w:p w:rsidR="00390192" w:rsidRPr="00390192" w:rsidRDefault="00390192" w:rsidP="00010779">
      <w:pPr>
        <w:jc w:val="both"/>
        <w:rPr>
          <w:rFonts w:ascii="Times New Roman" w:hAnsi="Times New Roman" w:cs="Times New Roman"/>
        </w:rPr>
      </w:pPr>
      <w:r>
        <w:rPr>
          <w:rFonts w:ascii="Times New Roman" w:hAnsi="Times New Roman" w:cs="Times New Roman"/>
          <w:i/>
        </w:rPr>
        <w:t>Inner Workings: Essays 2000-2005</w:t>
      </w:r>
      <w:r>
        <w:rPr>
          <w:rFonts w:ascii="Times New Roman" w:hAnsi="Times New Roman" w:cs="Times New Roman"/>
        </w:rPr>
        <w:t xml:space="preserve"> (2007)</w:t>
      </w:r>
    </w:p>
    <w:p w:rsidR="00390192" w:rsidRPr="00390192" w:rsidRDefault="00390192" w:rsidP="00010779">
      <w:pPr>
        <w:jc w:val="both"/>
        <w:rPr>
          <w:rFonts w:ascii="Times New Roman" w:hAnsi="Times New Roman" w:cs="Times New Roman"/>
        </w:rPr>
      </w:pPr>
    </w:p>
    <w:p w:rsidR="00024F4A" w:rsidRPr="004D2BEC" w:rsidRDefault="00024F4A" w:rsidP="00024F4A">
      <w:pPr>
        <w:jc w:val="both"/>
        <w:outlineLvl w:val="0"/>
        <w:rPr>
          <w:b/>
        </w:rPr>
      </w:pPr>
      <w:r w:rsidRPr="004D2BEC">
        <w:rPr>
          <w:b/>
        </w:rPr>
        <w:t>List of works</w:t>
      </w:r>
    </w:p>
    <w:p w:rsidR="00390192" w:rsidRDefault="00390192" w:rsidP="00390192">
      <w:pPr>
        <w:jc w:val="both"/>
        <w:rPr>
          <w:rFonts w:ascii="Times New Roman" w:hAnsi="Times New Roman" w:cs="Times New Roman"/>
        </w:rPr>
      </w:pPr>
      <w:r>
        <w:rPr>
          <w:rFonts w:ascii="Times New Roman" w:hAnsi="Times New Roman" w:cs="Times New Roman"/>
          <w:i/>
        </w:rPr>
        <w:t xml:space="preserve">Dusklands </w:t>
      </w:r>
      <w:r>
        <w:rPr>
          <w:rFonts w:ascii="Times New Roman" w:hAnsi="Times New Roman" w:cs="Times New Roman"/>
        </w:rPr>
        <w:t>(1974)</w:t>
      </w:r>
    </w:p>
    <w:p w:rsidR="00390192" w:rsidRDefault="00390192" w:rsidP="00390192">
      <w:pPr>
        <w:jc w:val="both"/>
        <w:rPr>
          <w:rFonts w:ascii="Times New Roman" w:hAnsi="Times New Roman" w:cs="Times New Roman"/>
        </w:rPr>
      </w:pPr>
      <w:r>
        <w:rPr>
          <w:rFonts w:ascii="Times New Roman" w:hAnsi="Times New Roman" w:cs="Times New Roman"/>
          <w:i/>
        </w:rPr>
        <w:t>In the Heart of the Country</w:t>
      </w:r>
      <w:r>
        <w:rPr>
          <w:rFonts w:ascii="Times New Roman" w:hAnsi="Times New Roman" w:cs="Times New Roman"/>
        </w:rPr>
        <w:t xml:space="preserve"> (1978)</w:t>
      </w:r>
    </w:p>
    <w:p w:rsidR="00390192" w:rsidRDefault="00390192" w:rsidP="00390192">
      <w:pPr>
        <w:jc w:val="both"/>
        <w:rPr>
          <w:rFonts w:ascii="Times New Roman" w:hAnsi="Times New Roman" w:cs="Times New Roman"/>
        </w:rPr>
      </w:pPr>
      <w:r>
        <w:rPr>
          <w:rFonts w:ascii="Times New Roman" w:hAnsi="Times New Roman" w:cs="Times New Roman"/>
          <w:i/>
        </w:rPr>
        <w:t xml:space="preserve">Waiting for the Barbarians </w:t>
      </w:r>
      <w:r>
        <w:rPr>
          <w:rFonts w:ascii="Times New Roman" w:hAnsi="Times New Roman" w:cs="Times New Roman"/>
        </w:rPr>
        <w:t>(1980)</w:t>
      </w:r>
    </w:p>
    <w:p w:rsidR="00390192" w:rsidRDefault="00390192" w:rsidP="00390192">
      <w:pPr>
        <w:jc w:val="both"/>
        <w:rPr>
          <w:rFonts w:ascii="Times New Roman" w:hAnsi="Times New Roman" w:cs="Times New Roman"/>
        </w:rPr>
      </w:pPr>
      <w:r>
        <w:rPr>
          <w:rFonts w:ascii="Times New Roman" w:hAnsi="Times New Roman" w:cs="Times New Roman"/>
          <w:i/>
        </w:rPr>
        <w:t>Life &amp; Times of Michael K</w:t>
      </w:r>
      <w:r>
        <w:rPr>
          <w:rFonts w:ascii="Times New Roman" w:hAnsi="Times New Roman" w:cs="Times New Roman"/>
        </w:rPr>
        <w:t xml:space="preserve"> (1983)</w:t>
      </w:r>
    </w:p>
    <w:p w:rsidR="00390192" w:rsidRDefault="00390192" w:rsidP="00390192">
      <w:pPr>
        <w:jc w:val="both"/>
        <w:rPr>
          <w:rFonts w:ascii="Times New Roman" w:hAnsi="Times New Roman" w:cs="Times New Roman"/>
        </w:rPr>
      </w:pPr>
      <w:r>
        <w:rPr>
          <w:rFonts w:ascii="Times New Roman" w:hAnsi="Times New Roman" w:cs="Times New Roman"/>
          <w:i/>
        </w:rPr>
        <w:t>Foe</w:t>
      </w:r>
      <w:r>
        <w:rPr>
          <w:rFonts w:ascii="Times New Roman" w:hAnsi="Times New Roman" w:cs="Times New Roman"/>
        </w:rPr>
        <w:t xml:space="preserve"> (1987)</w:t>
      </w:r>
    </w:p>
    <w:p w:rsidR="00390192" w:rsidRDefault="00390192" w:rsidP="00390192">
      <w:pPr>
        <w:jc w:val="both"/>
        <w:rPr>
          <w:rFonts w:ascii="Times New Roman" w:hAnsi="Times New Roman" w:cs="Times New Roman"/>
        </w:rPr>
      </w:pPr>
      <w:r>
        <w:rPr>
          <w:rFonts w:ascii="Times New Roman" w:hAnsi="Times New Roman" w:cs="Times New Roman"/>
          <w:i/>
        </w:rPr>
        <w:t xml:space="preserve">Age of Iron </w:t>
      </w:r>
      <w:r>
        <w:rPr>
          <w:rFonts w:ascii="Times New Roman" w:hAnsi="Times New Roman" w:cs="Times New Roman"/>
        </w:rPr>
        <w:t>(1990)</w:t>
      </w:r>
    </w:p>
    <w:p w:rsidR="00390192" w:rsidRDefault="00390192" w:rsidP="00390192">
      <w:pPr>
        <w:jc w:val="both"/>
        <w:rPr>
          <w:rFonts w:ascii="Times New Roman" w:hAnsi="Times New Roman" w:cs="Times New Roman"/>
        </w:rPr>
      </w:pPr>
      <w:r>
        <w:rPr>
          <w:rFonts w:ascii="Times New Roman" w:hAnsi="Times New Roman" w:cs="Times New Roman"/>
          <w:i/>
        </w:rPr>
        <w:t>The Master of Petersburg</w:t>
      </w:r>
      <w:r>
        <w:rPr>
          <w:rFonts w:ascii="Times New Roman" w:hAnsi="Times New Roman" w:cs="Times New Roman"/>
        </w:rPr>
        <w:t xml:space="preserve"> (1994)</w:t>
      </w:r>
    </w:p>
    <w:p w:rsidR="00E45084" w:rsidRPr="00390192" w:rsidRDefault="00E45084" w:rsidP="00E45084">
      <w:pPr>
        <w:jc w:val="both"/>
        <w:rPr>
          <w:rFonts w:ascii="Times New Roman" w:hAnsi="Times New Roman" w:cs="Times New Roman"/>
        </w:rPr>
      </w:pPr>
      <w:r>
        <w:rPr>
          <w:rFonts w:ascii="Times New Roman" w:hAnsi="Times New Roman" w:cs="Times New Roman"/>
          <w:i/>
        </w:rPr>
        <w:t xml:space="preserve">Boyhood: Scenes from a Provincial Life </w:t>
      </w:r>
      <w:r>
        <w:rPr>
          <w:rFonts w:ascii="Times New Roman" w:hAnsi="Times New Roman" w:cs="Times New Roman"/>
        </w:rPr>
        <w:t>(1997)</w:t>
      </w:r>
    </w:p>
    <w:p w:rsidR="00024F4A" w:rsidRDefault="00857069" w:rsidP="00010779">
      <w:pPr>
        <w:jc w:val="both"/>
        <w:rPr>
          <w:rFonts w:ascii="Times New Roman" w:hAnsi="Times New Roman" w:cs="Times New Roman"/>
        </w:rPr>
      </w:pPr>
      <w:r>
        <w:rPr>
          <w:rFonts w:ascii="Times New Roman" w:hAnsi="Times New Roman" w:cs="Times New Roman"/>
          <w:i/>
        </w:rPr>
        <w:t xml:space="preserve">Disgrace </w:t>
      </w:r>
      <w:r>
        <w:rPr>
          <w:rFonts w:ascii="Times New Roman" w:hAnsi="Times New Roman" w:cs="Times New Roman"/>
        </w:rPr>
        <w:t>(1999)</w:t>
      </w:r>
    </w:p>
    <w:p w:rsidR="00E45084" w:rsidRPr="00390192" w:rsidRDefault="00E45084" w:rsidP="00E45084">
      <w:pPr>
        <w:jc w:val="both"/>
        <w:rPr>
          <w:rFonts w:ascii="Times New Roman" w:hAnsi="Times New Roman" w:cs="Times New Roman"/>
        </w:rPr>
      </w:pPr>
      <w:r>
        <w:rPr>
          <w:rFonts w:ascii="Times New Roman" w:hAnsi="Times New Roman" w:cs="Times New Roman"/>
          <w:i/>
        </w:rPr>
        <w:t xml:space="preserve">Youth </w:t>
      </w:r>
      <w:r>
        <w:rPr>
          <w:rFonts w:ascii="Times New Roman" w:hAnsi="Times New Roman" w:cs="Times New Roman"/>
        </w:rPr>
        <w:t>(2002)</w:t>
      </w:r>
    </w:p>
    <w:p w:rsidR="00857069" w:rsidRDefault="00857069" w:rsidP="00010779">
      <w:pPr>
        <w:jc w:val="both"/>
        <w:rPr>
          <w:rFonts w:ascii="Times New Roman" w:hAnsi="Times New Roman" w:cs="Times New Roman"/>
        </w:rPr>
      </w:pPr>
      <w:r>
        <w:rPr>
          <w:rFonts w:ascii="Times New Roman" w:hAnsi="Times New Roman" w:cs="Times New Roman"/>
          <w:i/>
        </w:rPr>
        <w:t>Elizabeth Costello: Eight Lessons</w:t>
      </w:r>
      <w:r>
        <w:rPr>
          <w:rFonts w:ascii="Times New Roman" w:hAnsi="Times New Roman" w:cs="Times New Roman"/>
        </w:rPr>
        <w:t xml:space="preserve"> (2003)</w:t>
      </w:r>
    </w:p>
    <w:p w:rsidR="00390192" w:rsidRPr="00390192" w:rsidRDefault="00390192" w:rsidP="00010779">
      <w:pPr>
        <w:jc w:val="both"/>
        <w:rPr>
          <w:rFonts w:ascii="Times New Roman" w:hAnsi="Times New Roman" w:cs="Times New Roman"/>
        </w:rPr>
      </w:pPr>
      <w:r>
        <w:rPr>
          <w:rFonts w:ascii="Times New Roman" w:hAnsi="Times New Roman" w:cs="Times New Roman"/>
          <w:i/>
        </w:rPr>
        <w:t>Slow Man</w:t>
      </w:r>
      <w:r>
        <w:rPr>
          <w:rFonts w:ascii="Times New Roman" w:hAnsi="Times New Roman" w:cs="Times New Roman"/>
        </w:rPr>
        <w:t xml:space="preserve"> (</w:t>
      </w:r>
      <w:r w:rsidR="00E45084">
        <w:rPr>
          <w:rFonts w:ascii="Times New Roman" w:hAnsi="Times New Roman" w:cs="Times New Roman"/>
        </w:rPr>
        <w:t>2005</w:t>
      </w:r>
      <w:r>
        <w:rPr>
          <w:rFonts w:ascii="Times New Roman" w:hAnsi="Times New Roman" w:cs="Times New Roman"/>
        </w:rPr>
        <w:t>)</w:t>
      </w:r>
    </w:p>
    <w:p w:rsidR="00390192" w:rsidRPr="00390192" w:rsidRDefault="00390192" w:rsidP="00010779">
      <w:pPr>
        <w:jc w:val="both"/>
        <w:rPr>
          <w:rFonts w:ascii="Times New Roman" w:hAnsi="Times New Roman" w:cs="Times New Roman"/>
        </w:rPr>
      </w:pPr>
      <w:r>
        <w:rPr>
          <w:rFonts w:ascii="Times New Roman" w:hAnsi="Times New Roman" w:cs="Times New Roman"/>
          <w:i/>
        </w:rPr>
        <w:t>Diary of a Bad Year</w:t>
      </w:r>
      <w:r>
        <w:rPr>
          <w:rFonts w:ascii="Times New Roman" w:hAnsi="Times New Roman" w:cs="Times New Roman"/>
        </w:rPr>
        <w:t xml:space="preserve"> (</w:t>
      </w:r>
      <w:r w:rsidR="00E45084">
        <w:rPr>
          <w:rFonts w:ascii="Times New Roman" w:hAnsi="Times New Roman" w:cs="Times New Roman"/>
        </w:rPr>
        <w:t>2007</w:t>
      </w:r>
      <w:r>
        <w:rPr>
          <w:rFonts w:ascii="Times New Roman" w:hAnsi="Times New Roman" w:cs="Times New Roman"/>
        </w:rPr>
        <w:t>)</w:t>
      </w:r>
    </w:p>
    <w:p w:rsidR="00390192" w:rsidRPr="00390192" w:rsidRDefault="00390192" w:rsidP="00010779">
      <w:pPr>
        <w:jc w:val="both"/>
        <w:rPr>
          <w:rFonts w:ascii="Times New Roman" w:hAnsi="Times New Roman" w:cs="Times New Roman"/>
        </w:rPr>
      </w:pPr>
      <w:r>
        <w:rPr>
          <w:rFonts w:ascii="Times New Roman" w:hAnsi="Times New Roman" w:cs="Times New Roman"/>
          <w:i/>
        </w:rPr>
        <w:t xml:space="preserve">Summertime </w:t>
      </w:r>
      <w:r>
        <w:rPr>
          <w:rFonts w:ascii="Times New Roman" w:hAnsi="Times New Roman" w:cs="Times New Roman"/>
        </w:rPr>
        <w:t>(</w:t>
      </w:r>
      <w:r w:rsidR="00E45084">
        <w:rPr>
          <w:rFonts w:ascii="Times New Roman" w:hAnsi="Times New Roman" w:cs="Times New Roman"/>
        </w:rPr>
        <w:t>2009</w:t>
      </w:r>
      <w:r>
        <w:rPr>
          <w:rFonts w:ascii="Times New Roman" w:hAnsi="Times New Roman" w:cs="Times New Roman"/>
        </w:rPr>
        <w:t>)</w:t>
      </w:r>
    </w:p>
    <w:p w:rsidR="00857069" w:rsidRPr="00857069" w:rsidRDefault="00857069" w:rsidP="00010779">
      <w:pPr>
        <w:jc w:val="both"/>
        <w:rPr>
          <w:rFonts w:ascii="Times New Roman" w:hAnsi="Times New Roman" w:cs="Times New Roman"/>
        </w:rPr>
      </w:pPr>
    </w:p>
    <w:sectPr w:rsidR="00857069" w:rsidRPr="00857069" w:rsidSect="002D1167">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010779"/>
    <w:rsid w:val="00010779"/>
    <w:rsid w:val="00024F4A"/>
    <w:rsid w:val="00044C65"/>
    <w:rsid w:val="00085044"/>
    <w:rsid w:val="00130F45"/>
    <w:rsid w:val="001D4E20"/>
    <w:rsid w:val="00262A19"/>
    <w:rsid w:val="00275B79"/>
    <w:rsid w:val="00285EFD"/>
    <w:rsid w:val="002D1167"/>
    <w:rsid w:val="003756C3"/>
    <w:rsid w:val="00390192"/>
    <w:rsid w:val="003B2CF3"/>
    <w:rsid w:val="00443265"/>
    <w:rsid w:val="00452454"/>
    <w:rsid w:val="0045559E"/>
    <w:rsid w:val="005C1657"/>
    <w:rsid w:val="005E728D"/>
    <w:rsid w:val="007919AB"/>
    <w:rsid w:val="007D6CA0"/>
    <w:rsid w:val="00811676"/>
    <w:rsid w:val="00827E18"/>
    <w:rsid w:val="00833856"/>
    <w:rsid w:val="00857069"/>
    <w:rsid w:val="009325F6"/>
    <w:rsid w:val="009B0554"/>
    <w:rsid w:val="00A47A72"/>
    <w:rsid w:val="00A670B7"/>
    <w:rsid w:val="00B60EFA"/>
    <w:rsid w:val="00BA4106"/>
    <w:rsid w:val="00C91DEC"/>
    <w:rsid w:val="00CB6FF2"/>
    <w:rsid w:val="00D04FB8"/>
    <w:rsid w:val="00D6261C"/>
    <w:rsid w:val="00E45084"/>
    <w:rsid w:val="00F41228"/>
    <w:rsid w:val="00F548D6"/>
    <w:rsid w:val="00F8357B"/>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4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771</Words>
  <Characters>4400</Characters>
  <Application>Microsoft Office Word</Application>
  <DocSecurity>0</DocSecurity>
  <Lines>36</Lines>
  <Paragraphs>10</Paragraphs>
  <ScaleCrop>false</ScaleCrop>
  <Company>North West University</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2</cp:revision>
  <dcterms:created xsi:type="dcterms:W3CDTF">2012-08-29T14:13:00Z</dcterms:created>
  <dcterms:modified xsi:type="dcterms:W3CDTF">2012-08-29T14:13:00Z</dcterms:modified>
</cp:coreProperties>
</file>