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616C" w:rsidRDefault="0016382C" w:rsidP="00D715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utlineLvl w:val="0"/>
        <w:rPr>
          <w:rFonts w:ascii="Times New Roman Bold" w:hAnsi="Times New Roman Bold"/>
        </w:rPr>
      </w:pPr>
      <w:r>
        <w:rPr>
          <w:rFonts w:ascii="Times New Roman Bold" w:hAnsi="Times New Roman Bold"/>
        </w:rPr>
        <w:t>Contributor: Nicholas Meihuizen</w:t>
      </w:r>
    </w:p>
    <w:p w:rsidR="0016382C" w:rsidRDefault="0016382C" w:rsidP="00D715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utlineLvl w:val="0"/>
        <w:rPr>
          <w:rFonts w:ascii="Times New Roman Bold" w:hAnsi="Times New Roman Bold"/>
        </w:rPr>
      </w:pPr>
    </w:p>
    <w:p w:rsidR="0016382C" w:rsidRDefault="001638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Bold" w:hAnsi="Times New Roman Bold"/>
        </w:rPr>
      </w:pPr>
      <w:r>
        <w:rPr>
          <w:rFonts w:ascii="Times New Roman Bold" w:hAnsi="Times New Roman Bold"/>
        </w:rPr>
        <w:t>Entry: Modernism in South Africa</w:t>
      </w:r>
    </w:p>
    <w:p w:rsidR="0016382C" w:rsidRDefault="001638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rPr>
      </w:pPr>
    </w:p>
    <w:p w:rsidR="0016382C" w:rsidRDefault="001638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rPr>
      </w:pPr>
      <w:r>
        <w:rPr>
          <w:rFonts w:ascii="Times New Roman" w:hAnsi="Times New Roman"/>
        </w:rPr>
        <w:t xml:space="preserve">What can be called manifestations of Modernism in South Africa bear Western influences along with local ones, and so emerge with hybrid </w:t>
      </w:r>
      <w:proofErr w:type="gramStart"/>
      <w:r>
        <w:rPr>
          <w:rFonts w:ascii="Times New Roman" w:hAnsi="Times New Roman"/>
        </w:rPr>
        <w:t>features.</w:t>
      </w:r>
      <w:proofErr w:type="gramEnd"/>
      <w:r>
        <w:rPr>
          <w:rFonts w:ascii="Times New Roman" w:hAnsi="Times New Roman"/>
        </w:rPr>
        <w:t xml:space="preserve"> These features are discernible in black writing, in English, and in Afrikaans. If Western Modernism made a point of reacting against Romantic and realist aesthetics, so fast and furious was the current of modernisation in South Africa that such a considered reaction was not possible, and was perhaps not even intellectually tenable in a conservative, </w:t>
      </w:r>
      <w:proofErr w:type="gramStart"/>
      <w:r>
        <w:rPr>
          <w:rFonts w:ascii="Times New Roman" w:hAnsi="Times New Roman"/>
        </w:rPr>
        <w:t>colonial</w:t>
      </w:r>
      <w:proofErr w:type="gramEnd"/>
      <w:r>
        <w:rPr>
          <w:rFonts w:ascii="Times New Roman" w:hAnsi="Times New Roman"/>
        </w:rPr>
        <w:t xml:space="preserve"> society. Local Modernism was certainly informed, however, by the crises associated with modernisation – industrialisation, expansionism, the desacralisation of the world – and this led to violent systemic juxtapositions: linguistic, economic, and racial. While there is a perception that black writing is based on a type of documentary realism, evidence exists to show that it juxtaposes elements of Western literary experimentalism with, say, traditional African ones. In certain white writing, such as that of J.M. Coetzee and the Afrikaans group, </w:t>
      </w:r>
      <w:r>
        <w:rPr>
          <w:rFonts w:ascii="Times New Roman Italic" w:hAnsi="Times New Roman Italic"/>
        </w:rPr>
        <w:t>Die Sestigers</w:t>
      </w:r>
      <w:r>
        <w:rPr>
          <w:rFonts w:ascii="Times New Roman" w:hAnsi="Times New Roman"/>
        </w:rPr>
        <w:t>, modernist literary techniques are explicitly present, and they lead to a sense of textual estrangement on the part of the reader, in keeping with the dislocation, alienation, and disempowerment apparent in the subject matter. While the same features are certainly evident in black writing, the latter tends to be characterised by a belief in the community, and a sense of hope for the future. South African Modernism, then, is characterised by the juxtaposition of a variety of systems, is prone to experimentation, to strategies of estrangement, is certainly aware of alienation and dislocation, but responds in various ways to these facts of modern existence, based largely on class and race (often the same thing in South Africa, where the majority of the working class is black).</w:t>
      </w:r>
    </w:p>
    <w:p w:rsidR="0016382C" w:rsidRDefault="001638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rPr>
      </w:pPr>
    </w:p>
    <w:p w:rsidR="0016382C" w:rsidRDefault="001638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rPr>
      </w:pPr>
      <w:r>
        <w:rPr>
          <w:rFonts w:ascii="Times New Roman" w:hAnsi="Times New Roman"/>
        </w:rPr>
        <w:t>Although Modernism as a topic is barely evident in the field of South African literary studies, modernist elements can certainly be traced. Significant local discussions of Modernism include the relation of Adorno to the South African socio-political situation as it was in the 1970s and 1980s, literary experimentalism in black writers such as Lewis Nkosi, Njabulo Ndebele and Zakes Mda, the deliberate exposure of the textual nature of fiction in J.M. Coetzee, and the extreme juxtapositions and syncretism evident in a wide range of South African writing.</w:t>
      </w:r>
    </w:p>
    <w:p w:rsidR="0016382C" w:rsidRDefault="001638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rPr>
      </w:pPr>
    </w:p>
    <w:p w:rsidR="0016382C" w:rsidRDefault="001638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rPr>
      </w:pPr>
      <w:r>
        <w:rPr>
          <w:rFonts w:ascii="Times New Roman" w:hAnsi="Times New Roman"/>
        </w:rPr>
        <w:t>South African encounters with modernisation lead to juxtapositions that involve race, the economy, language, and religion. Examples of such juxtapositions are: the hymns of a Xhosa convert named Ntsikana, which stem from the early nineteenth-century; Olive Schreiner</w:t>
      </w:r>
      <w:r w:rsidR="00D715B3">
        <w:rPr>
          <w:rFonts w:ascii="Times New Roman" w:hAnsi="Times New Roman"/>
        </w:rPr>
        <w:t>’</w:t>
      </w:r>
      <w:r>
        <w:rPr>
          <w:rFonts w:ascii="Times New Roman" w:hAnsi="Times New Roman"/>
        </w:rPr>
        <w:t>s conflation of dream allegories and arguments for female enfranchisement; and Sol Plaatje</w:t>
      </w:r>
      <w:r w:rsidR="00D715B3">
        <w:rPr>
          <w:rFonts w:ascii="Times New Roman" w:hAnsi="Times New Roman"/>
        </w:rPr>
        <w:t>’</w:t>
      </w:r>
      <w:r>
        <w:rPr>
          <w:rFonts w:ascii="Times New Roman" w:hAnsi="Times New Roman"/>
        </w:rPr>
        <w:t xml:space="preserve">s simultaneous use of Shakespearean romance and traditional prophecy (Chapman </w:t>
      </w:r>
      <w:r w:rsidR="000C1548">
        <w:rPr>
          <w:rFonts w:ascii="Times New Roman" w:hAnsi="Times New Roman"/>
        </w:rPr>
        <w:t xml:space="preserve">2006: </w:t>
      </w:r>
      <w:r>
        <w:rPr>
          <w:rFonts w:ascii="Times New Roman" w:hAnsi="Times New Roman"/>
        </w:rPr>
        <w:t>1, 7). Further examples from the later twentieth-century would include Peter Abrahams</w:t>
      </w:r>
      <w:r w:rsidR="00D715B3">
        <w:rPr>
          <w:rFonts w:ascii="Times New Roman" w:hAnsi="Times New Roman"/>
        </w:rPr>
        <w:t>’</w:t>
      </w:r>
      <w:r>
        <w:rPr>
          <w:rFonts w:ascii="Times New Roman" w:hAnsi="Times New Roman"/>
        </w:rPr>
        <w:t xml:space="preserve">s </w:t>
      </w:r>
      <w:r>
        <w:rPr>
          <w:rFonts w:ascii="Times New Roman Italic" w:hAnsi="Times New Roman Italic"/>
        </w:rPr>
        <w:t xml:space="preserve">Mine Boy </w:t>
      </w:r>
      <w:r>
        <w:rPr>
          <w:rFonts w:ascii="Times New Roman" w:hAnsi="Times New Roman"/>
        </w:rPr>
        <w:t>(1946), which, inspired by black American writing, exposes the hardships of existence in the big city; and Alan Paton</w:t>
      </w:r>
      <w:r w:rsidR="00D715B3">
        <w:rPr>
          <w:rFonts w:ascii="Times New Roman" w:hAnsi="Times New Roman"/>
        </w:rPr>
        <w:t>’</w:t>
      </w:r>
      <w:r>
        <w:rPr>
          <w:rFonts w:ascii="Times New Roman" w:hAnsi="Times New Roman"/>
        </w:rPr>
        <w:t xml:space="preserve">s </w:t>
      </w:r>
      <w:r>
        <w:rPr>
          <w:rFonts w:ascii="Times New Roman Italic" w:hAnsi="Times New Roman Italic"/>
        </w:rPr>
        <w:t xml:space="preserve">Cry, the Beloved Country </w:t>
      </w:r>
      <w:r>
        <w:rPr>
          <w:rFonts w:ascii="Times New Roman" w:hAnsi="Times New Roman"/>
        </w:rPr>
        <w:t xml:space="preserve">(1948), which overlays its narrative of neighbourly reconciliation with fraught socio-historical material. Also of central concern for Paton </w:t>
      </w:r>
      <w:proofErr w:type="gramStart"/>
      <w:r>
        <w:rPr>
          <w:rFonts w:ascii="Times New Roman" w:hAnsi="Times New Roman"/>
        </w:rPr>
        <w:t>is</w:t>
      </w:r>
      <w:proofErr w:type="gramEnd"/>
      <w:r>
        <w:rPr>
          <w:rFonts w:ascii="Times New Roman" w:hAnsi="Times New Roman"/>
        </w:rPr>
        <w:t xml:space="preserve"> dislocation, and the complexities involved in the bridging of tradition and the new, or the differences between races. The Afrikaans writers, </w:t>
      </w:r>
      <w:r>
        <w:rPr>
          <w:rFonts w:ascii="Times New Roman Italic" w:hAnsi="Times New Roman Italic"/>
        </w:rPr>
        <w:t>DieSestigers</w:t>
      </w:r>
      <w:r>
        <w:rPr>
          <w:rFonts w:ascii="Times New Roman" w:hAnsi="Times New Roman"/>
        </w:rPr>
        <w:t xml:space="preserve">, adapt the form of the </w:t>
      </w:r>
      <w:r>
        <w:rPr>
          <w:rFonts w:ascii="Times New Roman Italic" w:hAnsi="Times New Roman Italic"/>
        </w:rPr>
        <w:t>nouveau roman</w:t>
      </w:r>
      <w:r>
        <w:rPr>
          <w:rFonts w:ascii="Times New Roman" w:hAnsi="Times New Roman"/>
        </w:rPr>
        <w:t xml:space="preserve"> to undermine the apartheid state. J.M. Coetzee, pitting himself against the deterministic claims of history, argues for the conceptual and imaginative </w:t>
      </w:r>
      <w:r>
        <w:rPr>
          <w:rFonts w:ascii="Times New Roman" w:hAnsi="Times New Roman"/>
        </w:rPr>
        <w:lastRenderedPageBreak/>
        <w:t>independence of his own fiction. In Soweto, the black poets of the 1970s conflate elements of Frantz Fanon, Steve Biko, the Harlem Renaissance, Beat poetry, and traditional praise poetry in order to convey their largely politicised world-view. Characteristics of such writing are abrupt changes of register, colloquialisms, and mixed traditional and modern references.</w:t>
      </w:r>
    </w:p>
    <w:p w:rsidR="0016382C" w:rsidRDefault="001638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rPr>
      </w:pPr>
    </w:p>
    <w:p w:rsidR="0016382C" w:rsidRDefault="0016382C" w:rsidP="0016382C">
      <w:pPr>
        <w:jc w:val="both"/>
        <w:rPr>
          <w:rFonts w:ascii="Times New Roman" w:hAnsi="Times New Roman"/>
        </w:rPr>
      </w:pPr>
      <w:r>
        <w:rPr>
          <w:rFonts w:ascii="Times New Roman" w:hAnsi="Times New Roman"/>
        </w:rPr>
        <w:t xml:space="preserve">If we turn to white writing from an earlier period, Roy Campbell, especially active in the 1920s and 1930s, was inspired by the type of Modernism espoused by his friend Wyndham Lewis; the epic poem which brought him immediate international recognition, </w:t>
      </w:r>
      <w:r>
        <w:rPr>
          <w:rFonts w:ascii="Times New Roman Italic" w:hAnsi="Times New Roman Italic"/>
        </w:rPr>
        <w:t>The Flaming Terrapin</w:t>
      </w:r>
      <w:r>
        <w:rPr>
          <w:rFonts w:ascii="Times New Roman" w:hAnsi="Times New Roman"/>
        </w:rPr>
        <w:t xml:space="preserve"> (1924), though largely a neo-Romantic, symbolist work, contains Vorticist elements, with its emphasis on </w:t>
      </w:r>
      <w:r w:rsidR="00FD616C">
        <w:rPr>
          <w:rFonts w:ascii="Times New Roman" w:hAnsi="Times New Roman"/>
        </w:rPr>
        <w:t>raw</w:t>
      </w:r>
      <w:r>
        <w:rPr>
          <w:rFonts w:ascii="Times New Roman" w:hAnsi="Times New Roman"/>
        </w:rPr>
        <w:t xml:space="preserve"> energy and the rejuvenation of an exhausted world by a cyborg creature, the half-machine terrapin itself. Campbell also wrote one of the first reviews in praise of </w:t>
      </w:r>
      <w:r>
        <w:rPr>
          <w:rFonts w:ascii="Times New Roman Italic" w:hAnsi="Times New Roman Italic"/>
        </w:rPr>
        <w:t>The Waste Land</w:t>
      </w:r>
      <w:r>
        <w:rPr>
          <w:rFonts w:ascii="Times New Roman" w:hAnsi="Times New Roman"/>
        </w:rPr>
        <w:t xml:space="preserve">. It appeared in the journal </w:t>
      </w:r>
      <w:r>
        <w:rPr>
          <w:rFonts w:ascii="Times New Roman Italic" w:hAnsi="Times New Roman Italic"/>
        </w:rPr>
        <w:t>Voorslag</w:t>
      </w:r>
      <w:r>
        <w:rPr>
          <w:rFonts w:ascii="Times New Roman" w:hAnsi="Times New Roman"/>
        </w:rPr>
        <w:t xml:space="preserve">, edited by Campbell, William Plomer and Laurens van der Post (1926). A writer in exile, who opposed </w:t>
      </w:r>
      <w:proofErr w:type="gramStart"/>
      <w:r>
        <w:rPr>
          <w:rFonts w:ascii="Times New Roman" w:hAnsi="Times New Roman"/>
        </w:rPr>
        <w:t>both consumer</w:t>
      </w:r>
      <w:proofErr w:type="gramEnd"/>
      <w:r>
        <w:rPr>
          <w:rFonts w:ascii="Times New Roman" w:hAnsi="Times New Roman"/>
        </w:rPr>
        <w:t xml:space="preserve"> capitalism and the communist displacement of tradition, the twin sources of the evils of modernisation in his view, Campbell in the 1930s earned the opprobrium of most fellow artists and intellectuals, as his oppositional stance led to his siding with the Nationalists during the Spanish Civil War. His very </w:t>
      </w:r>
      <w:r w:rsidR="00D715B3">
        <w:rPr>
          <w:rFonts w:ascii="Times New Roman" w:hAnsi="Times New Roman"/>
        </w:rPr>
        <w:t>relation to the world</w:t>
      </w:r>
      <w:r>
        <w:rPr>
          <w:rFonts w:ascii="Times New Roman" w:hAnsi="Times New Roman"/>
        </w:rPr>
        <w:t xml:space="preserve"> was, from this point of view, exemplary of psychological and social dislocation.</w:t>
      </w:r>
    </w:p>
    <w:p w:rsidR="0016382C" w:rsidRDefault="0016382C" w:rsidP="0016382C">
      <w:pPr>
        <w:jc w:val="both"/>
        <w:rPr>
          <w:rFonts w:ascii="Times New Roman" w:hAnsi="Times New Roman"/>
        </w:rPr>
      </w:pPr>
    </w:p>
    <w:p w:rsidR="0016382C" w:rsidRDefault="0016382C" w:rsidP="0016382C">
      <w:pPr>
        <w:jc w:val="both"/>
        <w:rPr>
          <w:rFonts w:ascii="Times New Roman" w:hAnsi="Times New Roman"/>
        </w:rPr>
      </w:pPr>
      <w:r>
        <w:rPr>
          <w:rFonts w:ascii="Times New Roman" w:hAnsi="Times New Roman"/>
        </w:rPr>
        <w:t xml:space="preserve">Looking at other white writers from the same period, Pauline Smith, albeit in fairly conservative terms, is, in her novel, </w:t>
      </w:r>
      <w:r>
        <w:rPr>
          <w:rFonts w:ascii="Times New Roman Italic" w:hAnsi="Times New Roman Italic"/>
        </w:rPr>
        <w:t xml:space="preserve">The Beadle </w:t>
      </w:r>
      <w:r>
        <w:rPr>
          <w:rFonts w:ascii="Times New Roman" w:hAnsi="Times New Roman"/>
        </w:rPr>
        <w:t xml:space="preserve">(1934), experimental within an autonomous narrative (this world had not been broached </w:t>
      </w:r>
      <w:r w:rsidR="00D715B3">
        <w:rPr>
          <w:rFonts w:ascii="Times New Roman" w:hAnsi="Times New Roman"/>
        </w:rPr>
        <w:t xml:space="preserve">in such a way </w:t>
      </w:r>
      <w:r>
        <w:rPr>
          <w:rFonts w:ascii="Times New Roman" w:hAnsi="Times New Roman"/>
        </w:rPr>
        <w:t xml:space="preserve">before in English) which is topographically, psychologically and linguistically constrained. Her experimentalism is evident in the way she creates an impression of the Afrikaans language as opposed to a linguistically accurate counterpart of it; she thereby conveys the unique presence of a distinct culture in a far corner of the world, with its archaic, almost biblical mode of speech matching her idealised vision of this world. The Afrikaans poet, N.P. Van Wyk Louw, like Roy Campbell, was an anti-materialist who was attracted by European symbolism and the aesthetic views of Nietzsche, both of which sources surface in his poetry. Another major Afrikaans poet, D.J. Opperman, in works such as </w:t>
      </w:r>
      <w:r>
        <w:rPr>
          <w:rFonts w:ascii="Times New Roman Italic" w:hAnsi="Times New Roman Italic"/>
        </w:rPr>
        <w:t>Komasuit</w:t>
      </w:r>
      <w:r w:rsidR="00FD616C">
        <w:rPr>
          <w:rFonts w:ascii="Times New Roman Italic" w:hAnsi="Times New Roman Italic"/>
        </w:rPr>
        <w:t>’</w:t>
      </w:r>
      <w:r>
        <w:rPr>
          <w:rFonts w:ascii="Times New Roman Italic" w:hAnsi="Times New Roman Italic"/>
        </w:rPr>
        <w:t>n Bamboestok</w:t>
      </w:r>
      <w:r w:rsidR="0057696F">
        <w:rPr>
          <w:rFonts w:ascii="Times New Roman" w:hAnsi="Times New Roman"/>
        </w:rPr>
        <w:t>(</w:t>
      </w:r>
      <w:r w:rsidR="00FD616C">
        <w:rPr>
          <w:rFonts w:ascii="Times New Roman" w:hAnsi="Times New Roman"/>
          <w:i/>
        </w:rPr>
        <w:t>Comas</w:t>
      </w:r>
      <w:r w:rsidR="0057696F">
        <w:rPr>
          <w:rFonts w:ascii="Times New Roman" w:hAnsi="Times New Roman"/>
          <w:i/>
        </w:rPr>
        <w:t xml:space="preserve"> from a Bamboo Stick</w:t>
      </w:r>
      <w:r>
        <w:rPr>
          <w:rFonts w:ascii="Times New Roman" w:hAnsi="Times New Roman"/>
        </w:rPr>
        <w:t xml:space="preserve">), was critical of the status quo in a manner Adorno would have understood; that is, his poetry is obliquely subversive of the assumptions of Afrikaner nationalism, </w:t>
      </w:r>
      <w:r w:rsidR="0057696F">
        <w:rPr>
          <w:rFonts w:ascii="Times New Roman" w:hAnsi="Times New Roman"/>
        </w:rPr>
        <w:t xml:space="preserve">which </w:t>
      </w:r>
      <w:r w:rsidR="00D715B3">
        <w:rPr>
          <w:rFonts w:ascii="Times New Roman" w:hAnsi="Times New Roman"/>
        </w:rPr>
        <w:t>saw</w:t>
      </w:r>
      <w:r>
        <w:rPr>
          <w:rFonts w:ascii="Times New Roman" w:hAnsi="Times New Roman"/>
        </w:rPr>
        <w:t xml:space="preserve"> people as commodities</w:t>
      </w:r>
      <w:r w:rsidR="00D715B3">
        <w:rPr>
          <w:rFonts w:ascii="Times New Roman" w:hAnsi="Times New Roman"/>
        </w:rPr>
        <w:t xml:space="preserve"> (as in the case of the doctrine of apartheid)</w:t>
      </w:r>
      <w:r>
        <w:rPr>
          <w:rFonts w:ascii="Times New Roman" w:hAnsi="Times New Roman"/>
        </w:rPr>
        <w:t xml:space="preserve">. </w:t>
      </w:r>
    </w:p>
    <w:p w:rsidR="0016382C" w:rsidRDefault="0016382C" w:rsidP="0016382C">
      <w:pPr>
        <w:jc w:val="both"/>
        <w:rPr>
          <w:rFonts w:ascii="Times New Roman" w:hAnsi="Times New Roman"/>
        </w:rPr>
      </w:pPr>
    </w:p>
    <w:p w:rsidR="0016382C" w:rsidRDefault="0016382C" w:rsidP="0016382C">
      <w:pPr>
        <w:jc w:val="both"/>
        <w:rPr>
          <w:rFonts w:ascii="Times New Roman" w:hAnsi="Times New Roman"/>
        </w:rPr>
      </w:pPr>
      <w:r>
        <w:rPr>
          <w:rFonts w:ascii="Times New Roman" w:hAnsi="Times New Roman"/>
        </w:rPr>
        <w:t>Later white poets of note include Guy Butler, who explored in his poetry his own dislocation, his sense of being neither African nor European. Sydney Clouts, Douglas Livingstone, and Ruth Miller are also important voices. Again, as in Adorno</w:t>
      </w:r>
      <w:r w:rsidR="00D715B3">
        <w:rPr>
          <w:rFonts w:ascii="Times New Roman" w:hAnsi="Times New Roman"/>
        </w:rPr>
        <w:t>’</w:t>
      </w:r>
      <w:r>
        <w:rPr>
          <w:rFonts w:ascii="Times New Roman" w:hAnsi="Times New Roman"/>
        </w:rPr>
        <w:t>s conception of Modernist strategy, implicit oppositional potential is to be found in the intricate warp and weft of a number of Miller</w:t>
      </w:r>
      <w:r w:rsidR="00D715B3">
        <w:rPr>
          <w:rFonts w:ascii="Times New Roman" w:hAnsi="Times New Roman"/>
        </w:rPr>
        <w:t>’</w:t>
      </w:r>
      <w:r>
        <w:rPr>
          <w:rFonts w:ascii="Times New Roman" w:hAnsi="Times New Roman"/>
        </w:rPr>
        <w:t xml:space="preserve">s poems. </w:t>
      </w:r>
      <w:proofErr w:type="gramStart"/>
      <w:r>
        <w:rPr>
          <w:rFonts w:ascii="Times New Roman" w:hAnsi="Times New Roman"/>
        </w:rPr>
        <w:t>Clouts, too, though on the face of it an apolitical poet, nevertheless crafted intricate work, which in its own way makes a stand against the crasser aspects of contemporaneity.</w:t>
      </w:r>
      <w:proofErr w:type="gramEnd"/>
      <w:r>
        <w:rPr>
          <w:rFonts w:ascii="Times New Roman" w:hAnsi="Times New Roman"/>
        </w:rPr>
        <w:t xml:space="preserve"> Invoking parallels between human and animal spheres, Douglas Livingstone creates complex metaphors that focus on a type of individual integrity centred in a worldly aesthetics. Afrikaans poet, Breyten Breytenbach, uses surrealistic techniques of free association and fantasy, conflated with records based on actual experience. Stephen Watson has been criticised by certain critics for his stand against politicisation in art, but we can </w:t>
      </w:r>
      <w:r>
        <w:rPr>
          <w:rFonts w:ascii="Times New Roman" w:hAnsi="Times New Roman"/>
        </w:rPr>
        <w:lastRenderedPageBreak/>
        <w:t>appreciate that Watson</w:t>
      </w:r>
      <w:r w:rsidR="00D715B3">
        <w:rPr>
          <w:rFonts w:ascii="Times New Roman" w:hAnsi="Times New Roman"/>
        </w:rPr>
        <w:t>’</w:t>
      </w:r>
      <w:r>
        <w:rPr>
          <w:rFonts w:ascii="Times New Roman" w:hAnsi="Times New Roman"/>
        </w:rPr>
        <w:t>s emphasis on the social and psychological revitalisation inherent in aesthetic quality is intrinsically Modernist.</w:t>
      </w:r>
    </w:p>
    <w:p w:rsidR="0016382C" w:rsidRDefault="0016382C" w:rsidP="0016382C">
      <w:pPr>
        <w:jc w:val="both"/>
        <w:rPr>
          <w:rFonts w:ascii="Times New Roman" w:hAnsi="Times New Roman"/>
        </w:rPr>
      </w:pPr>
    </w:p>
    <w:p w:rsidR="0016382C" w:rsidRDefault="0016382C" w:rsidP="0016382C">
      <w:pPr>
        <w:jc w:val="both"/>
        <w:rPr>
          <w:rFonts w:ascii="Times New Roman" w:hAnsi="Times New Roman"/>
        </w:rPr>
      </w:pPr>
      <w:r>
        <w:rPr>
          <w:rFonts w:ascii="Times New Roman" w:hAnsi="Times New Roman"/>
        </w:rPr>
        <w:t>If the period of high Modernism is most closely associated with a disruption of linguistic and experiential certitude, then, it has been argued, J.M. Coetzee</w:t>
      </w:r>
      <w:r w:rsidR="00D715B3">
        <w:rPr>
          <w:rFonts w:ascii="Times New Roman" w:hAnsi="Times New Roman"/>
        </w:rPr>
        <w:t>’</w:t>
      </w:r>
      <w:r>
        <w:rPr>
          <w:rFonts w:ascii="Times New Roman" w:hAnsi="Times New Roman"/>
        </w:rPr>
        <w:t>s fiction is of this type (Attridge 655).  Form and content complement each other in such works. Coetzee</w:t>
      </w:r>
      <w:r w:rsidR="00D715B3">
        <w:rPr>
          <w:rFonts w:ascii="Times New Roman" w:hAnsi="Times New Roman"/>
        </w:rPr>
        <w:t>’</w:t>
      </w:r>
      <w:r>
        <w:rPr>
          <w:rFonts w:ascii="Times New Roman" w:hAnsi="Times New Roman"/>
        </w:rPr>
        <w:t xml:space="preserve">s techniques of textual estrangement (bogus </w:t>
      </w:r>
      <w:r w:rsidR="00D715B3">
        <w:rPr>
          <w:rFonts w:ascii="Times New Roman" w:hAnsi="Times New Roman"/>
        </w:rPr>
        <w:t>‘</w:t>
      </w:r>
      <w:r>
        <w:rPr>
          <w:rFonts w:ascii="Times New Roman" w:hAnsi="Times New Roman"/>
        </w:rPr>
        <w:t>autobiographical</w:t>
      </w:r>
      <w:r w:rsidR="00D715B3">
        <w:rPr>
          <w:rFonts w:ascii="Times New Roman" w:hAnsi="Times New Roman"/>
        </w:rPr>
        <w:t>’</w:t>
      </w:r>
      <w:r>
        <w:rPr>
          <w:rFonts w:ascii="Times New Roman" w:hAnsi="Times New Roman"/>
        </w:rPr>
        <w:t xml:space="preserve"> elements, impossible narratives, inconsistent narratives, parodic sentimentalisation, negations of what went before, mechanical sequencing of paragraphs) are consonant with, exemplary of, indeed, late Modernism. The reader is thus challenged by being both immersed in and suspended from the story; expectations and preconceptions are disturbed, defamiliarisation occurs, and the text emerges as something unique and inventive, in its own terms, not as political or social commentary, or escapist romance. This is not to deny the specifically South African nature of Coetzee</w:t>
      </w:r>
      <w:r w:rsidR="00D715B3">
        <w:rPr>
          <w:rFonts w:ascii="Times New Roman" w:hAnsi="Times New Roman"/>
        </w:rPr>
        <w:t>’</w:t>
      </w:r>
      <w:r>
        <w:rPr>
          <w:rFonts w:ascii="Times New Roman" w:hAnsi="Times New Roman"/>
        </w:rPr>
        <w:t>s subject-matter, but it is to extend his area of resonance, spatially and temporally, beyond the parochial.</w:t>
      </w:r>
    </w:p>
    <w:p w:rsidR="0016382C" w:rsidRDefault="001638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rPr>
      </w:pPr>
    </w:p>
    <w:p w:rsidR="0016382C" w:rsidRDefault="001638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rPr>
      </w:pPr>
      <w:r>
        <w:rPr>
          <w:rFonts w:ascii="Times New Roman" w:hAnsi="Times New Roman"/>
        </w:rPr>
        <w:t>An Adornian view of the value of Modernism has been transferred to the South African context by the critic Neil Lazarus. Adorno looks at writing in extremity in relation to his wide understanding of world history, and, in a way specific to the 1980s in South Africa, reveals the dilemma facing white intellectuals such as Gordimer, Coetzee, Brink, and Breytenbach. They are opposed to the status quo, and in being so must forfeit their futures and their potential readership</w:t>
      </w:r>
      <w:r w:rsidR="00FD616C">
        <w:rPr>
          <w:rFonts w:ascii="Times New Roman" w:hAnsi="Times New Roman"/>
        </w:rPr>
        <w:t>:</w:t>
      </w:r>
      <w:r>
        <w:rPr>
          <w:rFonts w:ascii="Times New Roman" w:hAnsi="Times New Roman"/>
        </w:rPr>
        <w:t xml:space="preserve"> their futures because of political change, their readership because of the apparently irrelevant nature of their work in the face of this general, large-scale political change. For Adorno the inevitable path of history has led to the failure of socialism, premised on the side-lining of both individual subjectivity and intellectualism in society, which have been supplanted by the mob-thinking of fascism and total administration, </w:t>
      </w:r>
      <w:r w:rsidR="00D715B3">
        <w:rPr>
          <w:rFonts w:ascii="Times New Roman" w:hAnsi="Times New Roman"/>
        </w:rPr>
        <w:t xml:space="preserve">what he calls </w:t>
      </w:r>
      <w:r>
        <w:rPr>
          <w:rFonts w:ascii="Times New Roman" w:hAnsi="Times New Roman"/>
        </w:rPr>
        <w:t>the reification of the world, which reduces it to an agglomerate of objects or commodities (Lazarus 137). There is no alternative to this impasse in Adorno</w:t>
      </w:r>
      <w:r w:rsidR="00D715B3">
        <w:rPr>
          <w:rFonts w:ascii="Times New Roman" w:hAnsi="Times New Roman"/>
        </w:rPr>
        <w:t>’</w:t>
      </w:r>
      <w:r>
        <w:rPr>
          <w:rFonts w:ascii="Times New Roman" w:hAnsi="Times New Roman"/>
        </w:rPr>
        <w:t xml:space="preserve">s conception </w:t>
      </w:r>
      <w:r w:rsidR="00D715B3">
        <w:rPr>
          <w:rFonts w:ascii="Times New Roman" w:hAnsi="Times New Roman"/>
        </w:rPr>
        <w:t xml:space="preserve">of historical process. However – </w:t>
      </w:r>
      <w:r>
        <w:rPr>
          <w:rFonts w:ascii="Times New Roman" w:hAnsi="Times New Roman"/>
        </w:rPr>
        <w:t xml:space="preserve">setting against </w:t>
      </w:r>
      <w:r w:rsidR="00D715B3">
        <w:rPr>
          <w:rFonts w:ascii="Times New Roman" w:hAnsi="Times New Roman"/>
        </w:rPr>
        <w:t>Adorno’s</w:t>
      </w:r>
      <w:r w:rsidR="00FD616C">
        <w:rPr>
          <w:rFonts w:ascii="Times New Roman" w:hAnsi="Times New Roman"/>
        </w:rPr>
        <w:t>ultimately</w:t>
      </w:r>
      <w:r>
        <w:rPr>
          <w:rFonts w:ascii="Times New Roman" w:hAnsi="Times New Roman"/>
        </w:rPr>
        <w:t xml:space="preserve"> pessimistic view the fact that in the mid-1980s there was a socialist upsurge of oppositional energy in South Africa brought about by a far from compromised proletariat, as well as by writers whose difficult, subversive texts exhibit an A</w:t>
      </w:r>
      <w:r w:rsidR="00D715B3">
        <w:rPr>
          <w:rFonts w:ascii="Times New Roman" w:hAnsi="Times New Roman"/>
        </w:rPr>
        <w:t>dornian aesthetic of resistance –</w:t>
      </w:r>
      <w:r>
        <w:rPr>
          <w:rFonts w:ascii="Times New Roman" w:hAnsi="Times New Roman"/>
        </w:rPr>
        <w:t xml:space="preserve"> we can perceive a strong element of independence from historical determinism in local Modernism, and a sense of hope in the future. The hopefulness is qualified by the sacrifice at the time of white writers who perceive they will have no role to play in the future of their country, a fact in part corroborated by Coetzee</w:t>
      </w:r>
      <w:r w:rsidR="00D715B3">
        <w:rPr>
          <w:rFonts w:ascii="Times New Roman" w:hAnsi="Times New Roman"/>
        </w:rPr>
        <w:t>’</w:t>
      </w:r>
      <w:r>
        <w:rPr>
          <w:rFonts w:ascii="Times New Roman" w:hAnsi="Times New Roman"/>
        </w:rPr>
        <w:t>s move to Australia</w:t>
      </w:r>
      <w:r w:rsidR="00D715B3">
        <w:rPr>
          <w:rFonts w:ascii="Times New Roman" w:hAnsi="Times New Roman"/>
        </w:rPr>
        <w:t xml:space="preserve"> in 2002</w:t>
      </w:r>
      <w:r>
        <w:rPr>
          <w:rFonts w:ascii="Times New Roman" w:hAnsi="Times New Roman"/>
        </w:rPr>
        <w:t>.</w:t>
      </w:r>
    </w:p>
    <w:p w:rsidR="0016382C" w:rsidRDefault="001638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rPr>
      </w:pPr>
    </w:p>
    <w:p w:rsidR="0016382C" w:rsidRDefault="001638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rPr>
      </w:pPr>
      <w:r>
        <w:rPr>
          <w:rFonts w:ascii="Times New Roman" w:hAnsi="Times New Roman"/>
        </w:rPr>
        <w:t xml:space="preserve">Regarding black writing, the 1950s stories in </w:t>
      </w:r>
      <w:r>
        <w:rPr>
          <w:rFonts w:ascii="Times New Roman Italic" w:hAnsi="Times New Roman Italic"/>
        </w:rPr>
        <w:t>Drum</w:t>
      </w:r>
      <w:r>
        <w:rPr>
          <w:rFonts w:ascii="Times New Roman" w:hAnsi="Times New Roman"/>
        </w:rPr>
        <w:t xml:space="preserve"> magazine emphasise black community, and catch the impressions of the moment; stories by such writers as Can Themba, Bloke Modisane, and Lewis Nkosi express a Modernist moment in their energy, their emphasis on the city, their American-inspired argot. But black Modernism in South Africa is particularly noticeable in the area of </w:t>
      </w:r>
      <w:r w:rsidR="00D715B3">
        <w:rPr>
          <w:rFonts w:ascii="Times New Roman" w:hAnsi="Times New Roman"/>
        </w:rPr>
        <w:t>‘</w:t>
      </w:r>
      <w:r>
        <w:rPr>
          <w:rFonts w:ascii="Times New Roman" w:hAnsi="Times New Roman"/>
        </w:rPr>
        <w:t>literary experimentalism</w:t>
      </w:r>
      <w:r w:rsidR="00D715B3">
        <w:rPr>
          <w:rFonts w:ascii="Times New Roman" w:hAnsi="Times New Roman"/>
        </w:rPr>
        <w:t>’</w:t>
      </w:r>
      <w:r>
        <w:rPr>
          <w:rFonts w:ascii="Times New Roman" w:hAnsi="Times New Roman"/>
        </w:rPr>
        <w:t xml:space="preserve">, which is essentially modernist in nature (Attwell 26). Lewis Nkosi feels that black experimentalism can not be equated with Western practice, but, while the two </w:t>
      </w:r>
      <w:proofErr w:type="gramStart"/>
      <w:r>
        <w:rPr>
          <w:rFonts w:ascii="Times New Roman" w:hAnsi="Times New Roman"/>
        </w:rPr>
        <w:t>exhibit</w:t>
      </w:r>
      <w:proofErr w:type="gramEnd"/>
      <w:r>
        <w:rPr>
          <w:rFonts w:ascii="Times New Roman" w:hAnsi="Times New Roman"/>
        </w:rPr>
        <w:t xml:space="preserve"> manifest differences, there is also a continuity. Instances occur in Njabulo Ndebele</w:t>
      </w:r>
      <w:r w:rsidR="00D715B3">
        <w:rPr>
          <w:rFonts w:ascii="Times New Roman" w:hAnsi="Times New Roman"/>
        </w:rPr>
        <w:t>’</w:t>
      </w:r>
      <w:r>
        <w:rPr>
          <w:rFonts w:ascii="Times New Roman" w:hAnsi="Times New Roman"/>
        </w:rPr>
        <w:t xml:space="preserve">s experiments with </w:t>
      </w:r>
      <w:r w:rsidR="00D715B3">
        <w:rPr>
          <w:rFonts w:ascii="Times New Roman" w:hAnsi="Times New Roman"/>
        </w:rPr>
        <w:t>‘</w:t>
      </w:r>
      <w:r>
        <w:rPr>
          <w:rFonts w:ascii="Times New Roman" w:hAnsi="Times New Roman"/>
        </w:rPr>
        <w:t>Joycean internal monologues in isiZulu</w:t>
      </w:r>
      <w:r w:rsidR="00D715B3">
        <w:rPr>
          <w:rFonts w:ascii="Times New Roman" w:hAnsi="Times New Roman"/>
        </w:rPr>
        <w:t>’</w:t>
      </w:r>
      <w:r>
        <w:rPr>
          <w:rFonts w:ascii="Times New Roman" w:hAnsi="Times New Roman"/>
        </w:rPr>
        <w:t>, Muthobi Muloatse</w:t>
      </w:r>
      <w:r w:rsidR="00D715B3">
        <w:rPr>
          <w:rFonts w:ascii="Times New Roman" w:hAnsi="Times New Roman"/>
        </w:rPr>
        <w:t>’</w:t>
      </w:r>
      <w:r>
        <w:rPr>
          <w:rFonts w:ascii="Times New Roman" w:hAnsi="Times New Roman"/>
        </w:rPr>
        <w:t xml:space="preserve">s modernist-type manifesto, with its declaration, </w:t>
      </w:r>
      <w:r w:rsidR="00D715B3">
        <w:rPr>
          <w:rFonts w:ascii="Times New Roman" w:hAnsi="Times New Roman"/>
        </w:rPr>
        <w:t>‘</w:t>
      </w:r>
      <w:r w:rsidR="00FD616C">
        <w:rPr>
          <w:rFonts w:ascii="Times New Roman" w:hAnsi="Times New Roman"/>
        </w:rPr>
        <w:t>“</w:t>
      </w:r>
      <w:r>
        <w:rPr>
          <w:rFonts w:ascii="Times New Roman" w:hAnsi="Times New Roman"/>
        </w:rPr>
        <w:t xml:space="preserve">we are going to </w:t>
      </w:r>
      <w:r>
        <w:rPr>
          <w:rFonts w:ascii="Times New Roman" w:hAnsi="Times New Roman"/>
        </w:rPr>
        <w:lastRenderedPageBreak/>
        <w:t>kick and pull and push and drag literature into the form we prefer</w:t>
      </w:r>
      <w:r w:rsidR="00FD616C">
        <w:rPr>
          <w:rFonts w:ascii="Times New Roman" w:hAnsi="Times New Roman"/>
        </w:rPr>
        <w:t>”</w:t>
      </w:r>
      <w:r w:rsidR="00D715B3">
        <w:rPr>
          <w:rFonts w:ascii="Times New Roman" w:hAnsi="Times New Roman"/>
        </w:rPr>
        <w:t>’</w:t>
      </w:r>
      <w:r>
        <w:rPr>
          <w:rFonts w:ascii="Times New Roman" w:hAnsi="Times New Roman"/>
        </w:rPr>
        <w:t>, Esk</w:t>
      </w:r>
      <w:r w:rsidR="00D715B3">
        <w:rPr>
          <w:rFonts w:ascii="Times New Roman" w:hAnsi="Times New Roman"/>
        </w:rPr>
        <w:t>’</w:t>
      </w:r>
      <w:r>
        <w:rPr>
          <w:rFonts w:ascii="Times New Roman" w:hAnsi="Times New Roman"/>
        </w:rPr>
        <w:t>ia Mphahlele</w:t>
      </w:r>
      <w:r w:rsidR="00D715B3">
        <w:rPr>
          <w:rFonts w:ascii="Times New Roman" w:hAnsi="Times New Roman"/>
        </w:rPr>
        <w:t>’</w:t>
      </w:r>
      <w:r>
        <w:rPr>
          <w:rFonts w:ascii="Times New Roman" w:hAnsi="Times New Roman"/>
        </w:rPr>
        <w:t xml:space="preserve">s </w:t>
      </w:r>
      <w:r w:rsidR="00D715B3">
        <w:rPr>
          <w:rFonts w:ascii="Times New Roman" w:hAnsi="Times New Roman"/>
        </w:rPr>
        <w:t>‘</w:t>
      </w:r>
      <w:r>
        <w:rPr>
          <w:rFonts w:ascii="Times New Roman" w:hAnsi="Times New Roman"/>
        </w:rPr>
        <w:t>fusion</w:t>
      </w:r>
      <w:r w:rsidR="00D715B3">
        <w:rPr>
          <w:rFonts w:ascii="Times New Roman" w:hAnsi="Times New Roman"/>
        </w:rPr>
        <w:t>’</w:t>
      </w:r>
      <w:r>
        <w:rPr>
          <w:rFonts w:ascii="Times New Roman" w:hAnsi="Times New Roman"/>
        </w:rPr>
        <w:t xml:space="preserve"> of different consciousnesses in </w:t>
      </w:r>
      <w:r>
        <w:rPr>
          <w:rFonts w:ascii="Times New Roman Italic" w:hAnsi="Times New Roman Italic"/>
        </w:rPr>
        <w:t>Down Second Avenue</w:t>
      </w:r>
      <w:r>
        <w:rPr>
          <w:rFonts w:ascii="Times New Roman" w:hAnsi="Times New Roman"/>
        </w:rPr>
        <w:t xml:space="preserve">, along with his </w:t>
      </w:r>
      <w:r w:rsidR="00D715B3">
        <w:rPr>
          <w:rFonts w:ascii="Times New Roman" w:hAnsi="Times New Roman"/>
        </w:rPr>
        <w:t>‘</w:t>
      </w:r>
      <w:r>
        <w:rPr>
          <w:rFonts w:ascii="Times New Roman" w:hAnsi="Times New Roman"/>
        </w:rPr>
        <w:t>imagined black (diasporic) argot</w:t>
      </w:r>
      <w:r w:rsidR="00D715B3">
        <w:rPr>
          <w:rFonts w:ascii="Times New Roman" w:hAnsi="Times New Roman"/>
        </w:rPr>
        <w:t>’</w:t>
      </w:r>
      <w:r>
        <w:rPr>
          <w:rFonts w:ascii="Times New Roman" w:hAnsi="Times New Roman"/>
        </w:rPr>
        <w:t>, and Nkosi</w:t>
      </w:r>
      <w:r w:rsidR="00D715B3">
        <w:rPr>
          <w:rFonts w:ascii="Times New Roman" w:hAnsi="Times New Roman"/>
        </w:rPr>
        <w:t>’</w:t>
      </w:r>
      <w:r>
        <w:rPr>
          <w:rFonts w:ascii="Times New Roman" w:hAnsi="Times New Roman"/>
        </w:rPr>
        <w:t xml:space="preserve">s </w:t>
      </w:r>
      <w:r>
        <w:rPr>
          <w:rFonts w:ascii="Times New Roman Italic" w:hAnsi="Times New Roman Italic"/>
        </w:rPr>
        <w:t>Mating Birds</w:t>
      </w:r>
      <w:r>
        <w:rPr>
          <w:rFonts w:ascii="Times New Roman" w:hAnsi="Times New Roman"/>
        </w:rPr>
        <w:t xml:space="preserve">, with its </w:t>
      </w:r>
      <w:r w:rsidR="00D715B3">
        <w:rPr>
          <w:rFonts w:ascii="Times New Roman" w:hAnsi="Times New Roman"/>
        </w:rPr>
        <w:t>‘</w:t>
      </w:r>
      <w:r>
        <w:rPr>
          <w:rFonts w:ascii="Times New Roman" w:hAnsi="Times New Roman"/>
        </w:rPr>
        <w:t>self-ironising introspection</w:t>
      </w:r>
      <w:r w:rsidR="00D715B3">
        <w:rPr>
          <w:rFonts w:ascii="Times New Roman" w:hAnsi="Times New Roman"/>
        </w:rPr>
        <w:t>’</w:t>
      </w:r>
      <w:r>
        <w:rPr>
          <w:rFonts w:ascii="Times New Roman" w:hAnsi="Times New Roman"/>
        </w:rPr>
        <w:t xml:space="preserve"> (Attwell, 173-74). When it comes to how </w:t>
      </w:r>
      <w:r w:rsidR="00D715B3">
        <w:rPr>
          <w:rFonts w:ascii="Times New Roman" w:hAnsi="Times New Roman"/>
        </w:rPr>
        <w:t>‘</w:t>
      </w:r>
      <w:r>
        <w:rPr>
          <w:rFonts w:ascii="Times New Roman" w:hAnsi="Times New Roman"/>
        </w:rPr>
        <w:t>modernist</w:t>
      </w:r>
      <w:r w:rsidR="00D715B3">
        <w:rPr>
          <w:rFonts w:ascii="Times New Roman" w:hAnsi="Times New Roman"/>
        </w:rPr>
        <w:t>’</w:t>
      </w:r>
      <w:r>
        <w:rPr>
          <w:rFonts w:ascii="Times New Roman" w:hAnsi="Times New Roman"/>
        </w:rPr>
        <w:t xml:space="preserve"> certain aspects of tradition actually are</w:t>
      </w:r>
      <w:proofErr w:type="gramStart"/>
      <w:r>
        <w:rPr>
          <w:rFonts w:ascii="Times New Roman" w:hAnsi="Times New Roman"/>
        </w:rPr>
        <w:t>,</w:t>
      </w:r>
      <w:proofErr w:type="gramEnd"/>
      <w:r>
        <w:rPr>
          <w:rFonts w:ascii="Times New Roman" w:hAnsi="Times New Roman"/>
        </w:rPr>
        <w:t xml:space="preserve"> caution is necessary. While in the traditional view aspects of the rational self are indeed subverted, such as in the process of becoming a </w:t>
      </w:r>
      <w:r w:rsidR="00FD616C">
        <w:rPr>
          <w:rFonts w:ascii="Times New Roman" w:hAnsi="Times New Roman"/>
        </w:rPr>
        <w:t xml:space="preserve">traditional </w:t>
      </w:r>
      <w:r>
        <w:rPr>
          <w:rFonts w:ascii="Times New Roman" w:hAnsi="Times New Roman"/>
        </w:rPr>
        <w:t xml:space="preserve">healer, it is necessary to ask if this subversion takes its cue from the forces of modernity. Gabriel Josipovici follows a compelling line of argument in </w:t>
      </w:r>
      <w:r>
        <w:rPr>
          <w:rFonts w:ascii="Times New Roman Italic" w:hAnsi="Times New Roman Italic"/>
        </w:rPr>
        <w:t>What Ever Happened to Modernism?</w:t>
      </w:r>
      <w:r>
        <w:rPr>
          <w:rFonts w:ascii="Times New Roman" w:hAnsi="Times New Roman"/>
        </w:rPr>
        <w:t>, to point out that Modernism is not merely a set of practices or rules, it is a state of mind informed by the existential crises which have their roots in the Reformation and its consequences, and its products are related to this</w:t>
      </w:r>
      <w:r w:rsidR="00FD616C">
        <w:rPr>
          <w:rFonts w:ascii="Times New Roman" w:hAnsi="Times New Roman"/>
        </w:rPr>
        <w:t xml:space="preserve"> (2010: </w:t>
      </w:r>
      <w:r w:rsidR="00FD616C">
        <w:rPr>
          <w:rFonts w:ascii="Times New Roman" w:hAnsi="Times New Roman"/>
          <w:i/>
        </w:rPr>
        <w:t>passim</w:t>
      </w:r>
      <w:r w:rsidR="00FD616C">
        <w:rPr>
          <w:rFonts w:ascii="Times New Roman" w:hAnsi="Times New Roman"/>
        </w:rPr>
        <w:t>)</w:t>
      </w:r>
      <w:r>
        <w:rPr>
          <w:rFonts w:ascii="Times New Roman" w:hAnsi="Times New Roman"/>
        </w:rPr>
        <w:t xml:space="preserve">. Thus, if traditional elements are found alongside western ones in trade union praise poems, say, they owe their existence to the colonial crisis, an aspect of modernisation, and so, in their syncretism, tie in with a conception of Modernism. The same is not true of healer initiation and practice or ancestor worship.  </w:t>
      </w:r>
    </w:p>
    <w:p w:rsidR="0016382C" w:rsidRDefault="0016382C">
      <w:pPr>
        <w:jc w:val="both"/>
        <w:rPr>
          <w:rFonts w:ascii="Times New Roman" w:hAnsi="Times New Roman"/>
        </w:rPr>
      </w:pPr>
    </w:p>
    <w:p w:rsidR="0016382C" w:rsidRDefault="0016382C">
      <w:pPr>
        <w:jc w:val="both"/>
        <w:rPr>
          <w:rFonts w:ascii="Times New Roman" w:hAnsi="Times New Roman"/>
        </w:rPr>
      </w:pPr>
      <w:r>
        <w:rPr>
          <w:rFonts w:ascii="Times New Roman" w:hAnsi="Times New Roman"/>
        </w:rPr>
        <w:t>South African literature during the period of H</w:t>
      </w:r>
      <w:bookmarkStart w:id="0" w:name="GoBack"/>
      <w:bookmarkEnd w:id="0"/>
      <w:r>
        <w:rPr>
          <w:rFonts w:ascii="Times New Roman" w:hAnsi="Times New Roman"/>
        </w:rPr>
        <w:t>igh Modernism was largely unaware of the philosophical questioning following the Darwinian, Nietzschean and Fre</w:t>
      </w:r>
      <w:r w:rsidR="00FD616C">
        <w:rPr>
          <w:rFonts w:ascii="Times New Roman" w:hAnsi="Times New Roman"/>
        </w:rPr>
        <w:t xml:space="preserve">udian revolutions (Campbell, </w:t>
      </w:r>
      <w:r>
        <w:rPr>
          <w:rFonts w:ascii="Times New Roman" w:hAnsi="Times New Roman"/>
        </w:rPr>
        <w:t>Van Wyk Louw</w:t>
      </w:r>
      <w:r w:rsidR="00FD616C">
        <w:rPr>
          <w:rFonts w:ascii="Times New Roman" w:hAnsi="Times New Roman"/>
        </w:rPr>
        <w:t>, and Marais</w:t>
      </w:r>
      <w:r>
        <w:rPr>
          <w:rFonts w:ascii="Times New Roman" w:hAnsi="Times New Roman"/>
        </w:rPr>
        <w:t xml:space="preserve"> tended to be exceptions), which led to such metropolitan aesthetic responses as Futurism, Dadaism, Expressionism, Surrealism, and Existentialism. The Modernist approaches in South African literature as discussed above and in the associated entries were premised upon material conditions in the country, and the socio-political consequences of those material conditions. It must be borne in mind, however, that these conditions and their consequences had their basis in the crises instigated by the expansion of Western modernisation, acutely felt in Africa as a whole. From this point of view they were informed by similar forces to those that informed the various approaches of Western Modernism. </w:t>
      </w:r>
    </w:p>
    <w:p w:rsidR="0016382C" w:rsidRDefault="0016382C">
      <w:pPr>
        <w:jc w:val="both"/>
        <w:rPr>
          <w:rFonts w:ascii="Times New Roman" w:hAnsi="Times New Roman"/>
        </w:rPr>
      </w:pPr>
    </w:p>
    <w:p w:rsidR="0016382C" w:rsidRDefault="0016382C">
      <w:pPr>
        <w:jc w:val="both"/>
        <w:rPr>
          <w:rFonts w:ascii="Times New Roman" w:hAnsi="Times New Roman"/>
        </w:rPr>
      </w:pPr>
      <w:r>
        <w:rPr>
          <w:rFonts w:ascii="Times New Roman" w:hAnsi="Times New Roman"/>
        </w:rPr>
        <w:tab/>
      </w:r>
    </w:p>
    <w:p w:rsidR="0016382C" w:rsidRPr="0016382C" w:rsidRDefault="0016382C" w:rsidP="00D715B3">
      <w:pPr>
        <w:jc w:val="both"/>
        <w:outlineLvl w:val="0"/>
        <w:rPr>
          <w:rFonts w:ascii="Times New Roman" w:hAnsi="Times New Roman"/>
          <w:b/>
        </w:rPr>
      </w:pPr>
      <w:r w:rsidRPr="0016382C">
        <w:rPr>
          <w:rFonts w:ascii="Times New Roman" w:hAnsi="Times New Roman"/>
          <w:b/>
        </w:rPr>
        <w:t>References and further reading</w:t>
      </w:r>
    </w:p>
    <w:p w:rsidR="0016382C" w:rsidRDefault="00591AB9">
      <w:pPr>
        <w:jc w:val="both"/>
        <w:rPr>
          <w:rFonts w:ascii="Times New Roman" w:hAnsi="Times New Roman"/>
        </w:rPr>
      </w:pPr>
      <w:r>
        <w:rPr>
          <w:rFonts w:ascii="Times New Roman" w:hAnsi="Times New Roman"/>
        </w:rPr>
        <w:t xml:space="preserve">Attridge, D. (2004) </w:t>
      </w:r>
      <w:r w:rsidR="00D715B3">
        <w:rPr>
          <w:rFonts w:ascii="Times New Roman" w:hAnsi="Times New Roman"/>
        </w:rPr>
        <w:t>‘</w:t>
      </w:r>
      <w:r>
        <w:rPr>
          <w:rFonts w:ascii="Times New Roman" w:hAnsi="Times New Roman"/>
        </w:rPr>
        <w:t>Ethical Modernism: Servants as Others in J.M. Coetzee</w:t>
      </w:r>
      <w:r w:rsidR="00D715B3">
        <w:rPr>
          <w:rFonts w:ascii="Times New Roman" w:hAnsi="Times New Roman"/>
        </w:rPr>
        <w:t>’</w:t>
      </w:r>
      <w:r>
        <w:rPr>
          <w:rFonts w:ascii="Times New Roman" w:hAnsi="Times New Roman"/>
        </w:rPr>
        <w:t>s Early Fiction</w:t>
      </w:r>
      <w:r w:rsidR="00D715B3">
        <w:rPr>
          <w:rFonts w:ascii="Times New Roman" w:hAnsi="Times New Roman"/>
        </w:rPr>
        <w:t>’</w:t>
      </w:r>
      <w:r w:rsidR="0011017A">
        <w:rPr>
          <w:rFonts w:ascii="Times New Roman" w:hAnsi="Times New Roman"/>
        </w:rPr>
        <w:t>,</w:t>
      </w:r>
      <w:r>
        <w:rPr>
          <w:rFonts w:ascii="Times New Roman" w:hAnsi="Times New Roman"/>
        </w:rPr>
        <w:t xml:space="preserve"> </w:t>
      </w:r>
      <w:r>
        <w:rPr>
          <w:rFonts w:ascii="Times New Roman" w:hAnsi="Times New Roman"/>
          <w:i/>
        </w:rPr>
        <w:t>Poetics Today</w:t>
      </w:r>
      <w:r>
        <w:rPr>
          <w:rFonts w:ascii="Times New Roman" w:hAnsi="Times New Roman"/>
        </w:rPr>
        <w:t xml:space="preserve"> 25 (4): 653-71. </w:t>
      </w:r>
      <w:proofErr w:type="gramStart"/>
      <w:r>
        <w:rPr>
          <w:rFonts w:ascii="Times New Roman" w:hAnsi="Times New Roman"/>
        </w:rPr>
        <w:t>(An excellent introduction to late modernist elements in Coetzee.)</w:t>
      </w:r>
      <w:proofErr w:type="gramEnd"/>
    </w:p>
    <w:p w:rsidR="0057696F" w:rsidRPr="00D715B3" w:rsidRDefault="0057696F">
      <w:pPr>
        <w:jc w:val="both"/>
        <w:rPr>
          <w:rFonts w:ascii="Times New Roman" w:hAnsi="Times New Roman"/>
        </w:rPr>
      </w:pPr>
      <w:r>
        <w:rPr>
          <w:rFonts w:ascii="Times New Roman" w:hAnsi="Times New Roman"/>
        </w:rPr>
        <w:t>Attwell, D.</w:t>
      </w:r>
      <w:r w:rsidR="00D715B3">
        <w:rPr>
          <w:rFonts w:ascii="Times New Roman" w:hAnsi="Times New Roman"/>
        </w:rPr>
        <w:t xml:space="preserve"> </w:t>
      </w:r>
      <w:r w:rsidR="0011017A">
        <w:rPr>
          <w:rFonts w:ascii="Times New Roman" w:hAnsi="Times New Roman"/>
        </w:rPr>
        <w:t>(</w:t>
      </w:r>
      <w:r w:rsidR="00D715B3">
        <w:rPr>
          <w:rFonts w:ascii="Times New Roman" w:hAnsi="Times New Roman"/>
        </w:rPr>
        <w:t>2005</w:t>
      </w:r>
      <w:r w:rsidR="0011017A">
        <w:rPr>
          <w:rFonts w:ascii="Times New Roman" w:hAnsi="Times New Roman"/>
        </w:rPr>
        <w:t xml:space="preserve">) </w:t>
      </w:r>
      <w:r w:rsidR="00D715B3">
        <w:rPr>
          <w:rFonts w:ascii="Times New Roman" w:hAnsi="Times New Roman"/>
          <w:i/>
        </w:rPr>
        <w:t>Rewriting Modernity: Studies in Black South African Literary History</w:t>
      </w:r>
      <w:r w:rsidR="0011017A">
        <w:rPr>
          <w:rFonts w:ascii="Times New Roman" w:hAnsi="Times New Roman"/>
        </w:rPr>
        <w:t>,</w:t>
      </w:r>
      <w:r w:rsidR="00D715B3">
        <w:rPr>
          <w:rFonts w:ascii="Times New Roman" w:hAnsi="Times New Roman"/>
        </w:rPr>
        <w:t xml:space="preserve"> Pietermaritzburg: Uni</w:t>
      </w:r>
      <w:r w:rsidR="0011017A">
        <w:rPr>
          <w:rFonts w:ascii="Times New Roman" w:hAnsi="Times New Roman"/>
        </w:rPr>
        <w:t xml:space="preserve">versity of KwaZulu-Natal Press. </w:t>
      </w:r>
      <w:proofErr w:type="gramStart"/>
      <w:r w:rsidR="00D715B3">
        <w:rPr>
          <w:rFonts w:ascii="Times New Roman" w:hAnsi="Times New Roman"/>
        </w:rPr>
        <w:t xml:space="preserve">(An informed </w:t>
      </w:r>
      <w:r w:rsidR="00FD616C">
        <w:rPr>
          <w:rFonts w:ascii="Times New Roman" w:hAnsi="Times New Roman"/>
        </w:rPr>
        <w:t xml:space="preserve">and thoughtful </w:t>
      </w:r>
      <w:r w:rsidR="00D715B3">
        <w:rPr>
          <w:rFonts w:ascii="Times New Roman" w:hAnsi="Times New Roman"/>
        </w:rPr>
        <w:t>account of black modernity and its influences.)</w:t>
      </w:r>
      <w:proofErr w:type="gramEnd"/>
    </w:p>
    <w:p w:rsidR="00773433" w:rsidRPr="00810FDE" w:rsidRDefault="00773433" w:rsidP="00773433">
      <w:pPr>
        <w:rPr>
          <w:rFonts w:ascii="Times New Roman" w:hAnsi="Times New Roman"/>
        </w:rPr>
      </w:pPr>
      <w:r>
        <w:rPr>
          <w:rFonts w:ascii="Times New Roman" w:hAnsi="Times New Roman"/>
        </w:rPr>
        <w:t xml:space="preserve">Attwell, D. and Derek Attridge (eds.) (2012) </w:t>
      </w:r>
      <w:proofErr w:type="gramStart"/>
      <w:r w:rsidRPr="00810FDE">
        <w:rPr>
          <w:rFonts w:ascii="Times New Roman" w:hAnsi="Times New Roman"/>
          <w:i/>
        </w:rPr>
        <w:t>The</w:t>
      </w:r>
      <w:proofErr w:type="gramEnd"/>
      <w:r w:rsidRPr="00810FDE">
        <w:rPr>
          <w:rFonts w:ascii="Times New Roman" w:hAnsi="Times New Roman"/>
          <w:i/>
        </w:rPr>
        <w:t xml:space="preserve"> Cambridge History of South African Literature</w:t>
      </w:r>
      <w:r w:rsidR="0011017A">
        <w:rPr>
          <w:rFonts w:ascii="Times New Roman" w:hAnsi="Times New Roman"/>
        </w:rPr>
        <w:t>,</w:t>
      </w:r>
      <w:r w:rsidR="000C1548">
        <w:rPr>
          <w:rFonts w:ascii="Times New Roman" w:hAnsi="Times New Roman"/>
        </w:rPr>
        <w:t xml:space="preserve"> Cambridge: </w:t>
      </w:r>
      <w:r w:rsidRPr="00810FDE">
        <w:rPr>
          <w:rFonts w:ascii="Times New Roman" w:hAnsi="Times New Roman"/>
        </w:rPr>
        <w:t>Cambridge University Press</w:t>
      </w:r>
      <w:r w:rsidR="00E52851">
        <w:rPr>
          <w:rFonts w:ascii="Times New Roman" w:hAnsi="Times New Roman"/>
        </w:rPr>
        <w:t>.</w:t>
      </w:r>
      <w:r w:rsidR="0011017A">
        <w:rPr>
          <w:rFonts w:ascii="Times New Roman" w:hAnsi="Times New Roman"/>
        </w:rPr>
        <w:t xml:space="preserve"> </w:t>
      </w:r>
      <w:proofErr w:type="gramStart"/>
      <w:r w:rsidR="006603DD">
        <w:rPr>
          <w:rFonts w:ascii="Times New Roman" w:hAnsi="Times New Roman"/>
        </w:rPr>
        <w:t>(Authoritative.)</w:t>
      </w:r>
      <w:proofErr w:type="gramEnd"/>
    </w:p>
    <w:p w:rsidR="0057696F" w:rsidRPr="00D715B3" w:rsidRDefault="0057696F">
      <w:pPr>
        <w:jc w:val="both"/>
        <w:rPr>
          <w:rFonts w:ascii="Times New Roman" w:hAnsi="Times New Roman"/>
        </w:rPr>
      </w:pPr>
      <w:proofErr w:type="gramStart"/>
      <w:r>
        <w:rPr>
          <w:rFonts w:ascii="Times New Roman" w:hAnsi="Times New Roman"/>
        </w:rPr>
        <w:t xml:space="preserve">Chapman, M. </w:t>
      </w:r>
      <w:r w:rsidR="0011017A">
        <w:rPr>
          <w:rFonts w:ascii="Times New Roman" w:hAnsi="Times New Roman"/>
        </w:rPr>
        <w:t>(</w:t>
      </w:r>
      <w:r w:rsidR="00D715B3">
        <w:rPr>
          <w:rFonts w:ascii="Times New Roman" w:hAnsi="Times New Roman"/>
        </w:rPr>
        <w:t>2003</w:t>
      </w:r>
      <w:r w:rsidR="0011017A">
        <w:rPr>
          <w:rFonts w:ascii="Times New Roman" w:hAnsi="Times New Roman"/>
        </w:rPr>
        <w:t xml:space="preserve">) </w:t>
      </w:r>
      <w:r w:rsidR="00D715B3">
        <w:rPr>
          <w:rFonts w:ascii="Times New Roman" w:hAnsi="Times New Roman"/>
          <w:i/>
        </w:rPr>
        <w:t>Southern African Literatures</w:t>
      </w:r>
      <w:r w:rsidR="0011017A">
        <w:rPr>
          <w:rFonts w:ascii="Times New Roman" w:hAnsi="Times New Roman"/>
        </w:rPr>
        <w:t>,</w:t>
      </w:r>
      <w:r w:rsidR="00D715B3">
        <w:rPr>
          <w:rFonts w:ascii="Times New Roman" w:hAnsi="Times New Roman"/>
        </w:rPr>
        <w:t xml:space="preserve"> Pietermaritzburg: University of KwaZulu-Natal Press.</w:t>
      </w:r>
      <w:proofErr w:type="gramEnd"/>
      <w:r w:rsidR="00D715B3">
        <w:rPr>
          <w:rFonts w:ascii="Times New Roman" w:hAnsi="Times New Roman"/>
        </w:rPr>
        <w:t xml:space="preserve"> </w:t>
      </w:r>
      <w:proofErr w:type="gramStart"/>
      <w:r w:rsidR="00D715B3">
        <w:rPr>
          <w:rFonts w:ascii="Times New Roman" w:hAnsi="Times New Roman"/>
        </w:rPr>
        <w:t>(A comprehensive survey.)</w:t>
      </w:r>
      <w:proofErr w:type="gramEnd"/>
    </w:p>
    <w:p w:rsidR="0057696F" w:rsidRPr="00D715B3" w:rsidRDefault="0057696F">
      <w:pPr>
        <w:jc w:val="both"/>
        <w:rPr>
          <w:rFonts w:ascii="Times New Roman" w:hAnsi="Times New Roman"/>
        </w:rPr>
      </w:pPr>
      <w:r>
        <w:rPr>
          <w:rFonts w:ascii="Times New Roman" w:hAnsi="Times New Roman"/>
        </w:rPr>
        <w:t>Chapman, M.</w:t>
      </w:r>
      <w:r w:rsidR="00D715B3">
        <w:rPr>
          <w:rFonts w:ascii="Times New Roman" w:hAnsi="Times New Roman"/>
        </w:rPr>
        <w:t xml:space="preserve"> </w:t>
      </w:r>
      <w:r w:rsidR="0011017A">
        <w:rPr>
          <w:rFonts w:ascii="Times New Roman" w:hAnsi="Times New Roman"/>
        </w:rPr>
        <w:t>(</w:t>
      </w:r>
      <w:r w:rsidR="00D715B3">
        <w:rPr>
          <w:rFonts w:ascii="Times New Roman" w:hAnsi="Times New Roman"/>
        </w:rPr>
        <w:t>2006</w:t>
      </w:r>
      <w:r w:rsidR="0011017A">
        <w:rPr>
          <w:rFonts w:ascii="Times New Roman" w:hAnsi="Times New Roman"/>
        </w:rPr>
        <w:t xml:space="preserve">) </w:t>
      </w:r>
      <w:r w:rsidR="00D715B3">
        <w:rPr>
          <w:rFonts w:ascii="Times New Roman" w:hAnsi="Times New Roman"/>
          <w:i/>
        </w:rPr>
        <w:t>Art Talk, Politics Talk</w:t>
      </w:r>
      <w:r w:rsidR="0011017A">
        <w:rPr>
          <w:rFonts w:ascii="Times New Roman" w:hAnsi="Times New Roman"/>
        </w:rPr>
        <w:t>,</w:t>
      </w:r>
      <w:r w:rsidR="00D715B3">
        <w:rPr>
          <w:rFonts w:ascii="Times New Roman" w:hAnsi="Times New Roman"/>
        </w:rPr>
        <w:t xml:space="preserve"> Pietermaritzburg: University of KwaZulu-Natal Press. (Lively essays, including ‘Modernism and Africanicity: An Ethics of Aesthetics’.)</w:t>
      </w:r>
    </w:p>
    <w:p w:rsidR="0016382C" w:rsidRDefault="0016382C">
      <w:pPr>
        <w:jc w:val="both"/>
        <w:rPr>
          <w:rFonts w:ascii="Times New Roman" w:hAnsi="Times New Roman"/>
        </w:rPr>
      </w:pPr>
      <w:r>
        <w:rPr>
          <w:rFonts w:ascii="Times New Roman" w:hAnsi="Times New Roman"/>
        </w:rPr>
        <w:t xml:space="preserve">Cornwell, G., Klopper, D. and Craig Mackenzie (2010) </w:t>
      </w:r>
      <w:proofErr w:type="gramStart"/>
      <w:r>
        <w:rPr>
          <w:rFonts w:ascii="Times New Roman" w:hAnsi="Times New Roman"/>
          <w:i/>
        </w:rPr>
        <w:t>The</w:t>
      </w:r>
      <w:proofErr w:type="gramEnd"/>
      <w:r>
        <w:rPr>
          <w:rFonts w:ascii="Times New Roman" w:hAnsi="Times New Roman"/>
          <w:i/>
        </w:rPr>
        <w:t xml:space="preserve"> Columbia Guide to South African Literature in English since 1945</w:t>
      </w:r>
      <w:r w:rsidR="0011017A">
        <w:rPr>
          <w:rFonts w:ascii="Times New Roman" w:hAnsi="Times New Roman"/>
        </w:rPr>
        <w:t>,</w:t>
      </w:r>
      <w:r>
        <w:rPr>
          <w:rFonts w:ascii="Times New Roman" w:hAnsi="Times New Roman"/>
        </w:rPr>
        <w:t xml:space="preserve"> </w:t>
      </w:r>
      <w:r w:rsidR="000C1548">
        <w:rPr>
          <w:rFonts w:ascii="Times New Roman" w:hAnsi="Times New Roman"/>
        </w:rPr>
        <w:t xml:space="preserve">Pretoria: University of South Africa Press; New York: Columbia University Press. </w:t>
      </w:r>
      <w:r>
        <w:rPr>
          <w:rFonts w:ascii="Times New Roman" w:hAnsi="Times New Roman"/>
        </w:rPr>
        <w:t>(This guide</w:t>
      </w:r>
      <w:bookmarkStart w:id="1" w:name="_GoBack"/>
      <w:bookmarkEnd w:id="1"/>
      <w:r>
        <w:rPr>
          <w:rFonts w:ascii="Times New Roman" w:hAnsi="Times New Roman"/>
        </w:rPr>
        <w:t xml:space="preserve"> contains a useful introductory essay, and a comprehensive listing of authors and bibliographical materials. It also has a section on pre-1945 authors.)</w:t>
      </w:r>
    </w:p>
    <w:p w:rsidR="000C1548" w:rsidRPr="000C1548" w:rsidRDefault="000C1548">
      <w:pPr>
        <w:jc w:val="both"/>
        <w:rPr>
          <w:rFonts w:ascii="Times New Roman" w:hAnsi="Times New Roman"/>
        </w:rPr>
      </w:pPr>
      <w:r>
        <w:rPr>
          <w:rFonts w:ascii="Times New Roman" w:hAnsi="Times New Roman"/>
        </w:rPr>
        <w:lastRenderedPageBreak/>
        <w:t xml:space="preserve">Giliomee, Hermann. </w:t>
      </w:r>
      <w:r w:rsidR="0011017A">
        <w:rPr>
          <w:rFonts w:ascii="Times New Roman" w:hAnsi="Times New Roman"/>
        </w:rPr>
        <w:t>(2003)</w:t>
      </w:r>
      <w:r>
        <w:rPr>
          <w:rFonts w:ascii="Times New Roman" w:hAnsi="Times New Roman"/>
        </w:rPr>
        <w:t xml:space="preserve"> </w:t>
      </w:r>
      <w:proofErr w:type="gramStart"/>
      <w:r>
        <w:rPr>
          <w:rFonts w:ascii="Times New Roman" w:hAnsi="Times New Roman"/>
          <w:i/>
        </w:rPr>
        <w:t>The</w:t>
      </w:r>
      <w:proofErr w:type="gramEnd"/>
      <w:r>
        <w:rPr>
          <w:rFonts w:ascii="Times New Roman" w:hAnsi="Times New Roman"/>
          <w:i/>
        </w:rPr>
        <w:t xml:space="preserve"> Afrikaners: Biography of a People</w:t>
      </w:r>
      <w:r w:rsidR="0011017A">
        <w:rPr>
          <w:rFonts w:ascii="Times New Roman" w:hAnsi="Times New Roman"/>
        </w:rPr>
        <w:t>,</w:t>
      </w:r>
      <w:r>
        <w:rPr>
          <w:rFonts w:ascii="Times New Roman" w:hAnsi="Times New Roman"/>
        </w:rPr>
        <w:t xml:space="preserve"> Cape Town: Tafelberg; Charlottesville: University of Virginia Press. </w:t>
      </w:r>
      <w:proofErr w:type="gramStart"/>
      <w:r>
        <w:rPr>
          <w:rFonts w:ascii="Times New Roman" w:hAnsi="Times New Roman"/>
        </w:rPr>
        <w:t>(General history with sections on Afrikaner writers.)</w:t>
      </w:r>
      <w:proofErr w:type="gramEnd"/>
    </w:p>
    <w:p w:rsidR="0057696F" w:rsidRPr="0057696F" w:rsidRDefault="0057696F">
      <w:pPr>
        <w:jc w:val="both"/>
        <w:rPr>
          <w:rFonts w:ascii="Times New Roman" w:hAnsi="Times New Roman"/>
        </w:rPr>
      </w:pPr>
      <w:r>
        <w:rPr>
          <w:rFonts w:ascii="Times New Roman" w:hAnsi="Times New Roman"/>
        </w:rPr>
        <w:t xml:space="preserve">Josipovici, G. (2010) </w:t>
      </w:r>
      <w:r>
        <w:rPr>
          <w:rFonts w:ascii="Times New Roman" w:hAnsi="Times New Roman"/>
          <w:i/>
        </w:rPr>
        <w:t>What Ever Happened to Modernism?</w:t>
      </w:r>
      <w:r w:rsidR="000C1548">
        <w:rPr>
          <w:rFonts w:ascii="Times New Roman" w:hAnsi="Times New Roman"/>
        </w:rPr>
        <w:t xml:space="preserve"> London: Faber</w:t>
      </w:r>
      <w:proofErr w:type="gramStart"/>
      <w:r w:rsidR="000C1548">
        <w:rPr>
          <w:rFonts w:ascii="Times New Roman" w:hAnsi="Times New Roman"/>
        </w:rPr>
        <w:t>.</w:t>
      </w:r>
      <w:r>
        <w:rPr>
          <w:rFonts w:ascii="Times New Roman" w:hAnsi="Times New Roman"/>
        </w:rPr>
        <w:t>(</w:t>
      </w:r>
      <w:proofErr w:type="gramEnd"/>
      <w:r>
        <w:rPr>
          <w:rFonts w:ascii="Times New Roman" w:hAnsi="Times New Roman"/>
        </w:rPr>
        <w:t>Perceives Modernism in relation to continuing existential crises dating back, at least, to the Reformation.)</w:t>
      </w:r>
    </w:p>
    <w:p w:rsidR="00591AB9" w:rsidRPr="00591AB9" w:rsidRDefault="00591AB9">
      <w:pPr>
        <w:jc w:val="both"/>
        <w:rPr>
          <w:rFonts w:ascii="Times New Roman" w:hAnsi="Times New Roman"/>
        </w:rPr>
      </w:pPr>
      <w:r>
        <w:rPr>
          <w:rFonts w:ascii="Times New Roman" w:hAnsi="Times New Roman"/>
        </w:rPr>
        <w:t xml:space="preserve">Lazarus, N. (1986-87) </w:t>
      </w:r>
      <w:r w:rsidR="00D715B3">
        <w:rPr>
          <w:rFonts w:ascii="Times New Roman" w:hAnsi="Times New Roman"/>
        </w:rPr>
        <w:t>‘</w:t>
      </w:r>
      <w:r>
        <w:rPr>
          <w:rFonts w:ascii="Times New Roman" w:hAnsi="Times New Roman"/>
        </w:rPr>
        <w:t>Modernism and Modernity: T.W. Adorno and Contemporary White South African Literature</w:t>
      </w:r>
      <w:r w:rsidR="00D715B3">
        <w:rPr>
          <w:rFonts w:ascii="Times New Roman" w:hAnsi="Times New Roman"/>
        </w:rPr>
        <w:t>’</w:t>
      </w:r>
      <w:r w:rsidR="0011017A">
        <w:rPr>
          <w:rFonts w:ascii="Times New Roman" w:hAnsi="Times New Roman"/>
        </w:rPr>
        <w:t xml:space="preserve">, </w:t>
      </w:r>
      <w:r>
        <w:rPr>
          <w:rFonts w:ascii="Times New Roman" w:hAnsi="Times New Roman"/>
          <w:i/>
        </w:rPr>
        <w:t>Cultural Critique</w:t>
      </w:r>
      <w:r>
        <w:rPr>
          <w:rFonts w:ascii="Times New Roman" w:hAnsi="Times New Roman"/>
        </w:rPr>
        <w:t xml:space="preserve"> 5: 131-55. </w:t>
      </w:r>
      <w:proofErr w:type="gramStart"/>
      <w:r w:rsidR="0057696F">
        <w:rPr>
          <w:rFonts w:ascii="Times New Roman" w:hAnsi="Times New Roman"/>
        </w:rPr>
        <w:t xml:space="preserve">(An </w:t>
      </w:r>
      <w:r w:rsidR="000C1548">
        <w:rPr>
          <w:rFonts w:ascii="Times New Roman" w:hAnsi="Times New Roman"/>
        </w:rPr>
        <w:t>acute</w:t>
      </w:r>
      <w:r w:rsidR="0057696F">
        <w:rPr>
          <w:rFonts w:ascii="Times New Roman" w:hAnsi="Times New Roman"/>
        </w:rPr>
        <w:t xml:space="preserve"> application of Adorno to the South African situation during the 1980s.)</w:t>
      </w:r>
      <w:proofErr w:type="gramEnd"/>
    </w:p>
    <w:p w:rsidR="0016382C" w:rsidRDefault="0016382C">
      <w:pPr>
        <w:jc w:val="both"/>
        <w:rPr>
          <w:rFonts w:ascii="Times New Roman" w:hAnsi="Times New Roman"/>
        </w:rPr>
      </w:pPr>
      <w:r>
        <w:rPr>
          <w:rFonts w:ascii="Times New Roman" w:hAnsi="Times New Roman"/>
        </w:rPr>
        <w:t xml:space="preserve">Scanlon, P. (ed.) (2000) </w:t>
      </w:r>
      <w:r>
        <w:rPr>
          <w:rFonts w:ascii="Times New Roman" w:hAnsi="Times New Roman"/>
          <w:i/>
        </w:rPr>
        <w:t>Dictionary of Literary Biography volume 225: South African Writers</w:t>
      </w:r>
      <w:r w:rsidR="0011017A">
        <w:rPr>
          <w:rFonts w:ascii="Times New Roman" w:hAnsi="Times New Roman"/>
        </w:rPr>
        <w:t>,</w:t>
      </w:r>
      <w:r>
        <w:rPr>
          <w:rFonts w:ascii="Times New Roman" w:hAnsi="Times New Roman"/>
        </w:rPr>
        <w:t xml:space="preserve"> </w:t>
      </w:r>
      <w:r w:rsidR="000C1548">
        <w:rPr>
          <w:rFonts w:ascii="Times New Roman" w:hAnsi="Times New Roman"/>
        </w:rPr>
        <w:t xml:space="preserve">Detroit: Gale. </w:t>
      </w:r>
      <w:r>
        <w:rPr>
          <w:rFonts w:ascii="Times New Roman" w:hAnsi="Times New Roman"/>
        </w:rPr>
        <w:t xml:space="preserve">(Contains longer, much more detailed essays and bibliographies than </w:t>
      </w:r>
      <w:r>
        <w:rPr>
          <w:rFonts w:ascii="Times New Roman" w:hAnsi="Times New Roman"/>
          <w:i/>
        </w:rPr>
        <w:t>The Columbia Guide</w:t>
      </w:r>
      <w:r>
        <w:rPr>
          <w:rFonts w:ascii="Times New Roman" w:hAnsi="Times New Roman"/>
        </w:rPr>
        <w:t>, but does not cover as many authors.)</w:t>
      </w:r>
    </w:p>
    <w:p w:rsidR="00872CFD" w:rsidRPr="00872CFD" w:rsidRDefault="00872CFD">
      <w:pPr>
        <w:jc w:val="both"/>
        <w:rPr>
          <w:rFonts w:ascii="Times New Roman" w:hAnsi="Times New Roman"/>
        </w:rPr>
      </w:pPr>
      <w:proofErr w:type="gramStart"/>
      <w:r>
        <w:rPr>
          <w:rFonts w:ascii="Times New Roman" w:hAnsi="Times New Roman"/>
        </w:rPr>
        <w:t xml:space="preserve">Titlestad, M. (2004) </w:t>
      </w:r>
      <w:r>
        <w:rPr>
          <w:rFonts w:ascii="Times New Roman" w:hAnsi="Times New Roman"/>
          <w:i/>
        </w:rPr>
        <w:t>Making the Changes: Jazz in South African Literature and Reportage</w:t>
      </w:r>
      <w:r w:rsidR="0011017A">
        <w:rPr>
          <w:rFonts w:ascii="Times New Roman" w:hAnsi="Times New Roman"/>
        </w:rPr>
        <w:t>,</w:t>
      </w:r>
      <w:r>
        <w:rPr>
          <w:rFonts w:ascii="Times New Roman" w:hAnsi="Times New Roman"/>
        </w:rPr>
        <w:t xml:space="preserve"> Pretoria and Leiden: University of South Africa Press and Koninklijke Brill NV.</w:t>
      </w:r>
      <w:proofErr w:type="gramEnd"/>
      <w:r>
        <w:rPr>
          <w:rFonts w:ascii="Times New Roman" w:hAnsi="Times New Roman"/>
        </w:rPr>
        <w:t xml:space="preserve"> (An examination of how black modernity was instilled in various ways through the jazz discourse apparent in black journalism.)</w:t>
      </w:r>
    </w:p>
    <w:p w:rsidR="0016382C" w:rsidRDefault="0016382C">
      <w:pPr>
        <w:jc w:val="both"/>
        <w:rPr>
          <w:rFonts w:ascii="Times New Roman" w:hAnsi="Times New Roman"/>
        </w:rPr>
      </w:pPr>
    </w:p>
    <w:p w:rsidR="0016382C" w:rsidRDefault="0016382C">
      <w:pPr>
        <w:jc w:val="both"/>
        <w:rPr>
          <w:rFonts w:ascii="Times New Roman" w:eastAsia="Times New Roman" w:hAnsi="Times New Roman"/>
          <w:color w:val="auto"/>
          <w:sz w:val="20"/>
        </w:rPr>
      </w:pPr>
      <w:r>
        <w:rPr>
          <w:rFonts w:ascii="Times New Roman" w:hAnsi="Times New Roman"/>
        </w:rPr>
        <w:tab/>
      </w:r>
      <w:r>
        <w:rPr>
          <w:rFonts w:ascii="Times New Roman" w:hAnsi="Times New Roman"/>
        </w:rPr>
        <w:tab/>
      </w:r>
    </w:p>
    <w:sectPr w:rsidR="0016382C" w:rsidSect="00FA1511">
      <w:headerReference w:type="even" r:id="rId6"/>
      <w:headerReference w:type="default" r:id="rId7"/>
      <w:footerReference w:type="even" r:id="rId8"/>
      <w:footerReference w:type="default" r:id="rId9"/>
      <w:pgSz w:w="11900" w:h="16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3996" w:rsidRDefault="00753996">
      <w:r>
        <w:separator/>
      </w:r>
    </w:p>
  </w:endnote>
  <w:endnote w:type="continuationSeparator" w:id="0">
    <w:p w:rsidR="00753996" w:rsidRDefault="0075399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ヒラギノ角ゴ Pro W3">
    <w:altName w:val="MS Mincho"/>
    <w:charset w:val="4E"/>
    <w:family w:val="auto"/>
    <w:pitch w:val="variable"/>
    <w:sig w:usb0="00000000" w:usb1="7AC7FFFF" w:usb2="00000012" w:usb3="00000000" w:csb0="0002000D" w:csb1="00000000"/>
  </w:font>
  <w:font w:name="Lucida Grande">
    <w:charset w:val="00"/>
    <w:family w:val="auto"/>
    <w:pitch w:val="variable"/>
    <w:sig w:usb0="E1000AEF" w:usb1="5000A1FF" w:usb2="00000000" w:usb3="00000000" w:csb0="000001BF" w:csb1="00000000"/>
  </w:font>
  <w:font w:name="Times New Roman Bold">
    <w:panose1 w:val="02020803070505020304"/>
    <w:charset w:val="00"/>
    <w:family w:val="auto"/>
    <w:pitch w:val="variable"/>
    <w:sig w:usb0="E0002AFF" w:usb1="C0007841" w:usb2="00000009" w:usb3="00000000" w:csb0="000001FF" w:csb1="00000000"/>
  </w:font>
  <w:font w:name="Times New Roman Italic">
    <w:panose1 w:val="02020503050405090304"/>
    <w:charset w:val="00"/>
    <w:family w:val="auto"/>
    <w:pitch w:val="variable"/>
    <w:sig w:usb0="E0000AFF" w:usb1="00007843" w:usb2="00000001" w:usb3="00000000" w:csb0="000001B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616C" w:rsidRDefault="00FD616C">
    <w:pPr>
      <w:pStyle w:val="Footer1"/>
      <w:tabs>
        <w:tab w:val="clear" w:pos="8640"/>
        <w:tab w:val="right" w:pos="7920"/>
      </w:tabs>
      <w:ind w:right="360"/>
      <w:rPr>
        <w:rFonts w:ascii="Times New Roman" w:eastAsia="Times New Roman" w:hAnsi="Times New Roman"/>
        <w:color w:val="auto"/>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616C" w:rsidRDefault="00FD616C">
    <w:pPr>
      <w:pStyle w:val="Footer1"/>
      <w:tabs>
        <w:tab w:val="clear" w:pos="8640"/>
        <w:tab w:val="right" w:pos="7920"/>
      </w:tabs>
      <w:ind w:right="360"/>
      <w:rPr>
        <w:rFonts w:ascii="Times New Roman" w:eastAsia="Times New Roman" w:hAnsi="Times New Roman"/>
        <w:color w:val="auto"/>
        <w:sz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3996" w:rsidRDefault="00753996">
      <w:r>
        <w:separator/>
      </w:r>
    </w:p>
  </w:footnote>
  <w:footnote w:type="continuationSeparator" w:id="0">
    <w:p w:rsidR="00753996" w:rsidRDefault="0075399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616C" w:rsidRDefault="00FD616C">
    <w:pPr>
      <w:pStyle w:val="FreeForm"/>
      <w:rPr>
        <w:rFonts w:ascii="Times New Roman" w:eastAsia="Times New Roman" w:hAnsi="Times New Roman"/>
        <w:color w:val="auto"/>
        <w:lang w:val="en-GB"/>
      </w:rPr>
    </w:pPr>
    <w:r>
      <w:br/>
    </w:r>
    <w:r w:rsidR="00B50755" w:rsidRPr="00B50755">
      <w:rPr>
        <w:noProof/>
        <w:lang w:val="en-GB"/>
      </w:rPr>
      <w:pict>
        <v:rect id="_x0000_s1026" style="position:absolute;margin-left:505pt;margin-top:788.05pt;width:8.6pt;height:15pt;z-index:-251658240;mso-position-horizontal-relative:page;mso-position-vertical-relative:page" coordsize="21600,21600" stroked="f" strokeweight="1pt">
          <v:fill o:detectmouseclick="t"/>
          <v:path arrowok="t" o:connectlocs="10800,10800"/>
          <v:textbox inset="0,0,0,0">
            <w:txbxContent>
              <w:p w:rsidR="00FD616C" w:rsidRDefault="00B50755">
                <w:pPr>
                  <w:pStyle w:val="Footer1"/>
                  <w:rPr>
                    <w:rFonts w:ascii="Times New Roman" w:eastAsia="Times New Roman" w:hAnsi="Times New Roman"/>
                    <w:color w:val="auto"/>
                    <w:sz w:val="20"/>
                  </w:rPr>
                </w:pPr>
                <w:r>
                  <w:rPr>
                    <w:rStyle w:val="PageNumber1"/>
                    <w:sz w:val="24"/>
                  </w:rPr>
                  <w:fldChar w:fldCharType="begin"/>
                </w:r>
                <w:r w:rsidR="00FD616C">
                  <w:rPr>
                    <w:rStyle w:val="PageNumber1"/>
                    <w:sz w:val="24"/>
                  </w:rPr>
                  <w:instrText xml:space="preserve"> PAGE </w:instrText>
                </w:r>
                <w:r>
                  <w:rPr>
                    <w:rStyle w:val="PageNumber1"/>
                    <w:sz w:val="24"/>
                  </w:rPr>
                  <w:fldChar w:fldCharType="separate"/>
                </w:r>
                <w:r w:rsidR="00571883">
                  <w:rPr>
                    <w:rStyle w:val="PageNumber1"/>
                    <w:noProof/>
                    <w:sz w:val="24"/>
                  </w:rPr>
                  <w:t>4</w:t>
                </w:r>
                <w:r>
                  <w:rPr>
                    <w:rStyle w:val="PageNumber1"/>
                    <w:sz w:val="24"/>
                  </w:rPr>
                  <w:fldChar w:fldCharType="end"/>
                </w:r>
              </w:p>
            </w:txbxContent>
          </v:textbox>
          <w10:wrap anchorx="page" anchory="page"/>
        </v:rect>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616C" w:rsidRDefault="00FD616C">
    <w:pPr>
      <w:pStyle w:val="FreeForm"/>
      <w:rPr>
        <w:rFonts w:ascii="Times New Roman" w:eastAsia="Times New Roman" w:hAnsi="Times New Roman"/>
        <w:color w:val="auto"/>
        <w:lang w:val="en-GB"/>
      </w:rPr>
    </w:pPr>
    <w:r>
      <w:br/>
    </w:r>
    <w:r w:rsidR="00B50755" w:rsidRPr="00B50755">
      <w:rPr>
        <w:noProof/>
        <w:lang w:val="en-GB"/>
      </w:rPr>
      <w:pict>
        <v:rect id="_x0000_s1025" style="position:absolute;margin-left:505pt;margin-top:788.05pt;width:8.6pt;height:15pt;z-index:-251659264;mso-position-horizontal-relative:page;mso-position-vertical-relative:page" coordsize="21600,21600" stroked="f" strokeweight="1pt">
          <v:fill o:detectmouseclick="t"/>
          <v:path arrowok="t" o:connectlocs="10800,10800"/>
          <v:textbox inset="0,0,0,0">
            <w:txbxContent>
              <w:p w:rsidR="00FD616C" w:rsidRDefault="00B50755">
                <w:pPr>
                  <w:pStyle w:val="Footer1"/>
                  <w:rPr>
                    <w:rFonts w:ascii="Times New Roman" w:eastAsia="Times New Roman" w:hAnsi="Times New Roman"/>
                    <w:color w:val="auto"/>
                    <w:sz w:val="20"/>
                  </w:rPr>
                </w:pPr>
                <w:r>
                  <w:rPr>
                    <w:rStyle w:val="PageNumber1"/>
                    <w:sz w:val="24"/>
                  </w:rPr>
                  <w:fldChar w:fldCharType="begin"/>
                </w:r>
                <w:r w:rsidR="00FD616C">
                  <w:rPr>
                    <w:rStyle w:val="PageNumber1"/>
                    <w:sz w:val="24"/>
                  </w:rPr>
                  <w:instrText xml:space="preserve"> PAGE </w:instrText>
                </w:r>
                <w:r>
                  <w:rPr>
                    <w:rStyle w:val="PageNumber1"/>
                    <w:sz w:val="24"/>
                  </w:rPr>
                  <w:fldChar w:fldCharType="separate"/>
                </w:r>
                <w:r w:rsidR="00571883">
                  <w:rPr>
                    <w:rStyle w:val="PageNumber1"/>
                    <w:noProof/>
                    <w:sz w:val="24"/>
                  </w:rPr>
                  <w:t>1</w:t>
                </w:r>
                <w:r>
                  <w:rPr>
                    <w:rStyle w:val="PageNumber1"/>
                    <w:sz w:val="24"/>
                  </w:rPr>
                  <w:fldChar w:fldCharType="end"/>
                </w:r>
              </w:p>
            </w:txbxContent>
          </v:textbox>
          <w10:wrap anchorx="page" anchory="page"/>
        </v:rect>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bordersDoNotSurroundHeader/>
  <w:bordersDoNotSurroundFooter/>
  <w:proofState w:grammar="clean"/>
  <w:stylePaneFormatFilter w:val="2801"/>
  <w:doNotTrackMoves/>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717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6382C"/>
    <w:rsid w:val="000C1548"/>
    <w:rsid w:val="0011017A"/>
    <w:rsid w:val="0016382C"/>
    <w:rsid w:val="003C0C57"/>
    <w:rsid w:val="004D408D"/>
    <w:rsid w:val="00571883"/>
    <w:rsid w:val="0057696F"/>
    <w:rsid w:val="00591AB9"/>
    <w:rsid w:val="006603DD"/>
    <w:rsid w:val="00753996"/>
    <w:rsid w:val="00773433"/>
    <w:rsid w:val="00816FBE"/>
    <w:rsid w:val="00847CAB"/>
    <w:rsid w:val="00872CFD"/>
    <w:rsid w:val="00A1337C"/>
    <w:rsid w:val="00B50755"/>
    <w:rsid w:val="00B574A8"/>
    <w:rsid w:val="00D715B3"/>
    <w:rsid w:val="00DF7D8A"/>
    <w:rsid w:val="00E46E34"/>
    <w:rsid w:val="00E52851"/>
    <w:rsid w:val="00FA1511"/>
    <w:rsid w:val="00FD616C"/>
  </w:rsids>
  <m:mathPr>
    <m:mathFont m:val="Cambria Math"/>
    <m:brkBin m:val="before"/>
    <m:brkBinSub m:val="--"/>
    <m:smallFrac/>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70"/>
    <o:shapelayout v:ext="edit">
      <o:idmap v:ext="edit" data="2"/>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US"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FA1511"/>
    <w:rPr>
      <w:rFonts w:ascii="Cambria" w:eastAsia="ヒラギノ角ゴ Pro W3" w:hAnsi="Cambria"/>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sid w:val="00FA1511"/>
    <w:rPr>
      <w:rFonts w:ascii="Cambria" w:eastAsia="ヒラギノ角ゴ Pro W3" w:hAnsi="Cambria"/>
      <w:color w:val="000000"/>
      <w:lang w:val="en-US"/>
    </w:rPr>
  </w:style>
  <w:style w:type="paragraph" w:customStyle="1" w:styleId="Footer1">
    <w:name w:val="Footer1"/>
    <w:rsid w:val="00FA1511"/>
    <w:pPr>
      <w:tabs>
        <w:tab w:val="center" w:pos="4320"/>
        <w:tab w:val="right" w:pos="8640"/>
      </w:tabs>
    </w:pPr>
    <w:rPr>
      <w:rFonts w:ascii="Cambria" w:eastAsia="ヒラギノ角ゴ Pro W3" w:hAnsi="Cambria"/>
      <w:color w:val="000000"/>
      <w:sz w:val="24"/>
    </w:rPr>
  </w:style>
  <w:style w:type="character" w:customStyle="1" w:styleId="PageNumber1">
    <w:name w:val="Page Number1"/>
    <w:rsid w:val="00FA1511"/>
    <w:rPr>
      <w:color w:val="000000"/>
      <w:sz w:val="20"/>
    </w:rPr>
  </w:style>
  <w:style w:type="paragraph" w:styleId="DocumentMap">
    <w:name w:val="Document Map"/>
    <w:basedOn w:val="Normal"/>
    <w:link w:val="DocumentMapChar"/>
    <w:locked/>
    <w:rsid w:val="00D715B3"/>
    <w:rPr>
      <w:rFonts w:ascii="Lucida Grande" w:hAnsi="Lucida Grande" w:cs="Lucida Grande"/>
    </w:rPr>
  </w:style>
  <w:style w:type="character" w:customStyle="1" w:styleId="DocumentMapChar">
    <w:name w:val="Document Map Char"/>
    <w:basedOn w:val="DefaultParagraphFont"/>
    <w:link w:val="DocumentMap"/>
    <w:rsid w:val="00D715B3"/>
    <w:rPr>
      <w:rFonts w:ascii="Lucida Grande" w:eastAsia="ヒラギノ角ゴ Pro W3" w:hAnsi="Lucida Grande" w:cs="Lucida Grande"/>
      <w:color w:val="000000"/>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12"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2341</Words>
  <Characters>13347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North West University</Company>
  <LinksUpToDate>false</LinksUpToDate>
  <CharactersWithSpaces>15657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Meihuizen</dc:creator>
  <cp:keywords/>
  <cp:lastModifiedBy>Rina de Klerk</cp:lastModifiedBy>
  <cp:revision>2</cp:revision>
  <dcterms:created xsi:type="dcterms:W3CDTF">2012-08-29T14:19:00Z</dcterms:created>
  <dcterms:modified xsi:type="dcterms:W3CDTF">2012-08-29T14:19:00Z</dcterms:modified>
</cp:coreProperties>
</file>